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1275" w14:textId="4ED106CD" w:rsidR="42BF0528" w:rsidRPr="009D787A" w:rsidRDefault="42BF0528" w:rsidP="42BF0528">
      <w:pPr>
        <w:spacing w:line="257"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b/>
          <w:bCs/>
          <w:sz w:val="20"/>
          <w:szCs w:val="20"/>
        </w:rPr>
        <w:t xml:space="preserve">Makale Başlığı (Times New Roman, </w:t>
      </w:r>
      <w:r w:rsidR="00893523" w:rsidRPr="009D787A">
        <w:rPr>
          <w:rFonts w:ascii="Times New Roman" w:eastAsia="Times New Roman" w:hAnsi="Times New Roman" w:cs="Times New Roman"/>
          <w:b/>
          <w:bCs/>
          <w:sz w:val="20"/>
          <w:szCs w:val="20"/>
        </w:rPr>
        <w:t>14</w:t>
      </w:r>
      <w:r w:rsidRPr="009D787A">
        <w:rPr>
          <w:rFonts w:ascii="Times New Roman" w:eastAsia="Times New Roman" w:hAnsi="Times New Roman" w:cs="Times New Roman"/>
          <w:b/>
          <w:bCs/>
          <w:sz w:val="20"/>
          <w:szCs w:val="20"/>
        </w:rPr>
        <w:t xml:space="preserve"> Punto, İlk Harfleri Büyük Olacak Şekilde, Ortalı ve Koyu)</w:t>
      </w:r>
    </w:p>
    <w:p w14:paraId="713A1C5D" w14:textId="581B3587" w:rsidR="009170EA" w:rsidRPr="009D787A" w:rsidRDefault="009170EA" w:rsidP="00945ED7">
      <w:pPr>
        <w:pBdr>
          <w:bottom w:val="single" w:sz="6" w:space="1" w:color="auto"/>
        </w:pBdr>
        <w:jc w:val="center"/>
        <w:rPr>
          <w:rFonts w:ascii="Times New Roman" w:hAnsi="Times New Roman" w:cs="Times New Roman"/>
          <w:b/>
          <w:sz w:val="20"/>
          <w:szCs w:val="20"/>
        </w:rPr>
      </w:pPr>
      <w:r w:rsidRPr="009D787A">
        <w:rPr>
          <w:rFonts w:ascii="Times New Roman" w:hAnsi="Times New Roman" w:cs="Times New Roman"/>
          <w:b/>
          <w:sz w:val="20"/>
          <w:szCs w:val="20"/>
        </w:rPr>
        <w:t xml:space="preserve">MAKALENİN TÜRÜ (TİMES NEW ROMAN, 9 PUNTO, BÜYÜK HARFLERLE, </w:t>
      </w:r>
      <w:r w:rsidR="00945ED7" w:rsidRPr="009D787A">
        <w:rPr>
          <w:rFonts w:ascii="Times New Roman" w:hAnsi="Times New Roman" w:cs="Times New Roman"/>
          <w:b/>
          <w:sz w:val="20"/>
          <w:szCs w:val="20"/>
        </w:rPr>
        <w:t xml:space="preserve">ORTALI </w:t>
      </w:r>
      <w:r w:rsidRPr="009D787A">
        <w:rPr>
          <w:rFonts w:ascii="Times New Roman" w:hAnsi="Times New Roman" w:cs="Times New Roman"/>
          <w:b/>
          <w:sz w:val="20"/>
          <w:szCs w:val="20"/>
        </w:rPr>
        <w:t>VE KOYU)</w:t>
      </w:r>
    </w:p>
    <w:p w14:paraId="5D5F0283" w14:textId="77777777" w:rsidR="009170EA" w:rsidRPr="009D787A" w:rsidRDefault="009170EA" w:rsidP="009170EA">
      <w:pPr>
        <w:rPr>
          <w:rFonts w:ascii="Times New Roman" w:hAnsi="Times New Roman" w:cs="Times New Roman"/>
          <w:b/>
          <w:sz w:val="20"/>
          <w:szCs w:val="20"/>
          <w:vertAlign w:val="superscript"/>
        </w:rPr>
      </w:pPr>
      <w:r w:rsidRPr="009D787A">
        <w:rPr>
          <w:rFonts w:ascii="Times New Roman" w:hAnsi="Times New Roman" w:cs="Times New Roman"/>
          <w:b/>
          <w:sz w:val="20"/>
          <w:szCs w:val="20"/>
        </w:rPr>
        <w:t>Yazar Adı SOYADI</w:t>
      </w:r>
      <w:r w:rsidRPr="009D787A">
        <w:rPr>
          <w:rFonts w:ascii="Times New Roman" w:hAnsi="Times New Roman" w:cs="Times New Roman"/>
          <w:b/>
          <w:sz w:val="20"/>
          <w:szCs w:val="20"/>
          <w:vertAlign w:val="superscript"/>
        </w:rPr>
        <w:t>1</w:t>
      </w:r>
      <w:r w:rsidRPr="009D787A">
        <w:rPr>
          <w:rFonts w:ascii="Times New Roman" w:hAnsi="Times New Roman" w:cs="Times New Roman"/>
          <w:b/>
          <w:sz w:val="20"/>
          <w:szCs w:val="20"/>
        </w:rPr>
        <w:t>, Yazar Adı SOYADI</w:t>
      </w:r>
      <w:r w:rsidRPr="009D787A">
        <w:rPr>
          <w:rFonts w:ascii="Times New Roman" w:hAnsi="Times New Roman" w:cs="Times New Roman"/>
          <w:b/>
          <w:sz w:val="20"/>
          <w:szCs w:val="20"/>
          <w:vertAlign w:val="superscript"/>
        </w:rPr>
        <w:t xml:space="preserve">2 </w:t>
      </w:r>
    </w:p>
    <w:p w14:paraId="20F036A1" w14:textId="77777777" w:rsidR="009170EA" w:rsidRPr="009D787A" w:rsidRDefault="009170EA" w:rsidP="009170EA">
      <w:pPr>
        <w:pBdr>
          <w:bottom w:val="single" w:sz="6" w:space="1" w:color="auto"/>
        </w:pBdr>
        <w:rPr>
          <w:rFonts w:ascii="Times New Roman" w:hAnsi="Times New Roman" w:cs="Times New Roman"/>
          <w:sz w:val="20"/>
          <w:szCs w:val="20"/>
        </w:rPr>
      </w:pPr>
      <w:r w:rsidRPr="009D787A">
        <w:rPr>
          <w:rFonts w:ascii="Times New Roman" w:hAnsi="Times New Roman" w:cs="Times New Roman"/>
          <w:sz w:val="20"/>
          <w:szCs w:val="20"/>
        </w:rPr>
        <w:t xml:space="preserve">1 Unvan, çalışılan kurum, bölüm, mail adresi. ORCID numarası </w:t>
      </w:r>
    </w:p>
    <w:p w14:paraId="3A6C8C90" w14:textId="77777777" w:rsidR="009170EA" w:rsidRPr="009D787A" w:rsidRDefault="009170EA" w:rsidP="009170EA">
      <w:pPr>
        <w:pBdr>
          <w:bottom w:val="single" w:sz="6" w:space="1" w:color="auto"/>
        </w:pBdr>
        <w:rPr>
          <w:rFonts w:ascii="Times New Roman" w:hAnsi="Times New Roman" w:cs="Times New Roman"/>
          <w:sz w:val="20"/>
          <w:szCs w:val="20"/>
        </w:rPr>
      </w:pPr>
      <w:r w:rsidRPr="009D787A">
        <w:rPr>
          <w:rFonts w:ascii="Times New Roman" w:hAnsi="Times New Roman" w:cs="Times New Roman"/>
          <w:sz w:val="20"/>
          <w:szCs w:val="20"/>
        </w:rPr>
        <w:t xml:space="preserve">2 Unvan, çalışılan kurum, bölüm, mail adresi. ORCID numarası            </w:t>
      </w:r>
    </w:p>
    <w:p w14:paraId="7159547D" w14:textId="77777777" w:rsidR="009170EA" w:rsidRPr="009D787A" w:rsidRDefault="009170EA" w:rsidP="009170EA">
      <w:pPr>
        <w:pBdr>
          <w:bottom w:val="single" w:sz="6" w:space="1" w:color="auto"/>
        </w:pBdr>
        <w:rPr>
          <w:rFonts w:ascii="Times New Roman" w:hAnsi="Times New Roman" w:cs="Times New Roman"/>
          <w:sz w:val="20"/>
          <w:szCs w:val="20"/>
        </w:rPr>
      </w:pPr>
      <w:r w:rsidRPr="009D787A">
        <w:rPr>
          <w:rFonts w:ascii="Times New Roman" w:hAnsi="Times New Roman" w:cs="Times New Roman"/>
          <w:sz w:val="20"/>
          <w:szCs w:val="20"/>
        </w:rPr>
        <w:t xml:space="preserve"> </w:t>
      </w:r>
      <w:r w:rsidRPr="00C732D0">
        <w:rPr>
          <w:rFonts w:ascii="Times New Roman" w:hAnsi="Times New Roman" w:cs="Times New Roman"/>
          <w:sz w:val="20"/>
          <w:szCs w:val="20"/>
          <w:highlight w:val="green"/>
        </w:rPr>
        <w:t>NOT: İsimsiz dosyada yazar/</w:t>
      </w:r>
      <w:proofErr w:type="spellStart"/>
      <w:r w:rsidRPr="00C732D0">
        <w:rPr>
          <w:rFonts w:ascii="Times New Roman" w:hAnsi="Times New Roman" w:cs="Times New Roman"/>
          <w:sz w:val="20"/>
          <w:szCs w:val="20"/>
          <w:highlight w:val="green"/>
        </w:rPr>
        <w:t>larla</w:t>
      </w:r>
      <w:proofErr w:type="spellEnd"/>
      <w:r w:rsidRPr="00C732D0">
        <w:rPr>
          <w:rFonts w:ascii="Times New Roman" w:hAnsi="Times New Roman" w:cs="Times New Roman"/>
          <w:sz w:val="20"/>
          <w:szCs w:val="20"/>
          <w:highlight w:val="green"/>
        </w:rPr>
        <w:t xml:space="preserve"> ilgili bu bilgiler yer almamalıdır.</w:t>
      </w:r>
    </w:p>
    <w:p w14:paraId="0B0B39FF" w14:textId="5BF0037D" w:rsidR="009170EA" w:rsidRPr="009D787A" w:rsidRDefault="009170EA" w:rsidP="009170EA">
      <w:pPr>
        <w:jc w:val="both"/>
        <w:rPr>
          <w:rFonts w:ascii="Times New Roman" w:hAnsi="Times New Roman" w:cs="Times New Roman"/>
          <w:sz w:val="20"/>
          <w:szCs w:val="20"/>
        </w:rPr>
      </w:pPr>
      <w:r w:rsidRPr="009D787A">
        <w:rPr>
          <w:rFonts w:ascii="Times New Roman" w:hAnsi="Times New Roman" w:cs="Times New Roman"/>
          <w:sz w:val="20"/>
          <w:szCs w:val="20"/>
        </w:rPr>
        <w:t xml:space="preserve">Gönderilme Tarihi: </w:t>
      </w:r>
      <w:proofErr w:type="spellStart"/>
      <w:r w:rsidRPr="009D787A">
        <w:rPr>
          <w:rFonts w:ascii="Times New Roman" w:hAnsi="Times New Roman" w:cs="Times New Roman"/>
          <w:sz w:val="20"/>
          <w:szCs w:val="20"/>
        </w:rPr>
        <w:t>gg.aa.yyyy</w:t>
      </w:r>
      <w:proofErr w:type="spellEnd"/>
      <w:r w:rsidRPr="009D787A">
        <w:rPr>
          <w:rFonts w:ascii="Times New Roman" w:hAnsi="Times New Roman" w:cs="Times New Roman"/>
          <w:sz w:val="20"/>
          <w:szCs w:val="20"/>
        </w:rPr>
        <w:t xml:space="preserve">      Kabul Tarihi: </w:t>
      </w:r>
      <w:proofErr w:type="spellStart"/>
      <w:r w:rsidRPr="009D787A">
        <w:rPr>
          <w:rFonts w:ascii="Times New Roman" w:hAnsi="Times New Roman" w:cs="Times New Roman"/>
          <w:sz w:val="20"/>
          <w:szCs w:val="20"/>
        </w:rPr>
        <w:t>gg.aa.yyyy</w:t>
      </w:r>
      <w:proofErr w:type="spellEnd"/>
      <w:r w:rsidRPr="009D787A">
        <w:rPr>
          <w:rFonts w:ascii="Times New Roman" w:hAnsi="Times New Roman" w:cs="Times New Roman"/>
          <w:sz w:val="20"/>
          <w:szCs w:val="20"/>
        </w:rPr>
        <w:t xml:space="preserve">       DOI: 10.</w:t>
      </w:r>
      <w:r w:rsidR="009B05FC" w:rsidRPr="009D787A">
        <w:rPr>
          <w:rFonts w:ascii="Times New Roman" w:hAnsi="Times New Roman" w:cs="Times New Roman"/>
          <w:sz w:val="20"/>
          <w:szCs w:val="20"/>
        </w:rPr>
        <w:t>XXXXX</w:t>
      </w:r>
      <w:r w:rsidRPr="009D787A">
        <w:rPr>
          <w:rFonts w:ascii="Times New Roman" w:hAnsi="Times New Roman" w:cs="Times New Roman"/>
          <w:sz w:val="20"/>
          <w:szCs w:val="20"/>
        </w:rPr>
        <w:t>/</w:t>
      </w:r>
      <w:proofErr w:type="spellStart"/>
      <w:r w:rsidR="00E06920" w:rsidRPr="009D787A">
        <w:rPr>
          <w:rFonts w:ascii="Times New Roman" w:hAnsi="Times New Roman" w:cs="Times New Roman"/>
          <w:sz w:val="20"/>
          <w:szCs w:val="20"/>
        </w:rPr>
        <w:t>maruaebd</w:t>
      </w:r>
      <w:r w:rsidRPr="009D787A">
        <w:rPr>
          <w:rFonts w:ascii="Times New Roman" w:hAnsi="Times New Roman" w:cs="Times New Roman"/>
          <w:sz w:val="20"/>
          <w:szCs w:val="20"/>
        </w:rPr>
        <w:t>.makaleID</w:t>
      </w:r>
      <w:proofErr w:type="spellEnd"/>
      <w:r w:rsidRPr="009D787A">
        <w:rPr>
          <w:rFonts w:ascii="Times New Roman" w:hAnsi="Times New Roman" w:cs="Times New Roman"/>
          <w:sz w:val="20"/>
          <w:szCs w:val="20"/>
        </w:rPr>
        <w:t xml:space="preserve"> </w:t>
      </w:r>
    </w:p>
    <w:p w14:paraId="341C5033" w14:textId="1A435149" w:rsidR="009170EA" w:rsidRPr="009D787A" w:rsidRDefault="009170EA" w:rsidP="009F3AE3">
      <w:pPr>
        <w:spacing w:line="257" w:lineRule="auto"/>
        <w:ind w:left="567" w:right="283"/>
        <w:jc w:val="both"/>
        <w:rPr>
          <w:rFonts w:ascii="Times New Roman" w:hAnsi="Times New Roman" w:cs="Times New Roman"/>
          <w:bCs/>
          <w:iCs/>
          <w:sz w:val="20"/>
          <w:szCs w:val="20"/>
        </w:rPr>
      </w:pPr>
      <w:r w:rsidRPr="009D787A">
        <w:rPr>
          <w:rFonts w:ascii="Times New Roman" w:hAnsi="Times New Roman" w:cs="Times New Roman"/>
          <w:b/>
          <w:sz w:val="20"/>
          <w:szCs w:val="20"/>
        </w:rPr>
        <w:t>Atıf:</w:t>
      </w:r>
      <w:r w:rsidRPr="009D787A">
        <w:rPr>
          <w:rFonts w:ascii="Times New Roman" w:hAnsi="Times New Roman" w:cs="Times New Roman"/>
          <w:sz w:val="20"/>
          <w:szCs w:val="20"/>
        </w:rPr>
        <w:t xml:space="preserve"> </w:t>
      </w:r>
      <w:r w:rsidR="00251694" w:rsidRPr="009D787A">
        <w:rPr>
          <w:rFonts w:ascii="Times New Roman" w:hAnsi="Times New Roman" w:cs="Times New Roman"/>
          <w:sz w:val="20"/>
          <w:szCs w:val="20"/>
        </w:rPr>
        <w:t>“</w:t>
      </w:r>
      <w:r w:rsidRPr="009D787A">
        <w:rPr>
          <w:rFonts w:ascii="Times New Roman" w:hAnsi="Times New Roman" w:cs="Times New Roman"/>
          <w:sz w:val="20"/>
          <w:szCs w:val="20"/>
        </w:rPr>
        <w:t xml:space="preserve">Soyad, A., ve Soyad, A. (2024). Makale başlığı tümce düzeninde. </w:t>
      </w:r>
      <w:r w:rsidR="00AC2CBF">
        <w:rPr>
          <w:rFonts w:ascii="Times New Roman" w:hAnsi="Times New Roman" w:cs="Times New Roman"/>
          <w:bCs/>
          <w:i/>
          <w:sz w:val="20"/>
          <w:szCs w:val="20"/>
        </w:rPr>
        <w:t>Marmara Üniversitesi Atatürk Eğitim Fakültesi Eğitim Bilimleri Dergisi</w:t>
      </w:r>
      <w:r w:rsidRPr="009D787A">
        <w:rPr>
          <w:rFonts w:ascii="Times New Roman" w:hAnsi="Times New Roman" w:cs="Times New Roman"/>
          <w:bCs/>
          <w:iCs/>
          <w:sz w:val="20"/>
          <w:szCs w:val="20"/>
        </w:rPr>
        <w:t>,</w:t>
      </w:r>
      <w:r w:rsidRPr="009D787A">
        <w:rPr>
          <w:rFonts w:ascii="Times New Roman" w:hAnsi="Times New Roman" w:cs="Times New Roman"/>
          <w:b/>
          <w:iCs/>
          <w:sz w:val="20"/>
          <w:szCs w:val="20"/>
        </w:rPr>
        <w:t xml:space="preserve"> </w:t>
      </w:r>
      <w:r w:rsidRPr="009D787A">
        <w:rPr>
          <w:rFonts w:ascii="Times New Roman" w:hAnsi="Times New Roman" w:cs="Times New Roman"/>
          <w:bCs/>
          <w:i/>
          <w:sz w:val="20"/>
          <w:szCs w:val="20"/>
        </w:rPr>
        <w:t>cilt</w:t>
      </w:r>
      <w:r w:rsidRPr="009D787A">
        <w:rPr>
          <w:rFonts w:ascii="Times New Roman" w:hAnsi="Times New Roman" w:cs="Times New Roman"/>
          <w:bCs/>
          <w:iCs/>
          <w:sz w:val="20"/>
          <w:szCs w:val="20"/>
        </w:rPr>
        <w:t>(sayı), sayfa X-X. DOI: 10.</w:t>
      </w:r>
      <w:r w:rsidR="009B05FC" w:rsidRPr="009D787A">
        <w:rPr>
          <w:rFonts w:ascii="Times New Roman" w:hAnsi="Times New Roman" w:cs="Times New Roman"/>
          <w:bCs/>
          <w:iCs/>
          <w:sz w:val="20"/>
          <w:szCs w:val="20"/>
        </w:rPr>
        <w:t>XXXXX</w:t>
      </w:r>
      <w:r w:rsidRPr="009D787A">
        <w:rPr>
          <w:rFonts w:ascii="Times New Roman" w:hAnsi="Times New Roman" w:cs="Times New Roman"/>
          <w:bCs/>
          <w:iCs/>
          <w:sz w:val="20"/>
          <w:szCs w:val="20"/>
        </w:rPr>
        <w:t>/</w:t>
      </w:r>
      <w:proofErr w:type="spellStart"/>
      <w:proofErr w:type="gramStart"/>
      <w:r w:rsidRPr="009D787A">
        <w:rPr>
          <w:rFonts w:ascii="Times New Roman" w:hAnsi="Times New Roman" w:cs="Times New Roman"/>
          <w:bCs/>
          <w:iCs/>
          <w:sz w:val="20"/>
          <w:szCs w:val="20"/>
        </w:rPr>
        <w:t>m</w:t>
      </w:r>
      <w:r w:rsidR="009B05FC" w:rsidRPr="009D787A">
        <w:rPr>
          <w:rFonts w:ascii="Times New Roman" w:hAnsi="Times New Roman" w:cs="Times New Roman"/>
          <w:bCs/>
          <w:iCs/>
          <w:sz w:val="20"/>
          <w:szCs w:val="20"/>
        </w:rPr>
        <w:t>aruaebd</w:t>
      </w:r>
      <w:r w:rsidRPr="009D787A">
        <w:rPr>
          <w:rFonts w:ascii="Times New Roman" w:hAnsi="Times New Roman" w:cs="Times New Roman"/>
          <w:bCs/>
          <w:iCs/>
          <w:sz w:val="20"/>
          <w:szCs w:val="20"/>
        </w:rPr>
        <w:t>.makaleID</w:t>
      </w:r>
      <w:proofErr w:type="spellEnd"/>
      <w:proofErr w:type="gramEnd"/>
      <w:r w:rsidR="00251694" w:rsidRPr="009D787A">
        <w:rPr>
          <w:rFonts w:ascii="Times New Roman" w:hAnsi="Times New Roman" w:cs="Times New Roman"/>
          <w:bCs/>
          <w:iCs/>
          <w:sz w:val="20"/>
          <w:szCs w:val="20"/>
        </w:rPr>
        <w:t>”</w:t>
      </w:r>
      <w:r w:rsidR="0034471A" w:rsidRPr="009D787A">
        <w:rPr>
          <w:rFonts w:ascii="Times New Roman" w:hAnsi="Times New Roman" w:cs="Times New Roman"/>
          <w:bCs/>
          <w:iCs/>
          <w:sz w:val="20"/>
          <w:szCs w:val="20"/>
        </w:rPr>
        <w:t xml:space="preserve"> </w:t>
      </w:r>
      <w:proofErr w:type="spellStart"/>
      <w:proofErr w:type="gramStart"/>
      <w:r w:rsidR="0034471A" w:rsidRPr="00C732D0">
        <w:rPr>
          <w:rFonts w:ascii="Times New Roman" w:hAnsi="Times New Roman" w:cs="Times New Roman"/>
          <w:sz w:val="20"/>
          <w:szCs w:val="20"/>
          <w:highlight w:val="green"/>
        </w:rPr>
        <w:t>NOT:İsimsiz</w:t>
      </w:r>
      <w:proofErr w:type="spellEnd"/>
      <w:proofErr w:type="gramEnd"/>
      <w:r w:rsidR="0034471A" w:rsidRPr="00C732D0">
        <w:rPr>
          <w:rFonts w:ascii="Times New Roman" w:hAnsi="Times New Roman" w:cs="Times New Roman"/>
          <w:sz w:val="20"/>
          <w:szCs w:val="20"/>
          <w:highlight w:val="green"/>
        </w:rPr>
        <w:t xml:space="preserve"> dosyada yazar/</w:t>
      </w:r>
      <w:proofErr w:type="spellStart"/>
      <w:r w:rsidR="0034471A" w:rsidRPr="00C732D0">
        <w:rPr>
          <w:rFonts w:ascii="Times New Roman" w:hAnsi="Times New Roman" w:cs="Times New Roman"/>
          <w:sz w:val="20"/>
          <w:szCs w:val="20"/>
          <w:highlight w:val="green"/>
        </w:rPr>
        <w:t>larla</w:t>
      </w:r>
      <w:proofErr w:type="spellEnd"/>
      <w:r w:rsidR="0034471A" w:rsidRPr="00C732D0">
        <w:rPr>
          <w:rFonts w:ascii="Times New Roman" w:hAnsi="Times New Roman" w:cs="Times New Roman"/>
          <w:sz w:val="20"/>
          <w:szCs w:val="20"/>
          <w:highlight w:val="green"/>
        </w:rPr>
        <w:t xml:space="preserve"> ilgili bilgiler yer almamalıdır.</w:t>
      </w:r>
    </w:p>
    <w:p w14:paraId="0415BFAA" w14:textId="77777777" w:rsidR="009170EA" w:rsidRPr="009D787A" w:rsidRDefault="42BF0528" w:rsidP="009170EA">
      <w:pPr>
        <w:spacing w:line="257" w:lineRule="auto"/>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p w14:paraId="1EEAA93D" w14:textId="22138154" w:rsidR="42BF0528" w:rsidRPr="009D787A" w:rsidRDefault="42BF0528" w:rsidP="009170EA">
      <w:pPr>
        <w:spacing w:after="0" w:line="257" w:lineRule="auto"/>
        <w:rPr>
          <w:rFonts w:ascii="Times New Roman" w:eastAsia="Times New Roman" w:hAnsi="Times New Roman" w:cs="Times New Roman"/>
          <w:b/>
          <w:bCs/>
          <w:i/>
          <w:iCs/>
          <w:sz w:val="20"/>
          <w:szCs w:val="20"/>
        </w:rPr>
      </w:pPr>
      <w:r w:rsidRPr="009D787A">
        <w:rPr>
          <w:rFonts w:ascii="Times New Roman" w:eastAsia="Times New Roman" w:hAnsi="Times New Roman" w:cs="Times New Roman"/>
          <w:b/>
          <w:bCs/>
          <w:i/>
          <w:iCs/>
          <w:sz w:val="20"/>
          <w:szCs w:val="20"/>
        </w:rPr>
        <w:t>Öz (Times New Roman, 10 punto, italik, koyu, tek satır aralığı)</w:t>
      </w:r>
    </w:p>
    <w:p w14:paraId="2C095ECA" w14:textId="6306F16B" w:rsidR="009F3AE3" w:rsidRPr="009D787A" w:rsidRDefault="009F3AE3" w:rsidP="009F3AE3">
      <w:pPr>
        <w:spacing w:before="60" w:after="0"/>
        <w:jc w:val="both"/>
        <w:rPr>
          <w:rFonts w:ascii="Times New Roman" w:eastAsia="Times New Roman" w:hAnsi="Times New Roman" w:cs="Times New Roman"/>
          <w:i/>
          <w:iCs/>
          <w:color w:val="333333"/>
          <w:sz w:val="20"/>
          <w:szCs w:val="20"/>
        </w:rPr>
      </w:pPr>
      <w:r w:rsidRPr="009D787A">
        <w:rPr>
          <w:rFonts w:ascii="Times New Roman" w:eastAsia="Times New Roman" w:hAnsi="Times New Roman" w:cs="Times New Roman"/>
          <w:i/>
          <w:iCs/>
          <w:color w:val="333333"/>
          <w:sz w:val="20"/>
          <w:szCs w:val="20"/>
        </w:rPr>
        <w:t>Öz 200-</w:t>
      </w:r>
      <w:r w:rsidR="42BF0528" w:rsidRPr="009D787A">
        <w:rPr>
          <w:rFonts w:ascii="Times New Roman" w:eastAsia="Times New Roman" w:hAnsi="Times New Roman" w:cs="Times New Roman"/>
          <w:i/>
          <w:iCs/>
          <w:color w:val="333333"/>
          <w:sz w:val="20"/>
          <w:szCs w:val="20"/>
        </w:rPr>
        <w:t xml:space="preserve">250 </w:t>
      </w:r>
      <w:r w:rsidRPr="009D787A">
        <w:rPr>
          <w:rFonts w:ascii="Times New Roman" w:eastAsia="Times New Roman" w:hAnsi="Times New Roman" w:cs="Times New Roman"/>
          <w:i/>
          <w:iCs/>
          <w:color w:val="333333"/>
          <w:sz w:val="20"/>
          <w:szCs w:val="20"/>
        </w:rPr>
        <w:t>kelime arasında olmalı, araştırmanın amacını, yöntemini, başlıca bulgularını ve ulaşılan sonuçlarını içermelidir. Öz içerisinde; yararlanılan kaynaklar, şekil ve çizelgeler yer almamalıdır. Tek paragraf hâlinde yazılmalı ve iki yana yaslı biçimde düzenlenmelidir.</w:t>
      </w:r>
      <w:r w:rsidR="00893523" w:rsidRPr="009D787A">
        <w:rPr>
          <w:rFonts w:ascii="Times New Roman" w:eastAsia="Times New Roman" w:hAnsi="Times New Roman" w:cs="Times New Roman"/>
          <w:i/>
          <w:iCs/>
          <w:color w:val="333333"/>
          <w:sz w:val="20"/>
          <w:szCs w:val="20"/>
        </w:rPr>
        <w:t xml:space="preserve"> </w:t>
      </w:r>
      <w:r w:rsidRPr="009D787A">
        <w:rPr>
          <w:rFonts w:ascii="Times New Roman" w:eastAsia="Times New Roman" w:hAnsi="Times New Roman" w:cs="Times New Roman"/>
          <w:i/>
          <w:iCs/>
          <w:color w:val="333333"/>
          <w:sz w:val="20"/>
          <w:szCs w:val="20"/>
        </w:rPr>
        <w:t>Özün altında bir satır boşluk bırakılarak çalışmanın bütünlüğünü ve içeriğini yansıtan anahtar kelimeler eklenmelidir. İngilizce öz (</w:t>
      </w:r>
      <w:proofErr w:type="spellStart"/>
      <w:r w:rsidRPr="009D787A">
        <w:rPr>
          <w:rFonts w:ascii="Times New Roman" w:eastAsia="Times New Roman" w:hAnsi="Times New Roman" w:cs="Times New Roman"/>
          <w:i/>
          <w:iCs/>
          <w:color w:val="333333"/>
          <w:sz w:val="20"/>
          <w:szCs w:val="20"/>
        </w:rPr>
        <w:t>abstract</w:t>
      </w:r>
      <w:proofErr w:type="spellEnd"/>
      <w:r w:rsidRPr="009D787A">
        <w:rPr>
          <w:rFonts w:ascii="Times New Roman" w:eastAsia="Times New Roman" w:hAnsi="Times New Roman" w:cs="Times New Roman"/>
          <w:i/>
          <w:iCs/>
          <w:color w:val="333333"/>
          <w:sz w:val="20"/>
          <w:szCs w:val="20"/>
        </w:rPr>
        <w:t>) bölümü de aynı özellikleri taşımalıdır.</w:t>
      </w:r>
    </w:p>
    <w:p w14:paraId="63FAD90A" w14:textId="77777777" w:rsidR="00893523" w:rsidRPr="009D787A" w:rsidRDefault="00893523" w:rsidP="42BF0528">
      <w:pPr>
        <w:spacing w:after="240"/>
        <w:jc w:val="both"/>
        <w:rPr>
          <w:rFonts w:ascii="Times New Roman" w:eastAsia="Times New Roman" w:hAnsi="Times New Roman" w:cs="Times New Roman"/>
          <w:b/>
          <w:bCs/>
          <w:i/>
          <w:iCs/>
          <w:sz w:val="20"/>
          <w:szCs w:val="20"/>
        </w:rPr>
      </w:pPr>
    </w:p>
    <w:p w14:paraId="6071A2AD" w14:textId="71835D65" w:rsidR="42BF0528" w:rsidRPr="009D787A" w:rsidRDefault="42BF0528" w:rsidP="42BF0528">
      <w:pPr>
        <w:spacing w:after="240"/>
        <w:jc w:val="both"/>
        <w:rPr>
          <w:rFonts w:ascii="Times New Roman" w:eastAsia="Times New Roman" w:hAnsi="Times New Roman" w:cs="Times New Roman"/>
          <w:i/>
          <w:iCs/>
          <w:sz w:val="20"/>
          <w:szCs w:val="20"/>
        </w:rPr>
      </w:pPr>
      <w:r w:rsidRPr="009D787A">
        <w:rPr>
          <w:rFonts w:ascii="Times New Roman" w:eastAsia="Times New Roman" w:hAnsi="Times New Roman" w:cs="Times New Roman"/>
          <w:b/>
          <w:bCs/>
          <w:i/>
          <w:iCs/>
          <w:sz w:val="20"/>
          <w:szCs w:val="20"/>
        </w:rPr>
        <w:t>Anahtar Kelimeler:</w:t>
      </w:r>
      <w:r w:rsidRPr="009D787A">
        <w:rPr>
          <w:rFonts w:ascii="Times New Roman" w:eastAsia="Times New Roman" w:hAnsi="Times New Roman" w:cs="Times New Roman"/>
          <w:i/>
          <w:iCs/>
          <w:sz w:val="20"/>
          <w:szCs w:val="20"/>
        </w:rPr>
        <w:t xml:space="preserve"> Anahtar kelimelerin tamamı küçük harfle yazılmalı (özel isimler ve büyük harfli kısaltmalar hariç), kavramlar genelden özele doğru sıralanmalıdır. Anahtar kelime sayısı </w:t>
      </w:r>
      <w:r w:rsidR="00B8589E" w:rsidRPr="009D787A">
        <w:rPr>
          <w:rFonts w:ascii="Times New Roman" w:eastAsia="Times New Roman" w:hAnsi="Times New Roman" w:cs="Times New Roman"/>
          <w:i/>
          <w:iCs/>
          <w:sz w:val="20"/>
          <w:szCs w:val="20"/>
        </w:rPr>
        <w:t>4</w:t>
      </w:r>
      <w:r w:rsidRPr="009D787A">
        <w:rPr>
          <w:rFonts w:ascii="Times New Roman" w:eastAsia="Times New Roman" w:hAnsi="Times New Roman" w:cs="Times New Roman"/>
          <w:i/>
          <w:iCs/>
          <w:sz w:val="20"/>
          <w:szCs w:val="20"/>
        </w:rPr>
        <w:t>–</w:t>
      </w:r>
      <w:r w:rsidR="00893523" w:rsidRPr="009D787A">
        <w:rPr>
          <w:rFonts w:ascii="Times New Roman" w:eastAsia="Times New Roman" w:hAnsi="Times New Roman" w:cs="Times New Roman"/>
          <w:i/>
          <w:iCs/>
          <w:sz w:val="20"/>
          <w:szCs w:val="20"/>
        </w:rPr>
        <w:t>6</w:t>
      </w:r>
      <w:r w:rsidRPr="009D787A">
        <w:rPr>
          <w:rFonts w:ascii="Times New Roman" w:eastAsia="Times New Roman" w:hAnsi="Times New Roman" w:cs="Times New Roman"/>
          <w:i/>
          <w:iCs/>
          <w:sz w:val="20"/>
          <w:szCs w:val="20"/>
        </w:rPr>
        <w:t xml:space="preserve"> arasında olmalı, kelimeleri birbirinden ayırmak için virgül kullanılmalı ve listenin sonunda nokta kullanılmamalıdır.</w:t>
      </w:r>
    </w:p>
    <w:p w14:paraId="54FB75B6" w14:textId="77777777" w:rsidR="009170EA" w:rsidRPr="009D787A" w:rsidRDefault="42BF0528" w:rsidP="009170EA">
      <w:pPr>
        <w:spacing w:after="240"/>
        <w:jc w:val="both"/>
        <w:rPr>
          <w:rFonts w:ascii="Times New Roman" w:eastAsia="Times New Roman" w:hAnsi="Times New Roman" w:cs="Times New Roman"/>
          <w:i/>
          <w:iCs/>
          <w:sz w:val="20"/>
          <w:szCs w:val="20"/>
        </w:rPr>
      </w:pPr>
      <w:r w:rsidRPr="009D787A">
        <w:rPr>
          <w:rFonts w:ascii="Times New Roman" w:eastAsia="Times New Roman" w:hAnsi="Times New Roman" w:cs="Times New Roman"/>
          <w:i/>
          <w:iCs/>
          <w:sz w:val="20"/>
          <w:szCs w:val="20"/>
        </w:rPr>
        <w:t xml:space="preserve"> </w:t>
      </w:r>
    </w:p>
    <w:p w14:paraId="5991FB64" w14:textId="64CF26C4" w:rsidR="42BF0528" w:rsidRPr="009D787A" w:rsidRDefault="42BF0528" w:rsidP="009170EA">
      <w:pPr>
        <w:spacing w:after="240"/>
        <w:jc w:val="center"/>
        <w:rPr>
          <w:rFonts w:ascii="Times New Roman" w:eastAsia="Times New Roman" w:hAnsi="Times New Roman" w:cs="Times New Roman"/>
          <w:b/>
          <w:bCs/>
          <w:sz w:val="20"/>
          <w:szCs w:val="20"/>
          <w:lang w:val="en-US"/>
        </w:rPr>
      </w:pPr>
      <w:r w:rsidRPr="009D787A">
        <w:rPr>
          <w:rFonts w:ascii="Times New Roman" w:eastAsia="Times New Roman" w:hAnsi="Times New Roman" w:cs="Times New Roman"/>
          <w:b/>
          <w:bCs/>
          <w:sz w:val="20"/>
          <w:szCs w:val="20"/>
          <w:lang w:val="en-US"/>
        </w:rPr>
        <w:t>Title (Times New</w:t>
      </w:r>
      <w:r w:rsidR="009170EA" w:rsidRPr="009D787A">
        <w:rPr>
          <w:rFonts w:ascii="Times New Roman" w:eastAsia="Times New Roman" w:hAnsi="Times New Roman" w:cs="Times New Roman"/>
          <w:b/>
          <w:bCs/>
          <w:sz w:val="20"/>
          <w:szCs w:val="20"/>
          <w:lang w:val="en-US"/>
        </w:rPr>
        <w:t xml:space="preserve"> Roman, 14 Font Size with Only t</w:t>
      </w:r>
      <w:r w:rsidRPr="009D787A">
        <w:rPr>
          <w:rFonts w:ascii="Times New Roman" w:eastAsia="Times New Roman" w:hAnsi="Times New Roman" w:cs="Times New Roman"/>
          <w:b/>
          <w:bCs/>
          <w:sz w:val="20"/>
          <w:szCs w:val="20"/>
          <w:lang w:val="en-US"/>
        </w:rPr>
        <w:t>he Initial Letters Capitalized, Centered, and Bold)</w:t>
      </w:r>
    </w:p>
    <w:p w14:paraId="5DAAC0DD" w14:textId="4433B1E8" w:rsidR="00601B3F" w:rsidRPr="009D787A" w:rsidRDefault="00601B3F" w:rsidP="006C1CB0">
      <w:pPr>
        <w:pBdr>
          <w:bottom w:val="single" w:sz="8" w:space="1" w:color="000000"/>
        </w:pBdr>
        <w:spacing w:line="257"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sz w:val="20"/>
          <w:szCs w:val="20"/>
        </w:rPr>
        <w:t xml:space="preserve"> </w:t>
      </w:r>
      <w:r w:rsidRPr="009D787A">
        <w:rPr>
          <w:rFonts w:ascii="Times New Roman" w:eastAsia="Times New Roman" w:hAnsi="Times New Roman" w:cs="Times New Roman"/>
          <w:b/>
          <w:bCs/>
          <w:sz w:val="20"/>
          <w:szCs w:val="20"/>
        </w:rPr>
        <w:t xml:space="preserve">TYPE OF ARTICLE </w:t>
      </w:r>
      <w:r w:rsidR="009170EA" w:rsidRPr="009D787A">
        <w:rPr>
          <w:rFonts w:ascii="Times New Roman" w:eastAsia="Times New Roman" w:hAnsi="Times New Roman" w:cs="Times New Roman"/>
          <w:b/>
          <w:bCs/>
          <w:sz w:val="20"/>
          <w:szCs w:val="20"/>
        </w:rPr>
        <w:t>(TI</w:t>
      </w:r>
      <w:r w:rsidRPr="009D787A">
        <w:rPr>
          <w:rFonts w:ascii="Times New Roman" w:eastAsia="Times New Roman" w:hAnsi="Times New Roman" w:cs="Times New Roman"/>
          <w:b/>
          <w:bCs/>
          <w:sz w:val="20"/>
          <w:szCs w:val="20"/>
        </w:rPr>
        <w:t>MES NEW ROMAN, 9 PT, UPPERCASE, CENTERED</w:t>
      </w:r>
      <w:r w:rsidR="00945ED7" w:rsidRPr="009D787A">
        <w:rPr>
          <w:rFonts w:ascii="Times New Roman" w:eastAsia="Times New Roman" w:hAnsi="Times New Roman" w:cs="Times New Roman"/>
          <w:b/>
          <w:bCs/>
          <w:sz w:val="20"/>
          <w:szCs w:val="20"/>
        </w:rPr>
        <w:t xml:space="preserve">, </w:t>
      </w:r>
      <w:r w:rsidRPr="009D787A">
        <w:rPr>
          <w:rFonts w:ascii="Times New Roman" w:eastAsia="Times New Roman" w:hAnsi="Times New Roman" w:cs="Times New Roman"/>
          <w:b/>
          <w:bCs/>
          <w:sz w:val="20"/>
          <w:szCs w:val="20"/>
        </w:rPr>
        <w:t>AND BOLD)</w:t>
      </w:r>
    </w:p>
    <w:p w14:paraId="49FDF792" w14:textId="77777777" w:rsidR="009170EA" w:rsidRPr="009D787A" w:rsidRDefault="009170EA" w:rsidP="009170EA">
      <w:pPr>
        <w:spacing w:after="60"/>
        <w:jc w:val="both"/>
        <w:rPr>
          <w:rFonts w:ascii="Times New Roman" w:eastAsia="Times New Roman" w:hAnsi="Times New Roman" w:cs="Times New Roman"/>
          <w:b/>
          <w:bCs/>
          <w:i/>
          <w:iCs/>
          <w:sz w:val="20"/>
          <w:szCs w:val="20"/>
        </w:rPr>
      </w:pPr>
    </w:p>
    <w:p w14:paraId="386C6642" w14:textId="014187A8" w:rsidR="42BF0528" w:rsidRPr="009D787A" w:rsidRDefault="42BF0528" w:rsidP="009170EA">
      <w:pPr>
        <w:spacing w:after="60"/>
        <w:jc w:val="both"/>
        <w:rPr>
          <w:rFonts w:ascii="Times New Roman" w:eastAsia="Times New Roman" w:hAnsi="Times New Roman" w:cs="Times New Roman"/>
          <w:b/>
          <w:bCs/>
          <w:i/>
          <w:iCs/>
          <w:sz w:val="20"/>
          <w:szCs w:val="20"/>
        </w:rPr>
      </w:pPr>
      <w:proofErr w:type="spellStart"/>
      <w:r w:rsidRPr="009D787A">
        <w:rPr>
          <w:rFonts w:ascii="Times New Roman" w:eastAsia="Times New Roman" w:hAnsi="Times New Roman" w:cs="Times New Roman"/>
          <w:b/>
          <w:bCs/>
          <w:i/>
          <w:iCs/>
          <w:sz w:val="20"/>
          <w:szCs w:val="20"/>
        </w:rPr>
        <w:t>Abstract</w:t>
      </w:r>
      <w:proofErr w:type="spellEnd"/>
    </w:p>
    <w:p w14:paraId="1A675F81" w14:textId="3696480A" w:rsidR="000F335F" w:rsidRPr="009D787A" w:rsidRDefault="009B6EF7" w:rsidP="009170EA">
      <w:pPr>
        <w:spacing w:after="100" w:afterAutospacing="1" w:line="240" w:lineRule="auto"/>
        <w:jc w:val="both"/>
        <w:rPr>
          <w:rFonts w:ascii="Times New Roman" w:eastAsia="Times New Roman" w:hAnsi="Times New Roman" w:cs="Times New Roman"/>
          <w:bCs/>
          <w:i/>
          <w:iCs/>
          <w:sz w:val="20"/>
          <w:szCs w:val="20"/>
        </w:rPr>
      </w:pPr>
      <w:proofErr w:type="spellStart"/>
      <w:r w:rsidRPr="009D787A">
        <w:rPr>
          <w:rFonts w:ascii="Times New Roman" w:eastAsia="Times New Roman" w:hAnsi="Times New Roman" w:cs="Times New Roman"/>
          <w:bCs/>
          <w:i/>
          <w:iCs/>
          <w:sz w:val="20"/>
          <w:szCs w:val="20"/>
        </w:rPr>
        <w:t>T</w:t>
      </w:r>
      <w:r w:rsidR="0077319F" w:rsidRPr="009D787A">
        <w:rPr>
          <w:rFonts w:ascii="Times New Roman" w:eastAsia="Times New Roman" w:hAnsi="Times New Roman" w:cs="Times New Roman"/>
          <w:bCs/>
          <w:i/>
          <w:iCs/>
          <w:sz w:val="20"/>
          <w:szCs w:val="20"/>
        </w:rPr>
        <w: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abstract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should</w:t>
      </w:r>
      <w:proofErr w:type="spellEnd"/>
      <w:r w:rsidR="0077319F" w:rsidRPr="009D787A">
        <w:rPr>
          <w:rFonts w:ascii="Times New Roman" w:eastAsia="Times New Roman" w:hAnsi="Times New Roman" w:cs="Times New Roman"/>
          <w:bCs/>
          <w:i/>
          <w:iCs/>
          <w:sz w:val="20"/>
          <w:szCs w:val="20"/>
        </w:rPr>
        <w:t xml:space="preserve"> be </w:t>
      </w:r>
      <w:proofErr w:type="spellStart"/>
      <w:r w:rsidR="0077319F" w:rsidRPr="009D787A">
        <w:rPr>
          <w:rFonts w:ascii="Times New Roman" w:eastAsia="Times New Roman" w:hAnsi="Times New Roman" w:cs="Times New Roman"/>
          <w:bCs/>
          <w:i/>
          <w:iCs/>
          <w:sz w:val="20"/>
          <w:szCs w:val="20"/>
        </w:rPr>
        <w:t>between</w:t>
      </w:r>
      <w:proofErr w:type="spellEnd"/>
      <w:r w:rsidR="0077319F" w:rsidRPr="009D787A">
        <w:rPr>
          <w:rFonts w:ascii="Times New Roman" w:eastAsia="Times New Roman" w:hAnsi="Times New Roman" w:cs="Times New Roman"/>
          <w:bCs/>
          <w:i/>
          <w:iCs/>
          <w:sz w:val="20"/>
          <w:szCs w:val="20"/>
        </w:rPr>
        <w:t xml:space="preserve"> 200-250 </w:t>
      </w:r>
      <w:proofErr w:type="spellStart"/>
      <w:r w:rsidR="0077319F" w:rsidRPr="009D787A">
        <w:rPr>
          <w:rFonts w:ascii="Times New Roman" w:eastAsia="Times New Roman" w:hAnsi="Times New Roman" w:cs="Times New Roman"/>
          <w:bCs/>
          <w:i/>
          <w:iCs/>
          <w:sz w:val="20"/>
          <w:szCs w:val="20"/>
        </w:rPr>
        <w:t>words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and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must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include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purpose</w:t>
      </w:r>
      <w:proofErr w:type="spellEnd"/>
      <w:r w:rsidR="0077319F" w:rsidRPr="009D787A">
        <w:rPr>
          <w:rFonts w:ascii="Times New Roman" w:eastAsia="Times New Roman" w:hAnsi="Times New Roman" w:cs="Times New Roman"/>
          <w:bCs/>
          <w:i/>
          <w:iCs/>
          <w:sz w:val="20"/>
          <w:szCs w:val="20"/>
        </w:rPr>
        <w:t xml:space="preserve"> of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research</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method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main </w:t>
      </w:r>
      <w:proofErr w:type="spellStart"/>
      <w:r w:rsidR="0077319F" w:rsidRPr="009D787A">
        <w:rPr>
          <w:rFonts w:ascii="Times New Roman" w:eastAsia="Times New Roman" w:hAnsi="Times New Roman" w:cs="Times New Roman"/>
          <w:bCs/>
          <w:i/>
          <w:iCs/>
          <w:sz w:val="20"/>
          <w:szCs w:val="20"/>
        </w:rPr>
        <w:t>findings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and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conclusions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reached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abstract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should</w:t>
      </w:r>
      <w:proofErr w:type="spellEnd"/>
      <w:r w:rsidR="0077319F" w:rsidRPr="009D787A">
        <w:rPr>
          <w:rFonts w:ascii="Times New Roman" w:eastAsia="Times New Roman" w:hAnsi="Times New Roman" w:cs="Times New Roman"/>
          <w:bCs/>
          <w:i/>
          <w:iCs/>
          <w:sz w:val="20"/>
          <w:szCs w:val="20"/>
        </w:rPr>
        <w:t xml:space="preserve"> not </w:t>
      </w:r>
      <w:proofErr w:type="spellStart"/>
      <w:r w:rsidR="0077319F" w:rsidRPr="009D787A">
        <w:rPr>
          <w:rFonts w:ascii="Times New Roman" w:eastAsia="Times New Roman" w:hAnsi="Times New Roman" w:cs="Times New Roman"/>
          <w:bCs/>
          <w:i/>
          <w:iCs/>
          <w:sz w:val="20"/>
          <w:szCs w:val="20"/>
        </w:rPr>
        <w:t>contain</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any</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references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figures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or</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tables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It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should</w:t>
      </w:r>
      <w:proofErr w:type="spellEnd"/>
      <w:r w:rsidR="0077319F" w:rsidRPr="009D787A">
        <w:rPr>
          <w:rFonts w:ascii="Times New Roman" w:eastAsia="Times New Roman" w:hAnsi="Times New Roman" w:cs="Times New Roman"/>
          <w:bCs/>
          <w:i/>
          <w:iCs/>
          <w:sz w:val="20"/>
          <w:szCs w:val="20"/>
        </w:rPr>
        <w:t xml:space="preserve"> be </w:t>
      </w:r>
      <w:proofErr w:type="spellStart"/>
      <w:r w:rsidR="0077319F" w:rsidRPr="009D787A">
        <w:rPr>
          <w:rFonts w:ascii="Times New Roman" w:eastAsia="Times New Roman" w:hAnsi="Times New Roman" w:cs="Times New Roman"/>
          <w:bCs/>
          <w:i/>
          <w:iCs/>
          <w:sz w:val="20"/>
          <w:szCs w:val="20"/>
        </w:rPr>
        <w:t>written</w:t>
      </w:r>
      <w:proofErr w:type="spellEnd"/>
      <w:r w:rsidR="0077319F" w:rsidRPr="009D787A">
        <w:rPr>
          <w:rFonts w:ascii="Times New Roman" w:eastAsia="Times New Roman" w:hAnsi="Times New Roman" w:cs="Times New Roman"/>
          <w:bCs/>
          <w:i/>
          <w:iCs/>
          <w:sz w:val="20"/>
          <w:szCs w:val="20"/>
        </w:rPr>
        <w:t xml:space="preserve"> as a </w:t>
      </w:r>
      <w:proofErr w:type="spellStart"/>
      <w:r w:rsidR="0077319F" w:rsidRPr="009D787A">
        <w:rPr>
          <w:rFonts w:ascii="Times New Roman" w:eastAsia="Times New Roman" w:hAnsi="Times New Roman" w:cs="Times New Roman"/>
          <w:bCs/>
          <w:i/>
          <w:iCs/>
          <w:sz w:val="20"/>
          <w:szCs w:val="20"/>
        </w:rPr>
        <w:t>single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paragraph</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and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formatted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with</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justified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alignment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One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line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below</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abstract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keywords</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that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reflect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9B05FC" w:rsidRPr="009D787A">
        <w:rPr>
          <w:rFonts w:ascii="Times New Roman" w:eastAsia="Times New Roman" w:hAnsi="Times New Roman" w:cs="Times New Roman"/>
          <w:bCs/>
          <w:i/>
          <w:iCs/>
          <w:sz w:val="20"/>
          <w:szCs w:val="20"/>
        </w:rPr>
        <w:t>scope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and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content</w:t>
      </w:r>
      <w:proofErr w:type="spellEnd"/>
      <w:r w:rsidR="0077319F" w:rsidRPr="009D787A">
        <w:rPr>
          <w:rFonts w:ascii="Times New Roman" w:eastAsia="Times New Roman" w:hAnsi="Times New Roman" w:cs="Times New Roman"/>
          <w:bCs/>
          <w:i/>
          <w:iCs/>
          <w:sz w:val="20"/>
          <w:szCs w:val="20"/>
        </w:rPr>
        <w:t xml:space="preserve"> of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study</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should</w:t>
      </w:r>
      <w:proofErr w:type="spellEnd"/>
      <w:r w:rsidR="0077319F" w:rsidRPr="009D787A">
        <w:rPr>
          <w:rFonts w:ascii="Times New Roman" w:eastAsia="Times New Roman" w:hAnsi="Times New Roman" w:cs="Times New Roman"/>
          <w:bCs/>
          <w:i/>
          <w:iCs/>
          <w:sz w:val="20"/>
          <w:szCs w:val="20"/>
        </w:rPr>
        <w:t xml:space="preserve"> be </w:t>
      </w:r>
      <w:proofErr w:type="spellStart"/>
      <w:r w:rsidR="0077319F" w:rsidRPr="009D787A">
        <w:rPr>
          <w:rFonts w:ascii="Times New Roman" w:eastAsia="Times New Roman" w:hAnsi="Times New Roman" w:cs="Times New Roman"/>
          <w:bCs/>
          <w:i/>
          <w:iCs/>
          <w:sz w:val="20"/>
          <w:szCs w:val="20"/>
        </w:rPr>
        <w:t>added</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English </w:t>
      </w:r>
      <w:proofErr w:type="spellStart"/>
      <w:r w:rsidR="0077319F" w:rsidRPr="009D787A">
        <w:rPr>
          <w:rFonts w:ascii="Times New Roman" w:eastAsia="Times New Roman" w:hAnsi="Times New Roman" w:cs="Times New Roman"/>
          <w:bCs/>
          <w:i/>
          <w:iCs/>
          <w:sz w:val="20"/>
          <w:szCs w:val="20"/>
        </w:rPr>
        <w:t>abstract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section</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must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also</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meet</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the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same</w:t>
      </w:r>
      <w:proofErr w:type="spellEnd"/>
      <w:r w:rsidR="0077319F" w:rsidRPr="009D787A">
        <w:rPr>
          <w:rFonts w:ascii="Times New Roman" w:eastAsia="Times New Roman" w:hAnsi="Times New Roman" w:cs="Times New Roman"/>
          <w:bCs/>
          <w:i/>
          <w:iCs/>
          <w:sz w:val="20"/>
          <w:szCs w:val="20"/>
        </w:rPr>
        <w:t xml:space="preserve"> </w:t>
      </w:r>
      <w:proofErr w:type="spellStart"/>
      <w:r w:rsidR="0077319F" w:rsidRPr="009D787A">
        <w:rPr>
          <w:rFonts w:ascii="Times New Roman" w:eastAsia="Times New Roman" w:hAnsi="Times New Roman" w:cs="Times New Roman"/>
          <w:bCs/>
          <w:i/>
          <w:iCs/>
          <w:sz w:val="20"/>
          <w:szCs w:val="20"/>
        </w:rPr>
        <w:t>criteria</w:t>
      </w:r>
      <w:proofErr w:type="spellEnd"/>
      <w:r w:rsidR="0077319F" w:rsidRPr="009D787A">
        <w:rPr>
          <w:rFonts w:ascii="Times New Roman" w:eastAsia="Times New Roman" w:hAnsi="Times New Roman" w:cs="Times New Roman"/>
          <w:bCs/>
          <w:i/>
          <w:iCs/>
          <w:sz w:val="20"/>
          <w:szCs w:val="20"/>
        </w:rPr>
        <w:t>.</w:t>
      </w:r>
    </w:p>
    <w:p w14:paraId="2D3E183B" w14:textId="2E025E5F" w:rsidR="000F335F" w:rsidRPr="009D787A" w:rsidRDefault="000F335F" w:rsidP="00945ED7">
      <w:pPr>
        <w:jc w:val="both"/>
        <w:rPr>
          <w:rFonts w:ascii="Times New Roman" w:eastAsia="Times New Roman" w:hAnsi="Times New Roman" w:cs="Times New Roman"/>
          <w:b/>
          <w:bCs/>
          <w:i/>
          <w:iCs/>
          <w:sz w:val="20"/>
          <w:szCs w:val="20"/>
        </w:rPr>
      </w:pPr>
      <w:proofErr w:type="spellStart"/>
      <w:r w:rsidRPr="009D787A">
        <w:rPr>
          <w:rFonts w:ascii="Times New Roman" w:eastAsia="Times New Roman" w:hAnsi="Times New Roman" w:cs="Times New Roman"/>
          <w:b/>
          <w:bCs/>
          <w:i/>
          <w:iCs/>
          <w:sz w:val="20"/>
          <w:szCs w:val="20"/>
        </w:rPr>
        <w:t>Keywords</w:t>
      </w:r>
      <w:proofErr w:type="spellEnd"/>
      <w:r w:rsidRPr="009D787A">
        <w:rPr>
          <w:rFonts w:ascii="Times New Roman" w:eastAsia="Times New Roman" w:hAnsi="Times New Roman" w:cs="Times New Roman"/>
          <w:b/>
          <w:bCs/>
          <w:i/>
          <w:iCs/>
          <w:sz w:val="20"/>
          <w:szCs w:val="20"/>
        </w:rPr>
        <w:t xml:space="preserve">: </w:t>
      </w:r>
      <w:proofErr w:type="spellStart"/>
      <w:r w:rsidRPr="009D787A">
        <w:rPr>
          <w:rFonts w:ascii="Times New Roman" w:eastAsia="Times New Roman" w:hAnsi="Times New Roman" w:cs="Times New Roman"/>
          <w:bCs/>
          <w:i/>
          <w:iCs/>
          <w:sz w:val="20"/>
          <w:szCs w:val="20"/>
        </w:rPr>
        <w:t>All</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keywords</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should</w:t>
      </w:r>
      <w:proofErr w:type="spellEnd"/>
      <w:r w:rsidRPr="009D787A">
        <w:rPr>
          <w:rFonts w:ascii="Times New Roman" w:eastAsia="Times New Roman" w:hAnsi="Times New Roman" w:cs="Times New Roman"/>
          <w:bCs/>
          <w:i/>
          <w:iCs/>
          <w:sz w:val="20"/>
          <w:szCs w:val="20"/>
        </w:rPr>
        <w:t xml:space="preserve"> be </w:t>
      </w:r>
      <w:proofErr w:type="spellStart"/>
      <w:r w:rsidRPr="009D787A">
        <w:rPr>
          <w:rFonts w:ascii="Times New Roman" w:eastAsia="Times New Roman" w:hAnsi="Times New Roman" w:cs="Times New Roman"/>
          <w:bCs/>
          <w:i/>
          <w:iCs/>
          <w:sz w:val="20"/>
          <w:szCs w:val="20"/>
        </w:rPr>
        <w:t>written</w:t>
      </w:r>
      <w:proofErr w:type="spellEnd"/>
      <w:r w:rsidRPr="009D787A">
        <w:rPr>
          <w:rFonts w:ascii="Times New Roman" w:eastAsia="Times New Roman" w:hAnsi="Times New Roman" w:cs="Times New Roman"/>
          <w:bCs/>
          <w:i/>
          <w:iCs/>
          <w:sz w:val="20"/>
          <w:szCs w:val="20"/>
        </w:rPr>
        <w:t xml:space="preserve"> in </w:t>
      </w:r>
      <w:proofErr w:type="spellStart"/>
      <w:r w:rsidRPr="009D787A">
        <w:rPr>
          <w:rFonts w:ascii="Times New Roman" w:eastAsia="Times New Roman" w:hAnsi="Times New Roman" w:cs="Times New Roman"/>
          <w:bCs/>
          <w:i/>
          <w:iCs/>
          <w:sz w:val="20"/>
          <w:szCs w:val="20"/>
        </w:rPr>
        <w:t>lowercase</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except</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proper</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nouns</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and</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uppercase</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abbreviations</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ordered</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from</w:t>
      </w:r>
      <w:proofErr w:type="spellEnd"/>
      <w:r w:rsidRPr="009D787A">
        <w:rPr>
          <w:rFonts w:ascii="Times New Roman" w:eastAsia="Times New Roman" w:hAnsi="Times New Roman" w:cs="Times New Roman"/>
          <w:bCs/>
          <w:i/>
          <w:iCs/>
          <w:sz w:val="20"/>
          <w:szCs w:val="20"/>
        </w:rPr>
        <w:t xml:space="preserve"> general </w:t>
      </w:r>
      <w:proofErr w:type="spellStart"/>
      <w:r w:rsidRPr="009D787A">
        <w:rPr>
          <w:rFonts w:ascii="Times New Roman" w:eastAsia="Times New Roman" w:hAnsi="Times New Roman" w:cs="Times New Roman"/>
          <w:bCs/>
          <w:i/>
          <w:iCs/>
          <w:sz w:val="20"/>
          <w:szCs w:val="20"/>
        </w:rPr>
        <w:t>to</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specific</w:t>
      </w:r>
      <w:proofErr w:type="spellEnd"/>
      <w:r w:rsidRPr="009D787A">
        <w:rPr>
          <w:rFonts w:ascii="Times New Roman" w:eastAsia="Times New Roman" w:hAnsi="Times New Roman" w:cs="Times New Roman"/>
          <w:bCs/>
          <w:i/>
          <w:iCs/>
          <w:sz w:val="20"/>
          <w:szCs w:val="20"/>
        </w:rPr>
        <w:t xml:space="preserve"> </w:t>
      </w:r>
      <w:proofErr w:type="spellStart"/>
      <w:r w:rsidRPr="009D787A">
        <w:rPr>
          <w:rFonts w:ascii="Times New Roman" w:eastAsia="Times New Roman" w:hAnsi="Times New Roman" w:cs="Times New Roman"/>
          <w:bCs/>
          <w:i/>
          <w:iCs/>
          <w:sz w:val="20"/>
          <w:szCs w:val="20"/>
        </w:rPr>
        <w:t>concepts</w:t>
      </w:r>
      <w:proofErr w:type="spellEnd"/>
      <w:r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The</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number</w:t>
      </w:r>
      <w:proofErr w:type="spellEnd"/>
      <w:r w:rsidR="00945ED7" w:rsidRPr="009D787A">
        <w:rPr>
          <w:rFonts w:ascii="Times New Roman" w:eastAsia="Times New Roman" w:hAnsi="Times New Roman" w:cs="Times New Roman"/>
          <w:bCs/>
          <w:i/>
          <w:iCs/>
          <w:sz w:val="20"/>
          <w:szCs w:val="20"/>
        </w:rPr>
        <w:t xml:space="preserve"> of </w:t>
      </w:r>
      <w:proofErr w:type="spellStart"/>
      <w:r w:rsidR="00945ED7" w:rsidRPr="009D787A">
        <w:rPr>
          <w:rFonts w:ascii="Times New Roman" w:eastAsia="Times New Roman" w:hAnsi="Times New Roman" w:cs="Times New Roman"/>
          <w:bCs/>
          <w:i/>
          <w:iCs/>
          <w:sz w:val="20"/>
          <w:szCs w:val="20"/>
        </w:rPr>
        <w:t>keywords</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should</w:t>
      </w:r>
      <w:proofErr w:type="spellEnd"/>
      <w:r w:rsidR="00945ED7" w:rsidRPr="009D787A">
        <w:rPr>
          <w:rFonts w:ascii="Times New Roman" w:eastAsia="Times New Roman" w:hAnsi="Times New Roman" w:cs="Times New Roman"/>
          <w:bCs/>
          <w:i/>
          <w:iCs/>
          <w:sz w:val="20"/>
          <w:szCs w:val="20"/>
        </w:rPr>
        <w:t xml:space="preserve"> be </w:t>
      </w:r>
      <w:proofErr w:type="spellStart"/>
      <w:r w:rsidR="00945ED7" w:rsidRPr="009D787A">
        <w:rPr>
          <w:rFonts w:ascii="Times New Roman" w:eastAsia="Times New Roman" w:hAnsi="Times New Roman" w:cs="Times New Roman"/>
          <w:bCs/>
          <w:i/>
          <w:iCs/>
          <w:sz w:val="20"/>
          <w:szCs w:val="20"/>
        </w:rPr>
        <w:t>between</w:t>
      </w:r>
      <w:proofErr w:type="spellEnd"/>
      <w:r w:rsidR="00945ED7" w:rsidRPr="009D787A">
        <w:rPr>
          <w:rFonts w:ascii="Times New Roman" w:eastAsia="Times New Roman" w:hAnsi="Times New Roman" w:cs="Times New Roman"/>
          <w:bCs/>
          <w:i/>
          <w:iCs/>
          <w:sz w:val="20"/>
          <w:szCs w:val="20"/>
        </w:rPr>
        <w:t xml:space="preserve"> 4 </w:t>
      </w:r>
      <w:proofErr w:type="spellStart"/>
      <w:r w:rsidR="00945ED7" w:rsidRPr="009D787A">
        <w:rPr>
          <w:rFonts w:ascii="Times New Roman" w:eastAsia="Times New Roman" w:hAnsi="Times New Roman" w:cs="Times New Roman"/>
          <w:bCs/>
          <w:i/>
          <w:iCs/>
          <w:sz w:val="20"/>
          <w:szCs w:val="20"/>
        </w:rPr>
        <w:t>and</w:t>
      </w:r>
      <w:proofErr w:type="spellEnd"/>
      <w:r w:rsidR="00945ED7" w:rsidRPr="009D787A">
        <w:rPr>
          <w:rFonts w:ascii="Times New Roman" w:eastAsia="Times New Roman" w:hAnsi="Times New Roman" w:cs="Times New Roman"/>
          <w:bCs/>
          <w:i/>
          <w:iCs/>
          <w:sz w:val="20"/>
          <w:szCs w:val="20"/>
        </w:rPr>
        <w:t xml:space="preserve"> 6, </w:t>
      </w:r>
      <w:proofErr w:type="spellStart"/>
      <w:r w:rsidR="00945ED7" w:rsidRPr="009D787A">
        <w:rPr>
          <w:rFonts w:ascii="Times New Roman" w:eastAsia="Times New Roman" w:hAnsi="Times New Roman" w:cs="Times New Roman"/>
          <w:bCs/>
          <w:i/>
          <w:iCs/>
          <w:sz w:val="20"/>
          <w:szCs w:val="20"/>
        </w:rPr>
        <w:t>commas</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should</w:t>
      </w:r>
      <w:proofErr w:type="spellEnd"/>
      <w:r w:rsidR="00945ED7" w:rsidRPr="009D787A">
        <w:rPr>
          <w:rFonts w:ascii="Times New Roman" w:eastAsia="Times New Roman" w:hAnsi="Times New Roman" w:cs="Times New Roman"/>
          <w:bCs/>
          <w:i/>
          <w:iCs/>
          <w:sz w:val="20"/>
          <w:szCs w:val="20"/>
        </w:rPr>
        <w:t xml:space="preserve"> be </w:t>
      </w:r>
      <w:proofErr w:type="spellStart"/>
      <w:r w:rsidR="00945ED7" w:rsidRPr="009D787A">
        <w:rPr>
          <w:rFonts w:ascii="Times New Roman" w:eastAsia="Times New Roman" w:hAnsi="Times New Roman" w:cs="Times New Roman"/>
          <w:bCs/>
          <w:i/>
          <w:iCs/>
          <w:sz w:val="20"/>
          <w:szCs w:val="20"/>
        </w:rPr>
        <w:t>used</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to</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separate</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the</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keywords</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and</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no</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period</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should</w:t>
      </w:r>
      <w:proofErr w:type="spellEnd"/>
      <w:r w:rsidR="00945ED7" w:rsidRPr="009D787A">
        <w:rPr>
          <w:rFonts w:ascii="Times New Roman" w:eastAsia="Times New Roman" w:hAnsi="Times New Roman" w:cs="Times New Roman"/>
          <w:bCs/>
          <w:i/>
          <w:iCs/>
          <w:sz w:val="20"/>
          <w:szCs w:val="20"/>
        </w:rPr>
        <w:t xml:space="preserve"> be </w:t>
      </w:r>
      <w:proofErr w:type="spellStart"/>
      <w:r w:rsidR="00945ED7" w:rsidRPr="009D787A">
        <w:rPr>
          <w:rFonts w:ascii="Times New Roman" w:eastAsia="Times New Roman" w:hAnsi="Times New Roman" w:cs="Times New Roman"/>
          <w:bCs/>
          <w:i/>
          <w:iCs/>
          <w:sz w:val="20"/>
          <w:szCs w:val="20"/>
        </w:rPr>
        <w:t>placed</w:t>
      </w:r>
      <w:proofErr w:type="spellEnd"/>
      <w:r w:rsidR="00945ED7" w:rsidRPr="009D787A">
        <w:rPr>
          <w:rFonts w:ascii="Times New Roman" w:eastAsia="Times New Roman" w:hAnsi="Times New Roman" w:cs="Times New Roman"/>
          <w:bCs/>
          <w:i/>
          <w:iCs/>
          <w:sz w:val="20"/>
          <w:szCs w:val="20"/>
        </w:rPr>
        <w:t xml:space="preserve"> at </w:t>
      </w:r>
      <w:proofErr w:type="spellStart"/>
      <w:r w:rsidR="00945ED7" w:rsidRPr="009D787A">
        <w:rPr>
          <w:rFonts w:ascii="Times New Roman" w:eastAsia="Times New Roman" w:hAnsi="Times New Roman" w:cs="Times New Roman"/>
          <w:bCs/>
          <w:i/>
          <w:iCs/>
          <w:sz w:val="20"/>
          <w:szCs w:val="20"/>
        </w:rPr>
        <w:t>the</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end</w:t>
      </w:r>
      <w:proofErr w:type="spellEnd"/>
      <w:r w:rsidR="00945ED7" w:rsidRPr="009D787A">
        <w:rPr>
          <w:rFonts w:ascii="Times New Roman" w:eastAsia="Times New Roman" w:hAnsi="Times New Roman" w:cs="Times New Roman"/>
          <w:bCs/>
          <w:i/>
          <w:iCs/>
          <w:sz w:val="20"/>
          <w:szCs w:val="20"/>
        </w:rPr>
        <w:t xml:space="preserve"> of </w:t>
      </w:r>
      <w:proofErr w:type="spellStart"/>
      <w:r w:rsidR="00945ED7" w:rsidRPr="009D787A">
        <w:rPr>
          <w:rFonts w:ascii="Times New Roman" w:eastAsia="Times New Roman" w:hAnsi="Times New Roman" w:cs="Times New Roman"/>
          <w:bCs/>
          <w:i/>
          <w:iCs/>
          <w:sz w:val="20"/>
          <w:szCs w:val="20"/>
        </w:rPr>
        <w:t>the</w:t>
      </w:r>
      <w:proofErr w:type="spellEnd"/>
      <w:r w:rsidR="00945ED7" w:rsidRPr="009D787A">
        <w:rPr>
          <w:rFonts w:ascii="Times New Roman" w:eastAsia="Times New Roman" w:hAnsi="Times New Roman" w:cs="Times New Roman"/>
          <w:bCs/>
          <w:i/>
          <w:iCs/>
          <w:sz w:val="20"/>
          <w:szCs w:val="20"/>
        </w:rPr>
        <w:t xml:space="preserve"> </w:t>
      </w:r>
      <w:proofErr w:type="spellStart"/>
      <w:r w:rsidR="00945ED7" w:rsidRPr="009D787A">
        <w:rPr>
          <w:rFonts w:ascii="Times New Roman" w:eastAsia="Times New Roman" w:hAnsi="Times New Roman" w:cs="Times New Roman"/>
          <w:bCs/>
          <w:i/>
          <w:iCs/>
          <w:sz w:val="20"/>
          <w:szCs w:val="20"/>
        </w:rPr>
        <w:t>list</w:t>
      </w:r>
      <w:proofErr w:type="spellEnd"/>
      <w:r w:rsidR="00945ED7" w:rsidRPr="009D787A">
        <w:rPr>
          <w:rFonts w:ascii="Times New Roman" w:eastAsia="Times New Roman" w:hAnsi="Times New Roman" w:cs="Times New Roman"/>
          <w:bCs/>
          <w:i/>
          <w:iCs/>
          <w:sz w:val="20"/>
          <w:szCs w:val="20"/>
        </w:rPr>
        <w:t>.</w:t>
      </w:r>
    </w:p>
    <w:p w14:paraId="4E8F3387" w14:textId="745003C2" w:rsidR="42BF0528" w:rsidRPr="009D787A" w:rsidRDefault="42BF0528" w:rsidP="42BF0528">
      <w:pPr>
        <w:jc w:val="both"/>
        <w:rPr>
          <w:rFonts w:ascii="Times New Roman" w:eastAsia="Times New Roman" w:hAnsi="Times New Roman" w:cs="Times New Roman"/>
          <w:sz w:val="20"/>
          <w:szCs w:val="20"/>
        </w:rPr>
      </w:pPr>
    </w:p>
    <w:p w14:paraId="3B004DD2" w14:textId="77777777" w:rsidR="007E38D4" w:rsidRPr="009D787A" w:rsidRDefault="007E38D4" w:rsidP="007E38D4">
      <w:pPr>
        <w:pBdr>
          <w:bottom w:val="single" w:sz="6" w:space="1" w:color="auto"/>
        </w:pBdr>
        <w:spacing w:before="60" w:after="60" w:line="276" w:lineRule="auto"/>
        <w:jc w:val="both"/>
        <w:rPr>
          <w:rFonts w:ascii="Times New Roman" w:hAnsi="Times New Roman" w:cs="Times New Roman"/>
          <w:b/>
          <w:i/>
          <w:sz w:val="20"/>
          <w:szCs w:val="20"/>
        </w:rPr>
      </w:pPr>
    </w:p>
    <w:p w14:paraId="15B63A0C" w14:textId="688B4140" w:rsidR="007E38D4" w:rsidRPr="009D787A" w:rsidRDefault="007E38D4" w:rsidP="007E38D4">
      <w:pPr>
        <w:pStyle w:val="DipnotMetni"/>
        <w:jc w:val="both"/>
      </w:pPr>
      <w:r w:rsidRPr="009D787A">
        <w:rPr>
          <w:rStyle w:val="DipnotBavurusu"/>
        </w:rPr>
        <w:t>*</w:t>
      </w:r>
      <w:r w:rsidRPr="009D787A">
        <w:t>Eğer çalışma daha önce yayımlanmamış olmak kaydıyla tez, proje çalışmasının bir kısmı ya da kongrede sunulmuş</w:t>
      </w:r>
      <w:r w:rsidR="00945ED7" w:rsidRPr="009D787A">
        <w:t xml:space="preserve"> özet</w:t>
      </w:r>
      <w:r w:rsidRPr="009D787A">
        <w:t xml:space="preserve"> bir bildiri ise dipnotta belirtilmelidir. </w:t>
      </w:r>
      <w:r w:rsidRPr="00C732D0">
        <w:rPr>
          <w:highlight w:val="green"/>
        </w:rPr>
        <w:t xml:space="preserve">NOT: Bu kısım isimsiz dosyada yer alırken bildiri, tez veya proje adı </w:t>
      </w:r>
      <w:proofErr w:type="spellStart"/>
      <w:r w:rsidRPr="00C732D0">
        <w:rPr>
          <w:highlight w:val="green"/>
        </w:rPr>
        <w:t>xxxx</w:t>
      </w:r>
      <w:proofErr w:type="spellEnd"/>
      <w:r w:rsidRPr="00C732D0">
        <w:rPr>
          <w:highlight w:val="green"/>
        </w:rPr>
        <w:t xml:space="preserve"> şeklinde kapatılacaktır (Ör.: Bu çalışma yazarın </w:t>
      </w:r>
      <w:proofErr w:type="spellStart"/>
      <w:r w:rsidRPr="00C732D0">
        <w:rPr>
          <w:highlight w:val="green"/>
        </w:rPr>
        <w:t>xxxx</w:t>
      </w:r>
      <w:proofErr w:type="spellEnd"/>
      <w:r w:rsidRPr="00C732D0">
        <w:rPr>
          <w:highlight w:val="green"/>
        </w:rPr>
        <w:t xml:space="preserve"> isimli yüksek lisans tezinden oluşturulmuştur.).</w:t>
      </w:r>
    </w:p>
    <w:p w14:paraId="1D3D36CC" w14:textId="17E695A2" w:rsidR="42BF0528" w:rsidRPr="009D787A" w:rsidRDefault="42BF0528" w:rsidP="42BF0528">
      <w:pPr>
        <w:spacing w:before="60" w:after="60" w:line="276" w:lineRule="auto"/>
        <w:jc w:val="both"/>
        <w:rPr>
          <w:rFonts w:ascii="Times New Roman" w:eastAsia="Times New Roman" w:hAnsi="Times New Roman" w:cs="Times New Roman"/>
          <w:b/>
          <w:bCs/>
          <w:i/>
          <w:iCs/>
          <w:sz w:val="20"/>
          <w:szCs w:val="20"/>
        </w:rPr>
      </w:pPr>
      <w:r w:rsidRPr="009D787A">
        <w:rPr>
          <w:rFonts w:ascii="Times New Roman" w:eastAsia="Times New Roman" w:hAnsi="Times New Roman" w:cs="Times New Roman"/>
          <w:b/>
          <w:bCs/>
          <w:i/>
          <w:iCs/>
          <w:sz w:val="20"/>
          <w:szCs w:val="20"/>
        </w:rPr>
        <w:t xml:space="preserve"> </w:t>
      </w:r>
    </w:p>
    <w:p w14:paraId="2270BCA0" w14:textId="77777777" w:rsidR="00E65B4C" w:rsidRPr="009D787A" w:rsidRDefault="00E65B4C" w:rsidP="007E38D4">
      <w:pPr>
        <w:spacing w:before="60" w:after="60" w:line="276" w:lineRule="auto"/>
        <w:jc w:val="center"/>
        <w:rPr>
          <w:rFonts w:ascii="Times New Roman" w:eastAsia="Times New Roman" w:hAnsi="Times New Roman" w:cs="Times New Roman"/>
          <w:b/>
          <w:bCs/>
          <w:sz w:val="20"/>
          <w:szCs w:val="20"/>
        </w:rPr>
      </w:pPr>
    </w:p>
    <w:p w14:paraId="67DDFBD5" w14:textId="5715B188" w:rsidR="42BF0528" w:rsidRPr="009D787A" w:rsidRDefault="00307EA7" w:rsidP="007E38D4">
      <w:pPr>
        <w:spacing w:before="60" w:after="60" w:line="276" w:lineRule="auto"/>
        <w:jc w:val="center"/>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lastRenderedPageBreak/>
        <w:t>GİRİŞ</w:t>
      </w:r>
      <w:r w:rsidR="42BF0528" w:rsidRPr="009D787A">
        <w:rPr>
          <w:rFonts w:ascii="Times New Roman" w:eastAsia="Times New Roman" w:hAnsi="Times New Roman" w:cs="Times New Roman"/>
          <w:b/>
          <w:bCs/>
          <w:sz w:val="24"/>
          <w:szCs w:val="24"/>
        </w:rPr>
        <w:t xml:space="preserve"> (Times New Roman, 12 punto,</w:t>
      </w:r>
      <w:r w:rsidRPr="009D787A">
        <w:rPr>
          <w:rFonts w:ascii="Times New Roman" w:eastAsia="Times New Roman" w:hAnsi="Times New Roman" w:cs="Times New Roman"/>
          <w:b/>
          <w:bCs/>
          <w:sz w:val="24"/>
          <w:szCs w:val="24"/>
        </w:rPr>
        <w:t xml:space="preserve"> tümü büyük harf, </w:t>
      </w:r>
      <w:r w:rsidR="42BF0528" w:rsidRPr="009D787A">
        <w:rPr>
          <w:rFonts w:ascii="Times New Roman" w:eastAsia="Times New Roman" w:hAnsi="Times New Roman" w:cs="Times New Roman"/>
          <w:b/>
          <w:bCs/>
          <w:sz w:val="24"/>
          <w:szCs w:val="24"/>
        </w:rPr>
        <w:t>koyu, ortalanmış)</w:t>
      </w:r>
    </w:p>
    <w:p w14:paraId="7D367612" w14:textId="6827B570" w:rsidR="42BF0528" w:rsidRPr="009D787A" w:rsidRDefault="008D6C09" w:rsidP="42BF0528">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Tüm başlıklar altındaki m</w:t>
      </w:r>
      <w:r w:rsidR="42BF0528" w:rsidRPr="009D787A">
        <w:rPr>
          <w:rFonts w:ascii="Times New Roman" w:eastAsia="Times New Roman" w:hAnsi="Times New Roman" w:cs="Times New Roman"/>
          <w:sz w:val="24"/>
          <w:szCs w:val="24"/>
        </w:rPr>
        <w:t>etin</w:t>
      </w:r>
      <w:r w:rsidRPr="009D787A">
        <w:rPr>
          <w:rFonts w:ascii="Times New Roman" w:eastAsia="Times New Roman" w:hAnsi="Times New Roman" w:cs="Times New Roman"/>
          <w:sz w:val="24"/>
          <w:szCs w:val="24"/>
        </w:rPr>
        <w:t>ler</w:t>
      </w:r>
      <w:r w:rsidR="42BF0528" w:rsidRPr="009D787A">
        <w:rPr>
          <w:rFonts w:ascii="Times New Roman" w:eastAsia="Times New Roman" w:hAnsi="Times New Roman" w:cs="Times New Roman"/>
          <w:sz w:val="24"/>
          <w:szCs w:val="24"/>
        </w:rPr>
        <w:t xml:space="preserve">; Times New Roman yazı tipinde, </w:t>
      </w:r>
      <w:r w:rsidR="00B5039A" w:rsidRPr="009D787A">
        <w:rPr>
          <w:rFonts w:ascii="Times New Roman" w:eastAsia="Times New Roman" w:hAnsi="Times New Roman" w:cs="Times New Roman"/>
          <w:sz w:val="24"/>
          <w:szCs w:val="24"/>
        </w:rPr>
        <w:t>12</w:t>
      </w:r>
      <w:r w:rsidR="42BF0528" w:rsidRPr="009D787A">
        <w:rPr>
          <w:rFonts w:ascii="Times New Roman" w:eastAsia="Times New Roman" w:hAnsi="Times New Roman" w:cs="Times New Roman"/>
          <w:sz w:val="24"/>
          <w:szCs w:val="24"/>
        </w:rPr>
        <w:t xml:space="preserve"> punto, 1,5 satır aralığı, 1,25 cm paragraf girintisi ve 6 </w:t>
      </w:r>
      <w:proofErr w:type="spellStart"/>
      <w:r w:rsidR="42BF0528" w:rsidRPr="009D787A">
        <w:rPr>
          <w:rFonts w:ascii="Times New Roman" w:eastAsia="Times New Roman" w:hAnsi="Times New Roman" w:cs="Times New Roman"/>
          <w:sz w:val="24"/>
          <w:szCs w:val="24"/>
        </w:rPr>
        <w:t>nk</w:t>
      </w:r>
      <w:proofErr w:type="spellEnd"/>
      <w:r w:rsidR="42BF0528" w:rsidRPr="009D787A">
        <w:rPr>
          <w:rFonts w:ascii="Times New Roman" w:eastAsia="Times New Roman" w:hAnsi="Times New Roman" w:cs="Times New Roman"/>
          <w:sz w:val="24"/>
          <w:szCs w:val="24"/>
        </w:rPr>
        <w:t xml:space="preserve"> paragraf boşluğu olacak şekilde düzenlenmelidir. Noktalama işaretlerinden sonra bir karakter boşluk bırakılmalıdır.</w:t>
      </w:r>
      <w:r w:rsidR="006C1CB0" w:rsidRPr="009D787A">
        <w:rPr>
          <w:rFonts w:ascii="Times New Roman" w:eastAsia="Times New Roman" w:hAnsi="Times New Roman" w:cs="Times New Roman"/>
          <w:sz w:val="24"/>
          <w:szCs w:val="24"/>
        </w:rPr>
        <w:t xml:space="preserve"> </w:t>
      </w:r>
    </w:p>
    <w:p w14:paraId="7FE33492" w14:textId="1806D48B" w:rsidR="42BF0528" w:rsidRPr="009D787A" w:rsidRDefault="005207FD" w:rsidP="00601B3F">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Bu bölümde, araştırma konusunun ve konun alt başlıklarının genelden özele doğru açıklanması, konunun öneminin, özgünlüğünün ve alana sağlayacağı katkının belirtilmesi gerekmektedir. Bu bağlamda, problemi tanımlayan kuram ya da teori varsa açıklanmalıdır. Konuyla ilgili kavramsal veya teorik çerçeveye ilişkin açıklamalar daha önce yapılmış araştırma sonuçlarıyla desteklenerek sunulmalıdır. Son paragrafta araştırmanın </w:t>
      </w:r>
      <w:r w:rsidR="00BA5F0D" w:rsidRPr="009D787A">
        <w:rPr>
          <w:rFonts w:ascii="Times New Roman" w:eastAsia="Times New Roman" w:hAnsi="Times New Roman" w:cs="Times New Roman"/>
          <w:sz w:val="24"/>
          <w:szCs w:val="24"/>
        </w:rPr>
        <w:t>genel amacı ve alt amaçları</w:t>
      </w:r>
      <w:r w:rsidR="005B7E08" w:rsidRPr="009D787A">
        <w:rPr>
          <w:rFonts w:ascii="Times New Roman" w:eastAsia="Times New Roman" w:hAnsi="Times New Roman" w:cs="Times New Roman"/>
          <w:sz w:val="24"/>
          <w:szCs w:val="24"/>
        </w:rPr>
        <w:t>/hipotezler</w:t>
      </w:r>
      <w:r w:rsidR="00BA5F0D" w:rsidRPr="009D787A">
        <w:rPr>
          <w:rFonts w:ascii="Times New Roman" w:eastAsia="Times New Roman" w:hAnsi="Times New Roman" w:cs="Times New Roman"/>
          <w:sz w:val="24"/>
          <w:szCs w:val="24"/>
        </w:rPr>
        <w:t xml:space="preserve"> </w:t>
      </w:r>
      <w:r w:rsidR="001E5814" w:rsidRPr="009D787A">
        <w:rPr>
          <w:rFonts w:ascii="Times New Roman" w:eastAsia="Times New Roman" w:hAnsi="Times New Roman" w:cs="Times New Roman"/>
          <w:sz w:val="24"/>
          <w:szCs w:val="24"/>
        </w:rPr>
        <w:t>belirtilmeli</w:t>
      </w:r>
      <w:r w:rsidR="00BA5F0D" w:rsidRPr="009D787A">
        <w:rPr>
          <w:rFonts w:ascii="Times New Roman" w:eastAsia="Times New Roman" w:hAnsi="Times New Roman" w:cs="Times New Roman"/>
          <w:sz w:val="24"/>
          <w:szCs w:val="24"/>
        </w:rPr>
        <w:t>dir. G</w:t>
      </w:r>
      <w:r w:rsidR="001E5814" w:rsidRPr="009D787A">
        <w:rPr>
          <w:rFonts w:ascii="Times New Roman" w:eastAsia="Times New Roman" w:hAnsi="Times New Roman" w:cs="Times New Roman"/>
          <w:sz w:val="24"/>
          <w:szCs w:val="24"/>
        </w:rPr>
        <w:t>iriş bölümünde</w:t>
      </w:r>
      <w:r w:rsidR="00BA5F0D" w:rsidRPr="009D787A">
        <w:rPr>
          <w:rFonts w:ascii="Times New Roman" w:eastAsia="Times New Roman" w:hAnsi="Times New Roman" w:cs="Times New Roman"/>
          <w:sz w:val="24"/>
          <w:szCs w:val="24"/>
        </w:rPr>
        <w:t xml:space="preserve"> konu alanı ile ilgili </w:t>
      </w:r>
      <w:r w:rsidR="001E5814" w:rsidRPr="009D787A">
        <w:rPr>
          <w:rFonts w:ascii="Times New Roman" w:eastAsia="Times New Roman" w:hAnsi="Times New Roman" w:cs="Times New Roman"/>
          <w:sz w:val="24"/>
          <w:szCs w:val="24"/>
        </w:rPr>
        <w:t>alt başlıklar kullanılmamalıdır.</w:t>
      </w:r>
      <w:r w:rsidR="004C1E5B" w:rsidRPr="009D787A">
        <w:rPr>
          <w:rFonts w:ascii="Times New Roman" w:eastAsia="Times New Roman" w:hAnsi="Times New Roman" w:cs="Times New Roman"/>
          <w:sz w:val="24"/>
          <w:szCs w:val="24"/>
        </w:rPr>
        <w:t xml:space="preserve"> </w:t>
      </w:r>
      <w:r w:rsidR="42BF0528" w:rsidRPr="009D787A">
        <w:rPr>
          <w:rFonts w:ascii="Times New Roman" w:eastAsia="Times New Roman" w:hAnsi="Times New Roman" w:cs="Times New Roman"/>
          <w:sz w:val="24"/>
          <w:szCs w:val="24"/>
        </w:rPr>
        <w:t xml:space="preserve">Anlatım sade, </w:t>
      </w:r>
      <w:r w:rsidR="000F3018" w:rsidRPr="009D787A">
        <w:rPr>
          <w:rFonts w:ascii="Times New Roman" w:eastAsia="Times New Roman" w:hAnsi="Times New Roman" w:cs="Times New Roman"/>
          <w:sz w:val="24"/>
          <w:szCs w:val="24"/>
        </w:rPr>
        <w:t>anlaşılabilir</w:t>
      </w:r>
      <w:r w:rsidR="42BF0528" w:rsidRPr="009D787A">
        <w:rPr>
          <w:rFonts w:ascii="Times New Roman" w:eastAsia="Times New Roman" w:hAnsi="Times New Roman" w:cs="Times New Roman"/>
          <w:sz w:val="24"/>
          <w:szCs w:val="24"/>
        </w:rPr>
        <w:t xml:space="preserve"> ve öz olmalıdır. Gereksiz tekrarlardan, desteklenmemiş ifadelerden ve konu ile doğrudan ilişkisi olmayan açıklamalardan kaçınılmalıdır. Yargı veya kesinlik içeren ifadeler </w:t>
      </w:r>
      <w:r w:rsidR="00502ED9" w:rsidRPr="009D787A">
        <w:rPr>
          <w:rFonts w:ascii="Times New Roman" w:eastAsia="Times New Roman" w:hAnsi="Times New Roman" w:cs="Times New Roman"/>
          <w:sz w:val="24"/>
          <w:szCs w:val="24"/>
        </w:rPr>
        <w:t xml:space="preserve">kullanılmamalı, kullanılması </w:t>
      </w:r>
      <w:r w:rsidR="00B57164" w:rsidRPr="009D787A">
        <w:rPr>
          <w:rFonts w:ascii="Times New Roman" w:eastAsia="Times New Roman" w:hAnsi="Times New Roman" w:cs="Times New Roman"/>
          <w:sz w:val="24"/>
          <w:szCs w:val="24"/>
        </w:rPr>
        <w:t xml:space="preserve">durumunda </w:t>
      </w:r>
      <w:r w:rsidR="42BF0528" w:rsidRPr="009D787A">
        <w:rPr>
          <w:rFonts w:ascii="Times New Roman" w:eastAsia="Times New Roman" w:hAnsi="Times New Roman" w:cs="Times New Roman"/>
          <w:sz w:val="24"/>
          <w:szCs w:val="24"/>
        </w:rPr>
        <w:t>mutlaka verilere ve referanslara dayandırılmalıdır.</w:t>
      </w:r>
    </w:p>
    <w:p w14:paraId="7F5813CD" w14:textId="4317FE10" w:rsidR="009170EA" w:rsidRPr="009D787A" w:rsidRDefault="009170EA" w:rsidP="00601B3F">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Metin içi atıflarda APA 7 </w:t>
      </w:r>
      <w:r w:rsidR="005B7E08" w:rsidRPr="009D787A">
        <w:rPr>
          <w:rFonts w:ascii="Times New Roman" w:eastAsia="Times New Roman" w:hAnsi="Times New Roman" w:cs="Times New Roman"/>
          <w:sz w:val="24"/>
          <w:szCs w:val="24"/>
        </w:rPr>
        <w:t xml:space="preserve">yazım </w:t>
      </w:r>
      <w:r w:rsidRPr="009D787A">
        <w:rPr>
          <w:rFonts w:ascii="Times New Roman" w:eastAsia="Times New Roman" w:hAnsi="Times New Roman" w:cs="Times New Roman"/>
          <w:sz w:val="24"/>
          <w:szCs w:val="24"/>
        </w:rPr>
        <w:t xml:space="preserve">kurallarına uyulmalıdır. </w:t>
      </w:r>
    </w:p>
    <w:p w14:paraId="3F507DD5" w14:textId="77777777" w:rsidR="00307EA7" w:rsidRPr="009D787A" w:rsidRDefault="00307EA7" w:rsidP="42BF0528">
      <w:pPr>
        <w:tabs>
          <w:tab w:val="left" w:pos="567"/>
        </w:tabs>
        <w:spacing w:before="120" w:after="120" w:line="360" w:lineRule="auto"/>
        <w:jc w:val="center"/>
        <w:rPr>
          <w:rFonts w:ascii="Times New Roman" w:eastAsia="Times New Roman" w:hAnsi="Times New Roman" w:cs="Times New Roman"/>
          <w:b/>
          <w:bCs/>
          <w:sz w:val="24"/>
          <w:szCs w:val="24"/>
        </w:rPr>
      </w:pPr>
    </w:p>
    <w:p w14:paraId="31790BCD" w14:textId="651FF8CD" w:rsidR="00352FFA" w:rsidRPr="009D787A" w:rsidRDefault="00352FFA" w:rsidP="00352FFA">
      <w:pPr>
        <w:spacing w:before="60" w:after="60" w:line="276" w:lineRule="auto"/>
        <w:jc w:val="center"/>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YÖNTEM (Times New Roman, 12 punto, tümü büyük harf, koyu, ortalanmış)</w:t>
      </w:r>
    </w:p>
    <w:p w14:paraId="7E623BD6" w14:textId="77777777" w:rsidR="00352FFA" w:rsidRPr="009D787A" w:rsidRDefault="00352FFA" w:rsidP="001311CE">
      <w:pPr>
        <w:tabs>
          <w:tab w:val="left" w:pos="567"/>
        </w:tabs>
        <w:spacing w:before="120" w:after="120" w:line="360" w:lineRule="auto"/>
        <w:rPr>
          <w:rFonts w:ascii="Times New Roman" w:eastAsia="Times New Roman" w:hAnsi="Times New Roman" w:cs="Times New Roman"/>
          <w:b/>
          <w:bCs/>
          <w:sz w:val="24"/>
          <w:szCs w:val="24"/>
        </w:rPr>
      </w:pPr>
    </w:p>
    <w:p w14:paraId="141DE464" w14:textId="1698C8F6" w:rsidR="001311CE" w:rsidRPr="009D787A" w:rsidRDefault="001311CE" w:rsidP="001311CE">
      <w:pPr>
        <w:tabs>
          <w:tab w:val="left" w:pos="567"/>
        </w:tabs>
        <w:spacing w:before="120" w:after="120" w:line="360" w:lineRule="auto"/>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 xml:space="preserve">Araştırma Modeli (Times New Roman, </w:t>
      </w:r>
      <w:r w:rsidR="007965B7" w:rsidRPr="009D787A">
        <w:rPr>
          <w:rFonts w:ascii="Times New Roman" w:eastAsia="Times New Roman" w:hAnsi="Times New Roman" w:cs="Times New Roman"/>
          <w:b/>
          <w:bCs/>
          <w:sz w:val="24"/>
          <w:szCs w:val="24"/>
        </w:rPr>
        <w:t>12</w:t>
      </w:r>
      <w:r w:rsidRPr="009D787A">
        <w:rPr>
          <w:rFonts w:ascii="Times New Roman" w:eastAsia="Times New Roman" w:hAnsi="Times New Roman" w:cs="Times New Roman"/>
          <w:b/>
          <w:bCs/>
          <w:sz w:val="24"/>
          <w:szCs w:val="24"/>
        </w:rPr>
        <w:t xml:space="preserve"> punto, koyu, sola dayalı)</w:t>
      </w:r>
    </w:p>
    <w:p w14:paraId="1768AA20" w14:textId="606BA3C3" w:rsidR="001E59B1" w:rsidRPr="009D787A" w:rsidRDefault="42BF0528" w:rsidP="00315947">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Bu bölümde </w:t>
      </w:r>
      <w:r w:rsidR="00332445" w:rsidRPr="009D787A">
        <w:rPr>
          <w:rFonts w:ascii="Times New Roman" w:eastAsia="Times New Roman" w:hAnsi="Times New Roman" w:cs="Times New Roman"/>
          <w:sz w:val="24"/>
          <w:szCs w:val="24"/>
        </w:rPr>
        <w:t xml:space="preserve">öncelikle </w:t>
      </w:r>
      <w:r w:rsidRPr="009D787A">
        <w:rPr>
          <w:rFonts w:ascii="Times New Roman" w:eastAsia="Times New Roman" w:hAnsi="Times New Roman" w:cs="Times New Roman"/>
          <w:sz w:val="24"/>
          <w:szCs w:val="24"/>
        </w:rPr>
        <w:t>araştırmanın türü</w:t>
      </w:r>
      <w:r w:rsidR="00332445" w:rsidRPr="009D787A">
        <w:rPr>
          <w:rFonts w:ascii="Times New Roman" w:eastAsia="Times New Roman" w:hAnsi="Times New Roman" w:cs="Times New Roman"/>
          <w:sz w:val="24"/>
          <w:szCs w:val="24"/>
        </w:rPr>
        <w:t xml:space="preserve"> (nitel, nicel, karma) belirtilmeli ve referans gösterilerek açıklanmalıdır. Nitel çalışmalarda hangi modelin (olgu bilim, durum çalışması</w:t>
      </w:r>
      <w:r w:rsidR="00D54BE4" w:rsidRPr="009D787A">
        <w:rPr>
          <w:rFonts w:ascii="Times New Roman" w:eastAsia="Times New Roman" w:hAnsi="Times New Roman" w:cs="Times New Roman"/>
          <w:sz w:val="24"/>
          <w:szCs w:val="24"/>
        </w:rPr>
        <w:t xml:space="preserve">, etnografi </w:t>
      </w:r>
      <w:r w:rsidR="00332445" w:rsidRPr="009D787A">
        <w:rPr>
          <w:rFonts w:ascii="Times New Roman" w:eastAsia="Times New Roman" w:hAnsi="Times New Roman" w:cs="Times New Roman"/>
          <w:sz w:val="24"/>
          <w:szCs w:val="24"/>
        </w:rPr>
        <w:t>vb.) kullanıldığı</w:t>
      </w:r>
      <w:r w:rsidR="00601871" w:rsidRPr="009D787A">
        <w:rPr>
          <w:rFonts w:ascii="Times New Roman" w:eastAsia="Times New Roman" w:hAnsi="Times New Roman" w:cs="Times New Roman"/>
          <w:sz w:val="24"/>
          <w:szCs w:val="24"/>
        </w:rPr>
        <w:t>,</w:t>
      </w:r>
      <w:r w:rsidR="00332445" w:rsidRPr="009D787A">
        <w:rPr>
          <w:rFonts w:ascii="Times New Roman" w:eastAsia="Times New Roman" w:hAnsi="Times New Roman" w:cs="Times New Roman"/>
          <w:sz w:val="24"/>
          <w:szCs w:val="24"/>
        </w:rPr>
        <w:t xml:space="preserve"> nicel araştırmalarda kullanılan model (örneği deneysel bir çalışma ise yarı deneysel ya da tam deneysel gibi)</w:t>
      </w:r>
      <w:r w:rsidR="00315947" w:rsidRPr="009D787A">
        <w:rPr>
          <w:rFonts w:ascii="Times New Roman" w:eastAsia="Times New Roman" w:hAnsi="Times New Roman" w:cs="Times New Roman"/>
          <w:sz w:val="24"/>
          <w:szCs w:val="24"/>
        </w:rPr>
        <w:t xml:space="preserve">, karma çalışmalarda ise araştırmanın </w:t>
      </w:r>
      <w:r w:rsidR="00332445" w:rsidRPr="009D787A">
        <w:rPr>
          <w:rFonts w:ascii="Times New Roman" w:eastAsia="Times New Roman" w:hAnsi="Times New Roman" w:cs="Times New Roman"/>
          <w:sz w:val="24"/>
          <w:szCs w:val="24"/>
        </w:rPr>
        <w:t xml:space="preserve">nitel ve nicel boyutu </w:t>
      </w:r>
      <w:r w:rsidR="00601871" w:rsidRPr="009D787A">
        <w:rPr>
          <w:rFonts w:ascii="Times New Roman" w:eastAsia="Times New Roman" w:hAnsi="Times New Roman" w:cs="Times New Roman"/>
          <w:sz w:val="24"/>
          <w:szCs w:val="24"/>
        </w:rPr>
        <w:t xml:space="preserve">için </w:t>
      </w:r>
      <w:r w:rsidR="00315947" w:rsidRPr="009D787A">
        <w:rPr>
          <w:rFonts w:ascii="Times New Roman" w:eastAsia="Times New Roman" w:hAnsi="Times New Roman" w:cs="Times New Roman"/>
          <w:sz w:val="24"/>
          <w:szCs w:val="24"/>
        </w:rPr>
        <w:t xml:space="preserve">ayrı ayrı </w:t>
      </w:r>
      <w:r w:rsidR="00601871" w:rsidRPr="009D787A">
        <w:rPr>
          <w:rFonts w:ascii="Times New Roman" w:eastAsia="Times New Roman" w:hAnsi="Times New Roman" w:cs="Times New Roman"/>
          <w:sz w:val="24"/>
          <w:szCs w:val="24"/>
        </w:rPr>
        <w:t xml:space="preserve">hangi araştırma </w:t>
      </w:r>
      <w:r w:rsidR="00352FFA" w:rsidRPr="009D787A">
        <w:rPr>
          <w:rFonts w:ascii="Times New Roman" w:eastAsia="Times New Roman" w:hAnsi="Times New Roman" w:cs="Times New Roman"/>
          <w:sz w:val="24"/>
          <w:szCs w:val="24"/>
        </w:rPr>
        <w:t>modelinin</w:t>
      </w:r>
      <w:r w:rsidR="00601871" w:rsidRPr="009D787A">
        <w:rPr>
          <w:rFonts w:ascii="Times New Roman" w:eastAsia="Times New Roman" w:hAnsi="Times New Roman" w:cs="Times New Roman"/>
          <w:sz w:val="24"/>
          <w:szCs w:val="24"/>
        </w:rPr>
        <w:t xml:space="preserve"> kullanıldığı belirtilmelidir. Bunlar yapılırken açıklamalar referanslarla </w:t>
      </w:r>
      <w:r w:rsidR="00315947" w:rsidRPr="009D787A">
        <w:rPr>
          <w:rFonts w:ascii="Times New Roman" w:eastAsia="Times New Roman" w:hAnsi="Times New Roman" w:cs="Times New Roman"/>
          <w:sz w:val="24"/>
          <w:szCs w:val="24"/>
        </w:rPr>
        <w:t>desteklen</w:t>
      </w:r>
      <w:r w:rsidR="00352FFA" w:rsidRPr="009D787A">
        <w:rPr>
          <w:rFonts w:ascii="Times New Roman" w:eastAsia="Times New Roman" w:hAnsi="Times New Roman" w:cs="Times New Roman"/>
          <w:sz w:val="24"/>
          <w:szCs w:val="24"/>
        </w:rPr>
        <w:t xml:space="preserve">melidir. </w:t>
      </w:r>
    </w:p>
    <w:p w14:paraId="18E50E39" w14:textId="5B5A76AE" w:rsidR="000E3239" w:rsidRPr="009D787A" w:rsidRDefault="000E3239" w:rsidP="000E3239">
      <w:pPr>
        <w:tabs>
          <w:tab w:val="left" w:pos="567"/>
        </w:tabs>
        <w:spacing w:before="120" w:after="120" w:line="360" w:lineRule="auto"/>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 xml:space="preserve">Araştırmanın Çalışma Grubu/Katılımcılar/Evren ve Örneklem/İncelenen Dokümanlar (Times New Roman, </w:t>
      </w:r>
      <w:r w:rsidR="003E5543" w:rsidRPr="009D787A">
        <w:rPr>
          <w:rFonts w:ascii="Times New Roman" w:eastAsia="Times New Roman" w:hAnsi="Times New Roman" w:cs="Times New Roman"/>
          <w:b/>
          <w:bCs/>
          <w:sz w:val="24"/>
          <w:szCs w:val="24"/>
        </w:rPr>
        <w:t>12</w:t>
      </w:r>
      <w:r w:rsidRPr="009D787A">
        <w:rPr>
          <w:rFonts w:ascii="Times New Roman" w:eastAsia="Times New Roman" w:hAnsi="Times New Roman" w:cs="Times New Roman"/>
          <w:b/>
          <w:bCs/>
          <w:sz w:val="24"/>
          <w:szCs w:val="24"/>
        </w:rPr>
        <w:t xml:space="preserve"> punto, koyu, sola dayalı)</w:t>
      </w:r>
    </w:p>
    <w:p w14:paraId="6B0E0194" w14:textId="2302B7A1" w:rsidR="000E3239" w:rsidRPr="009D787A" w:rsidRDefault="000E3239" w:rsidP="001E59B1">
      <w:pPr>
        <w:spacing w:before="120" w:after="120" w:line="360" w:lineRule="auto"/>
        <w:ind w:firstLine="708"/>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Bu </w:t>
      </w:r>
      <w:r w:rsidR="001150EF" w:rsidRPr="009D787A">
        <w:rPr>
          <w:rFonts w:ascii="Times New Roman" w:eastAsia="Times New Roman" w:hAnsi="Times New Roman" w:cs="Times New Roman"/>
          <w:sz w:val="24"/>
          <w:szCs w:val="24"/>
        </w:rPr>
        <w:t>bölümde araştırmanın özelliğine göre; Çalışma Grubu/Katılımcılar/Evren ve Örneklem/İncelenen Dokümanlar başlıklarından biri kullanılabilir. Ç</w:t>
      </w:r>
      <w:r w:rsidR="00601871" w:rsidRPr="009D787A">
        <w:rPr>
          <w:rFonts w:ascii="Times New Roman" w:eastAsia="Times New Roman" w:hAnsi="Times New Roman" w:cs="Times New Roman"/>
          <w:sz w:val="24"/>
          <w:szCs w:val="24"/>
        </w:rPr>
        <w:t>alışma grubunun/katılımcıların nasıl belirlendiği, evren ve örneklemde örnekleme yöntemleri</w:t>
      </w:r>
      <w:r w:rsidR="00960134" w:rsidRPr="009D787A">
        <w:rPr>
          <w:rFonts w:ascii="Times New Roman" w:eastAsia="Times New Roman" w:hAnsi="Times New Roman" w:cs="Times New Roman"/>
          <w:sz w:val="24"/>
          <w:szCs w:val="24"/>
        </w:rPr>
        <w:t xml:space="preserve">, </w:t>
      </w:r>
      <w:r w:rsidR="00960134" w:rsidRPr="009D787A">
        <w:rPr>
          <w:rFonts w:ascii="Times New Roman" w:eastAsia="Times New Roman" w:hAnsi="Times New Roman" w:cs="Times New Roman"/>
          <w:sz w:val="24"/>
          <w:szCs w:val="24"/>
        </w:rPr>
        <w:lastRenderedPageBreak/>
        <w:t xml:space="preserve">doküman incelemede </w:t>
      </w:r>
      <w:r w:rsidRPr="009D787A">
        <w:rPr>
          <w:rFonts w:ascii="Times New Roman" w:eastAsia="Times New Roman" w:hAnsi="Times New Roman" w:cs="Times New Roman"/>
          <w:sz w:val="24"/>
          <w:szCs w:val="24"/>
        </w:rPr>
        <w:t>i</w:t>
      </w:r>
      <w:r w:rsidR="00601871" w:rsidRPr="009D787A">
        <w:rPr>
          <w:rFonts w:ascii="Times New Roman" w:eastAsia="Times New Roman" w:hAnsi="Times New Roman" w:cs="Times New Roman"/>
          <w:sz w:val="24"/>
          <w:szCs w:val="24"/>
        </w:rPr>
        <w:t xml:space="preserve">ncelenen </w:t>
      </w:r>
      <w:r w:rsidRPr="009D787A">
        <w:rPr>
          <w:rFonts w:ascii="Times New Roman" w:eastAsia="Times New Roman" w:hAnsi="Times New Roman" w:cs="Times New Roman"/>
          <w:sz w:val="24"/>
          <w:szCs w:val="24"/>
        </w:rPr>
        <w:t>d</w:t>
      </w:r>
      <w:r w:rsidR="00601871" w:rsidRPr="009D787A">
        <w:rPr>
          <w:rFonts w:ascii="Times New Roman" w:eastAsia="Times New Roman" w:hAnsi="Times New Roman" w:cs="Times New Roman"/>
          <w:sz w:val="24"/>
          <w:szCs w:val="24"/>
        </w:rPr>
        <w:t>okümanların seçim kriterleri</w:t>
      </w:r>
      <w:r w:rsidR="00960134" w:rsidRPr="009D787A">
        <w:rPr>
          <w:rFonts w:ascii="Times New Roman" w:eastAsia="Times New Roman" w:hAnsi="Times New Roman" w:cs="Times New Roman"/>
          <w:sz w:val="24"/>
          <w:szCs w:val="24"/>
        </w:rPr>
        <w:t xml:space="preserve"> ve </w:t>
      </w:r>
      <w:r w:rsidR="00601871" w:rsidRPr="009D787A">
        <w:rPr>
          <w:rFonts w:ascii="Times New Roman" w:eastAsia="Times New Roman" w:hAnsi="Times New Roman" w:cs="Times New Roman"/>
          <w:sz w:val="24"/>
          <w:szCs w:val="24"/>
        </w:rPr>
        <w:t xml:space="preserve">gerekçeleri </w:t>
      </w:r>
      <w:r w:rsidR="001150EF" w:rsidRPr="009D787A">
        <w:rPr>
          <w:rFonts w:ascii="Times New Roman" w:eastAsia="Times New Roman" w:hAnsi="Times New Roman" w:cs="Times New Roman"/>
          <w:sz w:val="24"/>
          <w:szCs w:val="24"/>
        </w:rPr>
        <w:t>açıklanmalıdır.</w:t>
      </w:r>
      <w:r w:rsidR="00960134" w:rsidRPr="009D787A">
        <w:rPr>
          <w:rFonts w:ascii="Times New Roman" w:eastAsia="Times New Roman" w:hAnsi="Times New Roman" w:cs="Times New Roman"/>
          <w:sz w:val="24"/>
          <w:szCs w:val="24"/>
        </w:rPr>
        <w:t xml:space="preserve"> </w:t>
      </w:r>
      <w:r w:rsidR="00210558" w:rsidRPr="009D787A">
        <w:rPr>
          <w:rFonts w:ascii="Times New Roman" w:eastAsia="Times New Roman" w:hAnsi="Times New Roman" w:cs="Times New Roman"/>
          <w:sz w:val="24"/>
          <w:szCs w:val="24"/>
        </w:rPr>
        <w:t xml:space="preserve">Tüm </w:t>
      </w:r>
      <w:r w:rsidR="00960134" w:rsidRPr="009D787A">
        <w:rPr>
          <w:rFonts w:ascii="Times New Roman" w:eastAsia="Times New Roman" w:hAnsi="Times New Roman" w:cs="Times New Roman"/>
          <w:sz w:val="24"/>
          <w:szCs w:val="24"/>
        </w:rPr>
        <w:t>a</w:t>
      </w:r>
      <w:r w:rsidR="001150EF" w:rsidRPr="009D787A">
        <w:rPr>
          <w:rFonts w:ascii="Times New Roman" w:eastAsia="Times New Roman" w:hAnsi="Times New Roman" w:cs="Times New Roman"/>
          <w:sz w:val="24"/>
          <w:szCs w:val="24"/>
        </w:rPr>
        <w:t xml:space="preserve">çıklamalar </w:t>
      </w:r>
      <w:r w:rsidR="00601871" w:rsidRPr="009D787A">
        <w:rPr>
          <w:rFonts w:ascii="Times New Roman" w:eastAsia="Times New Roman" w:hAnsi="Times New Roman" w:cs="Times New Roman"/>
          <w:sz w:val="24"/>
          <w:szCs w:val="24"/>
        </w:rPr>
        <w:t xml:space="preserve">referans gösterilerek </w:t>
      </w:r>
      <w:r w:rsidR="001150EF" w:rsidRPr="009D787A">
        <w:rPr>
          <w:rFonts w:ascii="Times New Roman" w:eastAsia="Times New Roman" w:hAnsi="Times New Roman" w:cs="Times New Roman"/>
          <w:sz w:val="24"/>
          <w:szCs w:val="24"/>
        </w:rPr>
        <w:t>yapılmalıdır.</w:t>
      </w:r>
    </w:p>
    <w:p w14:paraId="7451C102" w14:textId="51E52CB9" w:rsidR="003E5543" w:rsidRPr="009D787A" w:rsidRDefault="003B55B3" w:rsidP="003E5543">
      <w:pPr>
        <w:tabs>
          <w:tab w:val="left" w:pos="567"/>
        </w:tabs>
        <w:spacing w:before="120" w:after="120" w:line="360" w:lineRule="auto"/>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Veri Toplama Ara</w:t>
      </w:r>
      <w:r w:rsidR="00DF61B5" w:rsidRPr="009D787A">
        <w:rPr>
          <w:rFonts w:ascii="Times New Roman" w:eastAsia="Times New Roman" w:hAnsi="Times New Roman" w:cs="Times New Roman"/>
          <w:b/>
          <w:bCs/>
          <w:sz w:val="24"/>
          <w:szCs w:val="24"/>
        </w:rPr>
        <w:t>cı/Ara</w:t>
      </w:r>
      <w:r w:rsidRPr="009D787A">
        <w:rPr>
          <w:rFonts w:ascii="Times New Roman" w:eastAsia="Times New Roman" w:hAnsi="Times New Roman" w:cs="Times New Roman"/>
          <w:b/>
          <w:bCs/>
          <w:sz w:val="24"/>
          <w:szCs w:val="24"/>
        </w:rPr>
        <w:t>çları</w:t>
      </w:r>
      <w:r w:rsidR="003E5543" w:rsidRPr="009D787A">
        <w:rPr>
          <w:rFonts w:ascii="Times New Roman" w:eastAsia="Times New Roman" w:hAnsi="Times New Roman" w:cs="Times New Roman"/>
          <w:b/>
          <w:bCs/>
          <w:sz w:val="24"/>
          <w:szCs w:val="24"/>
        </w:rPr>
        <w:t xml:space="preserve"> (Times New Roman, 12 punto, koyu, sola dayalı)</w:t>
      </w:r>
    </w:p>
    <w:p w14:paraId="54D05E17" w14:textId="77777777" w:rsidR="009735BF" w:rsidRPr="009D787A" w:rsidRDefault="00DF61B5" w:rsidP="001E59B1">
      <w:pPr>
        <w:spacing w:before="120" w:after="120" w:line="360" w:lineRule="auto"/>
        <w:ind w:firstLine="708"/>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Bu başlıkta, </w:t>
      </w:r>
      <w:r w:rsidR="00A31769" w:rsidRPr="009D787A">
        <w:rPr>
          <w:rFonts w:ascii="Times New Roman" w:eastAsia="Times New Roman" w:hAnsi="Times New Roman" w:cs="Times New Roman"/>
          <w:sz w:val="24"/>
          <w:szCs w:val="24"/>
        </w:rPr>
        <w:t xml:space="preserve">öncelikle </w:t>
      </w:r>
      <w:r w:rsidRPr="009D787A">
        <w:rPr>
          <w:rFonts w:ascii="Times New Roman" w:eastAsia="Times New Roman" w:hAnsi="Times New Roman" w:cs="Times New Roman"/>
          <w:sz w:val="24"/>
          <w:szCs w:val="24"/>
        </w:rPr>
        <w:t xml:space="preserve">araştırmada kullanılan veri toplama </w:t>
      </w:r>
      <w:r w:rsidR="42BF0528" w:rsidRPr="009D787A">
        <w:rPr>
          <w:rFonts w:ascii="Times New Roman" w:eastAsia="Times New Roman" w:hAnsi="Times New Roman" w:cs="Times New Roman"/>
          <w:sz w:val="24"/>
          <w:szCs w:val="24"/>
        </w:rPr>
        <w:t>ara</w:t>
      </w:r>
      <w:r w:rsidRPr="009D787A">
        <w:rPr>
          <w:rFonts w:ascii="Times New Roman" w:eastAsia="Times New Roman" w:hAnsi="Times New Roman" w:cs="Times New Roman"/>
          <w:sz w:val="24"/>
          <w:szCs w:val="24"/>
        </w:rPr>
        <w:t xml:space="preserve">cı/araçlarına ilişkin </w:t>
      </w:r>
      <w:r w:rsidR="00A31769" w:rsidRPr="009D787A">
        <w:rPr>
          <w:rFonts w:ascii="Times New Roman" w:eastAsia="Times New Roman" w:hAnsi="Times New Roman" w:cs="Times New Roman"/>
          <w:sz w:val="24"/>
          <w:szCs w:val="24"/>
        </w:rPr>
        <w:t>kısa bir bilgi verilmelidir</w:t>
      </w:r>
      <w:r w:rsidR="00C30CE8" w:rsidRPr="009D787A">
        <w:rPr>
          <w:rFonts w:ascii="Times New Roman" w:eastAsia="Times New Roman" w:hAnsi="Times New Roman" w:cs="Times New Roman"/>
          <w:sz w:val="24"/>
          <w:szCs w:val="24"/>
        </w:rPr>
        <w:t xml:space="preserve"> (örneğin kaç tane veri toplama aracının kullanıldığı, hangi özelliği ölçümleyeceği, kullanım amacı</w:t>
      </w:r>
      <w:r w:rsidR="00C855DB" w:rsidRPr="009D787A">
        <w:rPr>
          <w:rFonts w:ascii="Times New Roman" w:eastAsia="Times New Roman" w:hAnsi="Times New Roman" w:cs="Times New Roman"/>
          <w:sz w:val="24"/>
          <w:szCs w:val="24"/>
        </w:rPr>
        <w:t>, araştırmanın hangi aşamasında kullanılacağı</w:t>
      </w:r>
      <w:r w:rsidR="00C30CE8" w:rsidRPr="009D787A">
        <w:rPr>
          <w:rFonts w:ascii="Times New Roman" w:eastAsia="Times New Roman" w:hAnsi="Times New Roman" w:cs="Times New Roman"/>
          <w:sz w:val="24"/>
          <w:szCs w:val="24"/>
        </w:rPr>
        <w:t xml:space="preserve"> vb.)</w:t>
      </w:r>
      <w:r w:rsidR="00C855DB" w:rsidRPr="009D787A">
        <w:rPr>
          <w:rFonts w:ascii="Times New Roman" w:eastAsia="Times New Roman" w:hAnsi="Times New Roman" w:cs="Times New Roman"/>
          <w:sz w:val="24"/>
          <w:szCs w:val="24"/>
        </w:rPr>
        <w:t xml:space="preserve"> özet </w:t>
      </w:r>
      <w:r w:rsidRPr="009D787A">
        <w:rPr>
          <w:rFonts w:ascii="Times New Roman" w:eastAsia="Times New Roman" w:hAnsi="Times New Roman" w:cs="Times New Roman"/>
          <w:sz w:val="24"/>
          <w:szCs w:val="24"/>
        </w:rPr>
        <w:t>bilgiler</w:t>
      </w:r>
      <w:r w:rsidR="00C855DB" w:rsidRPr="009D787A">
        <w:rPr>
          <w:rFonts w:ascii="Times New Roman" w:eastAsia="Times New Roman" w:hAnsi="Times New Roman" w:cs="Times New Roman"/>
          <w:sz w:val="24"/>
          <w:szCs w:val="24"/>
        </w:rPr>
        <w:t xml:space="preserve">e yer verilmelidir. </w:t>
      </w:r>
      <w:r w:rsidRPr="009D787A">
        <w:rPr>
          <w:rFonts w:ascii="Times New Roman" w:eastAsia="Times New Roman" w:hAnsi="Times New Roman" w:cs="Times New Roman"/>
          <w:sz w:val="24"/>
          <w:szCs w:val="24"/>
        </w:rPr>
        <w:t xml:space="preserve"> </w:t>
      </w:r>
    </w:p>
    <w:p w14:paraId="12754913" w14:textId="47E2CEB1" w:rsidR="00DF61B5" w:rsidRPr="009D787A" w:rsidRDefault="00DF61B5" w:rsidP="00B70544">
      <w:pPr>
        <w:spacing w:before="120" w:after="120" w:line="360" w:lineRule="auto"/>
        <w:ind w:firstLine="708"/>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Birden fazla </w:t>
      </w:r>
      <w:r w:rsidR="00C96B0C" w:rsidRPr="009D787A">
        <w:rPr>
          <w:rFonts w:ascii="Times New Roman" w:eastAsia="Times New Roman" w:hAnsi="Times New Roman" w:cs="Times New Roman"/>
          <w:sz w:val="24"/>
          <w:szCs w:val="24"/>
        </w:rPr>
        <w:t xml:space="preserve">veri toplama </w:t>
      </w:r>
      <w:r w:rsidRPr="009D787A">
        <w:rPr>
          <w:rFonts w:ascii="Times New Roman" w:eastAsia="Times New Roman" w:hAnsi="Times New Roman" w:cs="Times New Roman"/>
          <w:sz w:val="24"/>
          <w:szCs w:val="24"/>
        </w:rPr>
        <w:t xml:space="preserve">aracının kullanıldığı çalışmalarda her bir </w:t>
      </w:r>
      <w:r w:rsidR="00C96B0C" w:rsidRPr="009D787A">
        <w:rPr>
          <w:rFonts w:ascii="Times New Roman" w:eastAsia="Times New Roman" w:hAnsi="Times New Roman" w:cs="Times New Roman"/>
          <w:sz w:val="24"/>
          <w:szCs w:val="24"/>
        </w:rPr>
        <w:t xml:space="preserve">veri toplama </w:t>
      </w:r>
      <w:r w:rsidRPr="009D787A">
        <w:rPr>
          <w:rFonts w:ascii="Times New Roman" w:eastAsia="Times New Roman" w:hAnsi="Times New Roman" w:cs="Times New Roman"/>
          <w:sz w:val="24"/>
          <w:szCs w:val="24"/>
        </w:rPr>
        <w:t xml:space="preserve">aracı için </w:t>
      </w:r>
      <w:r w:rsidR="00B70544" w:rsidRPr="009D787A">
        <w:rPr>
          <w:rFonts w:ascii="Times New Roman" w:eastAsia="Times New Roman" w:hAnsi="Times New Roman" w:cs="Times New Roman"/>
          <w:sz w:val="24"/>
          <w:szCs w:val="24"/>
        </w:rPr>
        <w:t xml:space="preserve">ayrı bir </w:t>
      </w:r>
      <w:r w:rsidRPr="009D787A">
        <w:rPr>
          <w:rFonts w:ascii="Times New Roman" w:eastAsia="Times New Roman" w:hAnsi="Times New Roman" w:cs="Times New Roman"/>
          <w:sz w:val="24"/>
          <w:szCs w:val="24"/>
        </w:rPr>
        <w:t>alt başlık açılmalıdır</w:t>
      </w:r>
      <w:r w:rsidRPr="009D787A">
        <w:rPr>
          <w:rFonts w:ascii="Times New Roman" w:eastAsia="Times New Roman" w:hAnsi="Times New Roman" w:cs="Times New Roman"/>
          <w:b/>
          <w:i/>
          <w:sz w:val="20"/>
          <w:szCs w:val="20"/>
        </w:rPr>
        <w:t>. Alt başlıklar Times New Roman, 10 punto,</w:t>
      </w:r>
      <w:r w:rsidR="009735BF" w:rsidRPr="009D787A">
        <w:rPr>
          <w:rFonts w:ascii="Times New Roman" w:eastAsia="Times New Roman" w:hAnsi="Times New Roman" w:cs="Times New Roman"/>
          <w:b/>
          <w:i/>
          <w:sz w:val="20"/>
          <w:szCs w:val="20"/>
        </w:rPr>
        <w:t xml:space="preserve"> </w:t>
      </w:r>
      <w:r w:rsidR="00B70544" w:rsidRPr="009D787A">
        <w:rPr>
          <w:rFonts w:ascii="Times New Roman" w:eastAsia="Times New Roman" w:hAnsi="Times New Roman" w:cs="Times New Roman"/>
          <w:b/>
          <w:i/>
          <w:sz w:val="20"/>
          <w:szCs w:val="20"/>
        </w:rPr>
        <w:t>üstten sağa doğru eğik (İ</w:t>
      </w:r>
      <w:r w:rsidR="009735BF" w:rsidRPr="009D787A">
        <w:rPr>
          <w:rFonts w:ascii="Times New Roman" w:eastAsia="Times New Roman" w:hAnsi="Times New Roman" w:cs="Times New Roman"/>
          <w:b/>
          <w:i/>
          <w:sz w:val="20"/>
          <w:szCs w:val="20"/>
        </w:rPr>
        <w:t>talik</w:t>
      </w:r>
      <w:r w:rsidR="00B70544" w:rsidRPr="009D787A">
        <w:rPr>
          <w:rFonts w:ascii="Times New Roman" w:eastAsia="Times New Roman" w:hAnsi="Times New Roman" w:cs="Times New Roman"/>
          <w:b/>
          <w:i/>
          <w:sz w:val="20"/>
          <w:szCs w:val="20"/>
        </w:rPr>
        <w:t>)</w:t>
      </w:r>
      <w:r w:rsidR="009735BF" w:rsidRPr="009D787A">
        <w:rPr>
          <w:rFonts w:ascii="Times New Roman" w:eastAsia="Times New Roman" w:hAnsi="Times New Roman" w:cs="Times New Roman"/>
          <w:b/>
          <w:i/>
          <w:sz w:val="20"/>
          <w:szCs w:val="20"/>
        </w:rPr>
        <w:t xml:space="preserve">, </w:t>
      </w:r>
      <w:r w:rsidRPr="009D787A">
        <w:rPr>
          <w:rFonts w:ascii="Times New Roman" w:eastAsia="Times New Roman" w:hAnsi="Times New Roman" w:cs="Times New Roman"/>
          <w:b/>
          <w:i/>
          <w:sz w:val="20"/>
          <w:szCs w:val="20"/>
        </w:rPr>
        <w:t xml:space="preserve">koyu ve sola dayalı </w:t>
      </w:r>
      <w:r w:rsidRPr="009D787A">
        <w:rPr>
          <w:rFonts w:ascii="Times New Roman" w:eastAsia="Times New Roman" w:hAnsi="Times New Roman" w:cs="Times New Roman"/>
          <w:sz w:val="24"/>
          <w:szCs w:val="24"/>
        </w:rPr>
        <w:t xml:space="preserve">olarak </w:t>
      </w:r>
      <w:r w:rsidR="005D4F9E" w:rsidRPr="009D787A">
        <w:rPr>
          <w:rFonts w:ascii="Times New Roman" w:eastAsia="Times New Roman" w:hAnsi="Times New Roman" w:cs="Times New Roman"/>
          <w:sz w:val="24"/>
          <w:szCs w:val="24"/>
        </w:rPr>
        <w:t>yazılmalı</w:t>
      </w:r>
      <w:r w:rsidR="008E4070" w:rsidRPr="009D787A">
        <w:rPr>
          <w:rFonts w:ascii="Times New Roman" w:eastAsia="Times New Roman" w:hAnsi="Times New Roman" w:cs="Times New Roman"/>
          <w:sz w:val="24"/>
          <w:szCs w:val="24"/>
        </w:rPr>
        <w:t xml:space="preserve">dır. </w:t>
      </w:r>
      <w:r w:rsidR="00B70544" w:rsidRPr="009D787A">
        <w:rPr>
          <w:rFonts w:ascii="Times New Roman" w:eastAsia="Times New Roman" w:hAnsi="Times New Roman" w:cs="Times New Roman"/>
          <w:sz w:val="24"/>
          <w:szCs w:val="24"/>
        </w:rPr>
        <w:t>Her bir alt başlıkta yer alan veri toplama aracına ilişkin açıklamalar detaylandırılmalı; veri toplama aracının kim/kimler tarafından geliştirildiği,</w:t>
      </w:r>
      <w:r w:rsidR="00B51E38" w:rsidRPr="009D787A">
        <w:rPr>
          <w:rFonts w:ascii="Times New Roman" w:eastAsia="Times New Roman" w:hAnsi="Times New Roman" w:cs="Times New Roman"/>
          <w:sz w:val="24"/>
          <w:szCs w:val="24"/>
        </w:rPr>
        <w:t xml:space="preserve"> verilerin nasıl (yüz yüze, ses kaydı, online formlar vb.) ve ne kadar sürede toplandığı, </w:t>
      </w:r>
      <w:r w:rsidR="00B70544" w:rsidRPr="009D787A">
        <w:rPr>
          <w:rFonts w:ascii="Times New Roman" w:eastAsia="Times New Roman" w:hAnsi="Times New Roman" w:cs="Times New Roman"/>
          <w:sz w:val="24"/>
          <w:szCs w:val="24"/>
        </w:rPr>
        <w:t xml:space="preserve">geçerlik-güvenirlik çalışmalarının sonuçları detaylıca sunulmalıdır. Veri toplama aracı/araçları araştırmacı tarafından geliştirilmiş/uyarlanmış ise geliştirilme/uyarlama aşamaları açıklanmalı ve varsa istatistiki </w:t>
      </w:r>
      <w:r w:rsidR="00B51E38" w:rsidRPr="009D787A">
        <w:rPr>
          <w:rFonts w:ascii="Times New Roman" w:eastAsia="Times New Roman" w:hAnsi="Times New Roman" w:cs="Times New Roman"/>
          <w:sz w:val="24"/>
          <w:szCs w:val="24"/>
        </w:rPr>
        <w:t>kanıtlara da yer verilmelidir.</w:t>
      </w:r>
    </w:p>
    <w:p w14:paraId="293E3851" w14:textId="6FD14FD7" w:rsidR="005D4F9E" w:rsidRPr="009D787A" w:rsidRDefault="005D4F9E" w:rsidP="005D4F9E">
      <w:pPr>
        <w:tabs>
          <w:tab w:val="left" w:pos="567"/>
        </w:tabs>
        <w:spacing w:before="120" w:after="120" w:line="360" w:lineRule="auto"/>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Verilerin Analizi (Times New Roman, 12 punto, koyu, sola dayalı)</w:t>
      </w:r>
    </w:p>
    <w:p w14:paraId="4BF0ECBB" w14:textId="5A5017D1" w:rsidR="000E58BC" w:rsidRPr="009D787A" w:rsidRDefault="000E58BC" w:rsidP="00A66B69">
      <w:pPr>
        <w:spacing w:before="120" w:after="120" w:line="360" w:lineRule="auto"/>
        <w:ind w:firstLine="708"/>
        <w:jc w:val="both"/>
        <w:rPr>
          <w:rFonts w:ascii="Times New Roman" w:eastAsia="Times New Roman" w:hAnsi="Times New Roman" w:cs="Times New Roman"/>
          <w:bCs/>
          <w:sz w:val="24"/>
          <w:szCs w:val="24"/>
        </w:rPr>
      </w:pPr>
      <w:r w:rsidRPr="009D787A">
        <w:rPr>
          <w:rFonts w:ascii="Times New Roman" w:eastAsia="Times New Roman" w:hAnsi="Times New Roman" w:cs="Times New Roman"/>
          <w:sz w:val="24"/>
          <w:szCs w:val="24"/>
        </w:rPr>
        <w:t>Araştırmadan elde edilen nitel ve nicel verilerin analizinde hangi analiz yöntemlerinin nasıl</w:t>
      </w:r>
      <w:r w:rsidRPr="009D787A">
        <w:rPr>
          <w:rFonts w:ascii="Times New Roman" w:eastAsia="Times New Roman" w:hAnsi="Times New Roman" w:cs="Times New Roman"/>
          <w:bCs/>
          <w:sz w:val="24"/>
          <w:szCs w:val="24"/>
        </w:rPr>
        <w:t xml:space="preserve"> kullanıldığı </w:t>
      </w:r>
      <w:r w:rsidR="00564998" w:rsidRPr="009D787A">
        <w:rPr>
          <w:rFonts w:ascii="Times New Roman" w:eastAsia="Times New Roman" w:hAnsi="Times New Roman" w:cs="Times New Roman"/>
          <w:bCs/>
          <w:sz w:val="24"/>
          <w:szCs w:val="24"/>
        </w:rPr>
        <w:t>referanslarla açıklanmalıdır. Aynı zamanda bu başlıkta araştırmanın hangi sorusu için hangi veri analizinin yapılacağı da belirtilmelidir. Özellikle deneysel çalışmalarda elde edilen verilerde hangi analizlerin yapıldığı istatistiki olarak gösterilmelidir. Nitel verilerin analizinde kullanılacak olan analiz programları (</w:t>
      </w:r>
      <w:proofErr w:type="spellStart"/>
      <w:r w:rsidR="00564998" w:rsidRPr="009D787A">
        <w:rPr>
          <w:rFonts w:ascii="Times New Roman" w:eastAsia="Times New Roman" w:hAnsi="Times New Roman" w:cs="Times New Roman"/>
          <w:bCs/>
          <w:sz w:val="24"/>
          <w:szCs w:val="24"/>
        </w:rPr>
        <w:t>Nvivo</w:t>
      </w:r>
      <w:proofErr w:type="spellEnd"/>
      <w:r w:rsidR="00564998" w:rsidRPr="009D787A">
        <w:rPr>
          <w:rFonts w:ascii="Times New Roman" w:eastAsia="Times New Roman" w:hAnsi="Times New Roman" w:cs="Times New Roman"/>
          <w:bCs/>
          <w:sz w:val="24"/>
          <w:szCs w:val="24"/>
        </w:rPr>
        <w:t xml:space="preserve">, </w:t>
      </w:r>
      <w:proofErr w:type="spellStart"/>
      <w:r w:rsidR="00564998" w:rsidRPr="009D787A">
        <w:rPr>
          <w:rFonts w:ascii="Times New Roman" w:eastAsia="Times New Roman" w:hAnsi="Times New Roman" w:cs="Times New Roman"/>
          <w:bCs/>
          <w:sz w:val="24"/>
          <w:szCs w:val="24"/>
        </w:rPr>
        <w:t>Maxqda</w:t>
      </w:r>
      <w:proofErr w:type="spellEnd"/>
      <w:r w:rsidR="00564998" w:rsidRPr="009D787A">
        <w:rPr>
          <w:rFonts w:ascii="Times New Roman" w:eastAsia="Times New Roman" w:hAnsi="Times New Roman" w:cs="Times New Roman"/>
          <w:bCs/>
          <w:sz w:val="24"/>
          <w:szCs w:val="24"/>
        </w:rPr>
        <w:t xml:space="preserve"> vb.)</w:t>
      </w:r>
      <w:r w:rsidR="007B3A83" w:rsidRPr="009D787A">
        <w:rPr>
          <w:rFonts w:ascii="Times New Roman" w:eastAsia="Times New Roman" w:hAnsi="Times New Roman" w:cs="Times New Roman"/>
          <w:bCs/>
          <w:sz w:val="24"/>
          <w:szCs w:val="24"/>
        </w:rPr>
        <w:t xml:space="preserve"> belirtilmelidir. </w:t>
      </w:r>
    </w:p>
    <w:p w14:paraId="5C6398B9" w14:textId="1FAEA701" w:rsidR="002D5361" w:rsidRPr="009D787A" w:rsidRDefault="002D5361" w:rsidP="002D5361">
      <w:pPr>
        <w:tabs>
          <w:tab w:val="left" w:pos="567"/>
        </w:tabs>
        <w:spacing w:before="120" w:after="120" w:line="360" w:lineRule="auto"/>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Verilerin Geçerlik-Güvenirlik Çalışmaları (Times New Roman, 12 punto, koyu, sola dayalı)</w:t>
      </w:r>
    </w:p>
    <w:p w14:paraId="0A4997F3" w14:textId="16C37C4A" w:rsidR="006738A0" w:rsidRPr="009D787A" w:rsidRDefault="006738A0" w:rsidP="00A66B69">
      <w:pPr>
        <w:spacing w:before="120" w:after="120" w:line="360" w:lineRule="auto"/>
        <w:ind w:firstLine="708"/>
        <w:jc w:val="both"/>
        <w:rPr>
          <w:rFonts w:ascii="Times New Roman" w:eastAsia="Times New Roman" w:hAnsi="Times New Roman" w:cs="Times New Roman"/>
          <w:bCs/>
          <w:sz w:val="24"/>
          <w:szCs w:val="24"/>
        </w:rPr>
      </w:pPr>
      <w:r w:rsidRPr="009D787A">
        <w:rPr>
          <w:rFonts w:ascii="Times New Roman" w:eastAsia="Times New Roman" w:hAnsi="Times New Roman" w:cs="Times New Roman"/>
          <w:bCs/>
          <w:sz w:val="24"/>
          <w:szCs w:val="24"/>
        </w:rPr>
        <w:t xml:space="preserve">Bu başlıkta, </w:t>
      </w:r>
      <w:r w:rsidR="005C640C" w:rsidRPr="009D787A">
        <w:rPr>
          <w:rFonts w:ascii="Times New Roman" w:eastAsia="Times New Roman" w:hAnsi="Times New Roman" w:cs="Times New Roman"/>
          <w:bCs/>
          <w:sz w:val="24"/>
          <w:szCs w:val="24"/>
        </w:rPr>
        <w:t xml:space="preserve">yazarı/yazarların </w:t>
      </w:r>
      <w:r w:rsidRPr="009D787A">
        <w:rPr>
          <w:rFonts w:ascii="Times New Roman" w:eastAsia="Times New Roman" w:hAnsi="Times New Roman" w:cs="Times New Roman"/>
          <w:bCs/>
          <w:sz w:val="24"/>
          <w:szCs w:val="24"/>
        </w:rPr>
        <w:t>araştırmada</w:t>
      </w:r>
      <w:r w:rsidR="005C640C" w:rsidRPr="009D787A">
        <w:rPr>
          <w:rFonts w:ascii="Times New Roman" w:eastAsia="Times New Roman" w:hAnsi="Times New Roman" w:cs="Times New Roman"/>
          <w:bCs/>
          <w:sz w:val="24"/>
          <w:szCs w:val="24"/>
        </w:rPr>
        <w:t>n</w:t>
      </w:r>
      <w:r w:rsidRPr="009D787A">
        <w:rPr>
          <w:rFonts w:ascii="Times New Roman" w:eastAsia="Times New Roman" w:hAnsi="Times New Roman" w:cs="Times New Roman"/>
          <w:bCs/>
          <w:sz w:val="24"/>
          <w:szCs w:val="24"/>
        </w:rPr>
        <w:t xml:space="preserve"> elde </w:t>
      </w:r>
      <w:r w:rsidR="005C640C" w:rsidRPr="009D787A">
        <w:rPr>
          <w:rFonts w:ascii="Times New Roman" w:eastAsia="Times New Roman" w:hAnsi="Times New Roman" w:cs="Times New Roman"/>
          <w:bCs/>
          <w:sz w:val="24"/>
          <w:szCs w:val="24"/>
        </w:rPr>
        <w:t xml:space="preserve">etikleri </w:t>
      </w:r>
      <w:r w:rsidRPr="009D787A">
        <w:rPr>
          <w:rFonts w:ascii="Times New Roman" w:eastAsia="Times New Roman" w:hAnsi="Times New Roman" w:cs="Times New Roman"/>
          <w:bCs/>
          <w:sz w:val="24"/>
          <w:szCs w:val="24"/>
        </w:rPr>
        <w:t xml:space="preserve">nitel ve nicel verilerin geçerlik-güvenirlik çalışmaları detaylıca açıklanmalı, varsa kanıtlayıcı hesaplamalara yer verilmelidir. </w:t>
      </w:r>
      <w:r w:rsidR="005C640C" w:rsidRPr="009D787A">
        <w:rPr>
          <w:rFonts w:ascii="Times New Roman" w:eastAsia="Times New Roman" w:hAnsi="Times New Roman" w:cs="Times New Roman"/>
          <w:bCs/>
          <w:sz w:val="24"/>
          <w:szCs w:val="24"/>
        </w:rPr>
        <w:t xml:space="preserve">Araştırma karma bir çalışmaysa nitel ve nicel geçerlik-güvenirlik çalışmaları ayrı paragraflarda verilmelidir. </w:t>
      </w:r>
    </w:p>
    <w:p w14:paraId="1A5BCE18" w14:textId="77777777" w:rsidR="009170EA" w:rsidRPr="009D787A" w:rsidRDefault="009170EA" w:rsidP="42BF0528">
      <w:pPr>
        <w:tabs>
          <w:tab w:val="left" w:pos="567"/>
        </w:tabs>
        <w:spacing w:before="120" w:after="120" w:line="360" w:lineRule="auto"/>
        <w:rPr>
          <w:rFonts w:ascii="Times New Roman" w:eastAsia="Times New Roman" w:hAnsi="Times New Roman" w:cs="Times New Roman"/>
          <w:b/>
          <w:bCs/>
          <w:sz w:val="20"/>
          <w:szCs w:val="20"/>
        </w:rPr>
      </w:pPr>
    </w:p>
    <w:p w14:paraId="69A19827" w14:textId="349F16B2" w:rsidR="42BF0528" w:rsidRPr="009D787A" w:rsidRDefault="004D4CB9" w:rsidP="006D3C57">
      <w:pPr>
        <w:tabs>
          <w:tab w:val="left" w:pos="567"/>
        </w:tabs>
        <w:spacing w:before="120" w:after="120" w:line="360" w:lineRule="auto"/>
        <w:jc w:val="center"/>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 xml:space="preserve">BULGULAR </w:t>
      </w:r>
      <w:r w:rsidR="42BF0528" w:rsidRPr="009D787A">
        <w:rPr>
          <w:rFonts w:ascii="Times New Roman" w:eastAsia="Times New Roman" w:hAnsi="Times New Roman" w:cs="Times New Roman"/>
          <w:b/>
          <w:bCs/>
          <w:sz w:val="24"/>
          <w:szCs w:val="24"/>
        </w:rPr>
        <w:t>(Times New Roman, 12 punto, koyu, ortalanmış)</w:t>
      </w:r>
    </w:p>
    <w:p w14:paraId="5B9EBFCB" w14:textId="77777777" w:rsidR="00ED55F9" w:rsidRPr="009D787A" w:rsidRDefault="00ED40C2" w:rsidP="006C1CB0">
      <w:pPr>
        <w:spacing w:before="120" w:after="120" w:line="360" w:lineRule="auto"/>
        <w:ind w:firstLine="708"/>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Araştırmada hem nitel hem de nicel veriler elde edilmişse </w:t>
      </w:r>
      <w:r w:rsidR="00384C42" w:rsidRPr="009D787A">
        <w:rPr>
          <w:rFonts w:ascii="Times New Roman" w:eastAsia="Times New Roman" w:hAnsi="Times New Roman" w:cs="Times New Roman"/>
          <w:sz w:val="24"/>
          <w:szCs w:val="24"/>
        </w:rPr>
        <w:t xml:space="preserve">bunlara ilişkin bulgular ayrı alt başlıklar halinde (nicel verilere ilişkin bulgular, nitel verilere ilişkin bulgular) sunulmalıdır. </w:t>
      </w:r>
      <w:r w:rsidR="00384C42" w:rsidRPr="009D787A">
        <w:rPr>
          <w:rFonts w:ascii="Times New Roman" w:eastAsia="Times New Roman" w:hAnsi="Times New Roman" w:cs="Times New Roman"/>
          <w:b/>
          <w:i/>
          <w:sz w:val="20"/>
          <w:szCs w:val="20"/>
        </w:rPr>
        <w:lastRenderedPageBreak/>
        <w:t xml:space="preserve">Alt başlıklar Times New Roman, 10 punto, üstten sağa doğru eğik (İtalik), koyu ve sola dayalı </w:t>
      </w:r>
      <w:r w:rsidR="00384C42" w:rsidRPr="009D787A">
        <w:rPr>
          <w:rFonts w:ascii="Times New Roman" w:eastAsia="Times New Roman" w:hAnsi="Times New Roman" w:cs="Times New Roman"/>
          <w:sz w:val="24"/>
          <w:szCs w:val="24"/>
        </w:rPr>
        <w:t>olarak yazılmalıdır. B</w:t>
      </w:r>
      <w:r w:rsidR="42BF0528" w:rsidRPr="009D787A">
        <w:rPr>
          <w:rFonts w:ascii="Times New Roman" w:eastAsia="Times New Roman" w:hAnsi="Times New Roman" w:cs="Times New Roman"/>
          <w:sz w:val="24"/>
          <w:szCs w:val="24"/>
        </w:rPr>
        <w:t>ulgular; çalışmanın amacı doğrultusunda ve araştırma problemini destekler nitelikte tablo, şekil, grafik veya resimlerle yorum yap</w:t>
      </w:r>
      <w:r w:rsidR="00384C42" w:rsidRPr="009D787A">
        <w:rPr>
          <w:rFonts w:ascii="Times New Roman" w:eastAsia="Times New Roman" w:hAnsi="Times New Roman" w:cs="Times New Roman"/>
          <w:sz w:val="24"/>
          <w:szCs w:val="24"/>
        </w:rPr>
        <w:t xml:space="preserve">ılmaksızın </w:t>
      </w:r>
      <w:r w:rsidR="00ED55F9" w:rsidRPr="009D787A">
        <w:rPr>
          <w:rFonts w:ascii="Times New Roman" w:eastAsia="Times New Roman" w:hAnsi="Times New Roman" w:cs="Times New Roman"/>
          <w:sz w:val="24"/>
          <w:szCs w:val="24"/>
        </w:rPr>
        <w:t xml:space="preserve">açıklayıcı ve özetleyici bir şekilde </w:t>
      </w:r>
      <w:r w:rsidR="42BF0528" w:rsidRPr="009D787A">
        <w:rPr>
          <w:rFonts w:ascii="Times New Roman" w:eastAsia="Times New Roman" w:hAnsi="Times New Roman" w:cs="Times New Roman"/>
          <w:sz w:val="24"/>
          <w:szCs w:val="24"/>
        </w:rPr>
        <w:t>sunulmalı</w:t>
      </w:r>
      <w:r w:rsidR="00ED55F9" w:rsidRPr="009D787A">
        <w:rPr>
          <w:rFonts w:ascii="Times New Roman" w:eastAsia="Times New Roman" w:hAnsi="Times New Roman" w:cs="Times New Roman"/>
          <w:sz w:val="24"/>
          <w:szCs w:val="24"/>
        </w:rPr>
        <w:t xml:space="preserve">dır. </w:t>
      </w:r>
      <w:r w:rsidR="42BF0528" w:rsidRPr="009D787A">
        <w:rPr>
          <w:rFonts w:ascii="Times New Roman" w:eastAsia="Times New Roman" w:hAnsi="Times New Roman" w:cs="Times New Roman"/>
          <w:sz w:val="24"/>
          <w:szCs w:val="24"/>
        </w:rPr>
        <w:t>Makalede yer alan tablolar aşağıdaki</w:t>
      </w:r>
      <w:r w:rsidR="006D3C57" w:rsidRPr="009D787A">
        <w:rPr>
          <w:rFonts w:ascii="Times New Roman" w:eastAsia="Times New Roman" w:hAnsi="Times New Roman" w:cs="Times New Roman"/>
          <w:sz w:val="24"/>
          <w:szCs w:val="24"/>
        </w:rPr>
        <w:t xml:space="preserve"> </w:t>
      </w:r>
      <w:r w:rsidR="42BF0528" w:rsidRPr="009D787A">
        <w:rPr>
          <w:rFonts w:ascii="Times New Roman" w:eastAsia="Times New Roman" w:hAnsi="Times New Roman" w:cs="Times New Roman"/>
          <w:sz w:val="24"/>
          <w:szCs w:val="24"/>
        </w:rPr>
        <w:t xml:space="preserve">örneğe uygun olarak verilmelidir. Tablo numarası koyu, tablo başlığı ise tablo numarasının bir alt satırında, italik ve ilk harfleri büyük olacak şekilde yazılmalıdır. </w:t>
      </w:r>
      <w:r w:rsidR="005B4E84" w:rsidRPr="009D787A">
        <w:rPr>
          <w:rFonts w:ascii="Times New Roman" w:eastAsia="Times New Roman" w:hAnsi="Times New Roman" w:cs="Times New Roman"/>
          <w:sz w:val="24"/>
          <w:szCs w:val="24"/>
        </w:rPr>
        <w:t xml:space="preserve">Tablo numarası, tablo başlığı </w:t>
      </w:r>
      <w:r w:rsidR="42BF0528" w:rsidRPr="009D787A">
        <w:rPr>
          <w:rFonts w:ascii="Times New Roman" w:eastAsia="Times New Roman" w:hAnsi="Times New Roman" w:cs="Times New Roman"/>
          <w:sz w:val="24"/>
          <w:szCs w:val="24"/>
        </w:rPr>
        <w:t xml:space="preserve">makalede kullanılan yazı tipiyle aynı ve boyutu </w:t>
      </w:r>
      <w:r w:rsidR="005B4E84" w:rsidRPr="009D787A">
        <w:rPr>
          <w:rFonts w:ascii="Times New Roman" w:eastAsia="Times New Roman" w:hAnsi="Times New Roman" w:cs="Times New Roman"/>
          <w:sz w:val="24"/>
          <w:szCs w:val="24"/>
        </w:rPr>
        <w:t xml:space="preserve">12 </w:t>
      </w:r>
      <w:r w:rsidR="42BF0528" w:rsidRPr="009D787A">
        <w:rPr>
          <w:rFonts w:ascii="Times New Roman" w:eastAsia="Times New Roman" w:hAnsi="Times New Roman" w:cs="Times New Roman"/>
          <w:sz w:val="24"/>
          <w:szCs w:val="24"/>
        </w:rPr>
        <w:t>punto olmalıdır. Tablo başlığından önce ve sonra bırakılan</w:t>
      </w:r>
      <w:r w:rsidR="005B4E84" w:rsidRPr="009D787A">
        <w:rPr>
          <w:rFonts w:ascii="Times New Roman" w:eastAsia="Times New Roman" w:hAnsi="Times New Roman" w:cs="Times New Roman"/>
          <w:sz w:val="24"/>
          <w:szCs w:val="24"/>
        </w:rPr>
        <w:t xml:space="preserve"> </w:t>
      </w:r>
      <w:r w:rsidR="42BF0528" w:rsidRPr="009D787A">
        <w:rPr>
          <w:rFonts w:ascii="Times New Roman" w:eastAsia="Times New Roman" w:hAnsi="Times New Roman" w:cs="Times New Roman"/>
          <w:sz w:val="24"/>
          <w:szCs w:val="24"/>
        </w:rPr>
        <w:t xml:space="preserve">aralık 6 </w:t>
      </w:r>
      <w:proofErr w:type="spellStart"/>
      <w:r w:rsidR="42BF0528" w:rsidRPr="009D787A">
        <w:rPr>
          <w:rFonts w:ascii="Times New Roman" w:eastAsia="Times New Roman" w:hAnsi="Times New Roman" w:cs="Times New Roman"/>
          <w:sz w:val="24"/>
          <w:szCs w:val="24"/>
        </w:rPr>
        <w:t>nk</w:t>
      </w:r>
      <w:proofErr w:type="spellEnd"/>
      <w:r w:rsidR="42BF0528" w:rsidRPr="009D787A">
        <w:rPr>
          <w:rFonts w:ascii="Times New Roman" w:eastAsia="Times New Roman" w:hAnsi="Times New Roman" w:cs="Times New Roman"/>
          <w:sz w:val="24"/>
          <w:szCs w:val="24"/>
        </w:rPr>
        <w:t xml:space="preserve"> olmalıdır. Tablo içindeki paragraf aralığı ise tek satır ve 0 </w:t>
      </w:r>
      <w:proofErr w:type="spellStart"/>
      <w:r w:rsidR="42BF0528" w:rsidRPr="009D787A">
        <w:rPr>
          <w:rFonts w:ascii="Times New Roman" w:eastAsia="Times New Roman" w:hAnsi="Times New Roman" w:cs="Times New Roman"/>
          <w:sz w:val="24"/>
          <w:szCs w:val="24"/>
        </w:rPr>
        <w:t>nk</w:t>
      </w:r>
      <w:proofErr w:type="spellEnd"/>
      <w:r w:rsidR="42BF0528" w:rsidRPr="009D787A">
        <w:rPr>
          <w:rFonts w:ascii="Times New Roman" w:eastAsia="Times New Roman" w:hAnsi="Times New Roman" w:cs="Times New Roman"/>
          <w:sz w:val="24"/>
          <w:szCs w:val="24"/>
        </w:rPr>
        <w:t xml:space="preserve"> olmalıdır. </w:t>
      </w:r>
    </w:p>
    <w:p w14:paraId="7AE997B9" w14:textId="0C0C7FAC" w:rsidR="42BF0528" w:rsidRPr="009D787A" w:rsidRDefault="42BF0528" w:rsidP="006C1CB0">
      <w:pPr>
        <w:spacing w:before="120" w:after="120" w:line="360" w:lineRule="auto"/>
        <w:ind w:firstLine="708"/>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 xml:space="preserve">Şekil ve resimler için de </w:t>
      </w:r>
      <w:r w:rsidR="00ED55F9" w:rsidRPr="009D787A">
        <w:rPr>
          <w:rFonts w:ascii="Times New Roman" w:eastAsia="Times New Roman" w:hAnsi="Times New Roman" w:cs="Times New Roman"/>
          <w:sz w:val="24"/>
          <w:szCs w:val="24"/>
        </w:rPr>
        <w:t xml:space="preserve">aşağıdaki </w:t>
      </w:r>
      <w:r w:rsidRPr="009D787A">
        <w:rPr>
          <w:rFonts w:ascii="Times New Roman" w:eastAsia="Times New Roman" w:hAnsi="Times New Roman" w:cs="Times New Roman"/>
          <w:sz w:val="24"/>
          <w:szCs w:val="24"/>
        </w:rPr>
        <w:t xml:space="preserve">format </w:t>
      </w:r>
      <w:r w:rsidR="00ED55F9" w:rsidRPr="009D787A">
        <w:rPr>
          <w:rFonts w:ascii="Times New Roman" w:eastAsia="Times New Roman" w:hAnsi="Times New Roman" w:cs="Times New Roman"/>
          <w:sz w:val="24"/>
          <w:szCs w:val="24"/>
        </w:rPr>
        <w:t xml:space="preserve">aynı şekilde </w:t>
      </w:r>
      <w:r w:rsidRPr="009D787A">
        <w:rPr>
          <w:rFonts w:ascii="Times New Roman" w:eastAsia="Times New Roman" w:hAnsi="Times New Roman" w:cs="Times New Roman"/>
          <w:sz w:val="24"/>
          <w:szCs w:val="24"/>
        </w:rPr>
        <w:t xml:space="preserve">geçerlidir. </w:t>
      </w:r>
    </w:p>
    <w:p w14:paraId="394BF590" w14:textId="755DF832" w:rsidR="42BF0528" w:rsidRPr="009D787A" w:rsidRDefault="42BF0528" w:rsidP="006C1CB0">
      <w:pPr>
        <w:spacing w:after="0"/>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Tablo 1</w:t>
      </w:r>
    </w:p>
    <w:p w14:paraId="6BEC8B81" w14:textId="2D4C2DF5" w:rsidR="42BF0528" w:rsidRPr="009D787A" w:rsidRDefault="42BF0528" w:rsidP="42BF0528">
      <w:pPr>
        <w:spacing w:before="120" w:after="120"/>
        <w:rPr>
          <w:rFonts w:ascii="Times New Roman" w:eastAsia="Times New Roman" w:hAnsi="Times New Roman" w:cs="Times New Roman"/>
          <w:i/>
          <w:iCs/>
          <w:sz w:val="24"/>
          <w:szCs w:val="24"/>
        </w:rPr>
      </w:pPr>
      <w:r w:rsidRPr="009D787A">
        <w:rPr>
          <w:rFonts w:ascii="Times New Roman" w:eastAsia="Times New Roman" w:hAnsi="Times New Roman" w:cs="Times New Roman"/>
          <w:i/>
          <w:iCs/>
          <w:sz w:val="24"/>
          <w:szCs w:val="24"/>
        </w:rPr>
        <w:t>Çalışma Grubunun Günlük Hayatta Fen Bilimleri Alt Boyutuna İlişkin</w:t>
      </w:r>
      <w:r w:rsidR="00AC34BA" w:rsidRPr="009D787A">
        <w:rPr>
          <w:rFonts w:ascii="Times New Roman" w:eastAsia="Times New Roman" w:hAnsi="Times New Roman" w:cs="Times New Roman"/>
          <w:i/>
          <w:iCs/>
          <w:sz w:val="24"/>
          <w:szCs w:val="24"/>
        </w:rPr>
        <w:t xml:space="preserve"> ANOVA</w:t>
      </w:r>
      <w:r w:rsidRPr="009D787A">
        <w:rPr>
          <w:rFonts w:ascii="Times New Roman" w:eastAsia="Times New Roman" w:hAnsi="Times New Roman" w:cs="Times New Roman"/>
          <w:i/>
          <w:iCs/>
          <w:sz w:val="24"/>
          <w:szCs w:val="24"/>
        </w:rPr>
        <w:t xml:space="preserve"> Testi Sonuçları</w:t>
      </w:r>
    </w:p>
    <w:tbl>
      <w:tblPr>
        <w:tblW w:w="0" w:type="auto"/>
        <w:tblLayout w:type="fixed"/>
        <w:tblLook w:val="06A0" w:firstRow="1" w:lastRow="0" w:firstColumn="1" w:lastColumn="0" w:noHBand="1" w:noVBand="1"/>
      </w:tblPr>
      <w:tblGrid>
        <w:gridCol w:w="1706"/>
        <w:gridCol w:w="1127"/>
        <w:gridCol w:w="1112"/>
        <w:gridCol w:w="1409"/>
        <w:gridCol w:w="1112"/>
        <w:gridCol w:w="1047"/>
        <w:gridCol w:w="1177"/>
      </w:tblGrid>
      <w:tr w:rsidR="42BF0528" w:rsidRPr="009D787A" w14:paraId="4BA2D174" w14:textId="77777777" w:rsidTr="42BF0528">
        <w:trPr>
          <w:trHeight w:val="300"/>
        </w:trPr>
        <w:tc>
          <w:tcPr>
            <w:tcW w:w="1706"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4648894E" w14:textId="0E440D79" w:rsidR="42BF0528" w:rsidRPr="009D787A" w:rsidRDefault="42BF0528" w:rsidP="006C1CB0">
            <w:pPr>
              <w:spacing w:after="0" w:line="240" w:lineRule="auto"/>
              <w:jc w:val="center"/>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Varyansın Kaynağı</w:t>
            </w:r>
          </w:p>
        </w:tc>
        <w:tc>
          <w:tcPr>
            <w:tcW w:w="112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539447CC" w14:textId="77407D3E" w:rsidR="42BF0528" w:rsidRPr="009D787A" w:rsidRDefault="42BF0528" w:rsidP="006C1CB0">
            <w:pPr>
              <w:spacing w:after="0" w:line="240" w:lineRule="auto"/>
              <w:jc w:val="center"/>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Kareler Toplamı</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2EAF38D0" w14:textId="77D36E47" w:rsidR="42BF0528" w:rsidRPr="009D787A" w:rsidRDefault="42BF0528" w:rsidP="006C1CB0">
            <w:pPr>
              <w:spacing w:after="0" w:line="240" w:lineRule="auto"/>
              <w:jc w:val="center"/>
              <w:rPr>
                <w:rFonts w:ascii="Times New Roman" w:eastAsia="Times New Roman" w:hAnsi="Times New Roman" w:cs="Times New Roman"/>
                <w:color w:val="000000" w:themeColor="text1"/>
                <w:sz w:val="20"/>
                <w:szCs w:val="20"/>
              </w:rPr>
            </w:pPr>
            <w:proofErr w:type="spellStart"/>
            <w:r w:rsidRPr="009D787A">
              <w:rPr>
                <w:rFonts w:ascii="Times New Roman" w:eastAsia="Times New Roman" w:hAnsi="Times New Roman" w:cs="Times New Roman"/>
                <w:color w:val="000000" w:themeColor="text1"/>
                <w:sz w:val="20"/>
                <w:szCs w:val="20"/>
              </w:rPr>
              <w:t>Sd</w:t>
            </w:r>
            <w:proofErr w:type="spellEnd"/>
          </w:p>
        </w:tc>
        <w:tc>
          <w:tcPr>
            <w:tcW w:w="1409"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512C497A" w14:textId="2786CA0A" w:rsidR="42BF0528" w:rsidRPr="009D787A" w:rsidRDefault="42BF0528" w:rsidP="006C1CB0">
            <w:pPr>
              <w:spacing w:after="0" w:line="240" w:lineRule="auto"/>
              <w:jc w:val="center"/>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Kareler Ortalaması</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12732EDD" w14:textId="7877B6D3" w:rsidR="42BF0528" w:rsidRPr="009D787A" w:rsidRDefault="42BF0528" w:rsidP="006C1CB0">
            <w:pPr>
              <w:spacing w:after="0" w:line="240" w:lineRule="auto"/>
              <w:jc w:val="center"/>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f</w:t>
            </w:r>
          </w:p>
        </w:tc>
        <w:tc>
          <w:tcPr>
            <w:tcW w:w="104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0750F05C" w14:textId="3DA6902F" w:rsidR="42BF0528" w:rsidRPr="009D787A" w:rsidRDefault="42BF0528" w:rsidP="006C1CB0">
            <w:pPr>
              <w:spacing w:after="0" w:line="240" w:lineRule="auto"/>
              <w:jc w:val="center"/>
              <w:rPr>
                <w:rFonts w:ascii="Times New Roman" w:eastAsia="Times New Roman" w:hAnsi="Times New Roman" w:cs="Times New Roman"/>
                <w:i/>
                <w:iCs/>
                <w:color w:val="000000" w:themeColor="text1"/>
                <w:sz w:val="20"/>
                <w:szCs w:val="20"/>
              </w:rPr>
            </w:pPr>
            <w:r w:rsidRPr="009D787A">
              <w:rPr>
                <w:rFonts w:ascii="Times New Roman" w:eastAsia="Times New Roman" w:hAnsi="Times New Roman" w:cs="Times New Roman"/>
                <w:i/>
                <w:iCs/>
                <w:color w:val="000000" w:themeColor="text1"/>
                <w:sz w:val="20"/>
                <w:szCs w:val="20"/>
              </w:rPr>
              <w:t>p</w:t>
            </w:r>
          </w:p>
        </w:tc>
        <w:tc>
          <w:tcPr>
            <w:tcW w:w="117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tcPr>
          <w:p w14:paraId="79882787" w14:textId="4DEC8344"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Anlamlı fark</w:t>
            </w:r>
          </w:p>
        </w:tc>
      </w:tr>
      <w:tr w:rsidR="006D3C57" w:rsidRPr="009D787A" w14:paraId="51FAA8B6" w14:textId="77777777" w:rsidTr="42BF0528">
        <w:trPr>
          <w:trHeight w:val="300"/>
        </w:trPr>
        <w:tc>
          <w:tcPr>
            <w:tcW w:w="1706" w:type="dxa"/>
            <w:tcBorders>
              <w:top w:val="single" w:sz="12" w:space="0" w:color="000000" w:themeColor="text1"/>
              <w:left w:val="nil"/>
              <w:bottom w:val="nil"/>
              <w:right w:val="nil"/>
            </w:tcBorders>
            <w:shd w:val="clear" w:color="auto" w:fill="FFFFFF" w:themeFill="background1"/>
            <w:tcMar>
              <w:left w:w="93" w:type="dxa"/>
              <w:right w:w="93" w:type="dxa"/>
            </w:tcMar>
          </w:tcPr>
          <w:p w14:paraId="6738DC22" w14:textId="22F6E279"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Gruplar</w:t>
            </w:r>
            <w:r w:rsidR="00E4269C" w:rsidRPr="009D787A">
              <w:rPr>
                <w:rFonts w:ascii="Times New Roman" w:eastAsia="Times New Roman" w:hAnsi="Times New Roman" w:cs="Times New Roman"/>
                <w:sz w:val="20"/>
                <w:szCs w:val="20"/>
              </w:rPr>
              <w:t xml:space="preserve"> </w:t>
            </w:r>
            <w:r w:rsidRPr="009D787A">
              <w:rPr>
                <w:rFonts w:ascii="Times New Roman" w:eastAsia="Times New Roman" w:hAnsi="Times New Roman" w:cs="Times New Roman"/>
                <w:sz w:val="20"/>
                <w:szCs w:val="20"/>
              </w:rPr>
              <w:t>arası</w:t>
            </w:r>
          </w:p>
        </w:tc>
        <w:tc>
          <w:tcPr>
            <w:tcW w:w="112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31A79DA4" w14:textId="7AF1A311"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91</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386</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1A52FEBE" w14:textId="3843C22E"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3</w:t>
            </w:r>
          </w:p>
        </w:tc>
        <w:tc>
          <w:tcPr>
            <w:tcW w:w="1409"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1BE02C9" w14:textId="62C84033"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30</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462</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23C6BB24" w14:textId="5F1A1F90"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2</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395</w:t>
            </w:r>
          </w:p>
        </w:tc>
        <w:tc>
          <w:tcPr>
            <w:tcW w:w="104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65B4D5D" w14:textId="5F703B57"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.069</w:t>
            </w:r>
          </w:p>
        </w:tc>
        <w:tc>
          <w:tcPr>
            <w:tcW w:w="1177" w:type="dxa"/>
            <w:tcBorders>
              <w:top w:val="single" w:sz="12" w:space="0" w:color="000000" w:themeColor="text1"/>
              <w:left w:val="nil"/>
              <w:bottom w:val="nil"/>
              <w:right w:val="nil"/>
            </w:tcBorders>
            <w:shd w:val="clear" w:color="auto" w:fill="FFFFFF" w:themeFill="background1"/>
            <w:tcMar>
              <w:left w:w="93" w:type="dxa"/>
              <w:right w:w="93" w:type="dxa"/>
            </w:tcMar>
          </w:tcPr>
          <w:p w14:paraId="707EF3A9" w14:textId="476753E5"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w:t>
            </w:r>
          </w:p>
        </w:tc>
      </w:tr>
      <w:tr w:rsidR="006D3C57" w:rsidRPr="009D787A" w14:paraId="770E6FDA" w14:textId="77777777" w:rsidTr="42BF0528">
        <w:trPr>
          <w:trHeight w:val="300"/>
        </w:trPr>
        <w:tc>
          <w:tcPr>
            <w:tcW w:w="1706" w:type="dxa"/>
            <w:shd w:val="clear" w:color="auto" w:fill="FFFFFF" w:themeFill="background1"/>
            <w:tcMar>
              <w:left w:w="93" w:type="dxa"/>
              <w:right w:w="93" w:type="dxa"/>
            </w:tcMar>
          </w:tcPr>
          <w:p w14:paraId="59A7B1F4" w14:textId="745B0070"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Gruplar</w:t>
            </w:r>
            <w:r w:rsidR="00E4269C" w:rsidRPr="009D787A">
              <w:rPr>
                <w:rFonts w:ascii="Times New Roman" w:eastAsia="Times New Roman" w:hAnsi="Times New Roman" w:cs="Times New Roman"/>
                <w:sz w:val="20"/>
                <w:szCs w:val="20"/>
              </w:rPr>
              <w:t xml:space="preserve"> </w:t>
            </w:r>
            <w:r w:rsidRPr="009D787A">
              <w:rPr>
                <w:rFonts w:ascii="Times New Roman" w:eastAsia="Times New Roman" w:hAnsi="Times New Roman" w:cs="Times New Roman"/>
                <w:sz w:val="20"/>
                <w:szCs w:val="20"/>
              </w:rPr>
              <w:t>içi</w:t>
            </w:r>
          </w:p>
        </w:tc>
        <w:tc>
          <w:tcPr>
            <w:tcW w:w="1127" w:type="dxa"/>
            <w:shd w:val="clear" w:color="auto" w:fill="FFFFFF" w:themeFill="background1"/>
            <w:tcMar>
              <w:left w:w="93" w:type="dxa"/>
              <w:right w:w="93" w:type="dxa"/>
            </w:tcMar>
            <w:vAlign w:val="center"/>
          </w:tcPr>
          <w:p w14:paraId="57C8105B" w14:textId="66AB1C8E"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2862</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159</w:t>
            </w:r>
          </w:p>
        </w:tc>
        <w:tc>
          <w:tcPr>
            <w:tcW w:w="1112" w:type="dxa"/>
            <w:shd w:val="clear" w:color="auto" w:fill="FFFFFF" w:themeFill="background1"/>
            <w:tcMar>
              <w:left w:w="93" w:type="dxa"/>
              <w:right w:w="93" w:type="dxa"/>
            </w:tcMar>
            <w:vAlign w:val="center"/>
          </w:tcPr>
          <w:p w14:paraId="3A657441" w14:textId="2B1EC58D"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225</w:t>
            </w:r>
          </w:p>
        </w:tc>
        <w:tc>
          <w:tcPr>
            <w:tcW w:w="1409" w:type="dxa"/>
            <w:shd w:val="clear" w:color="auto" w:fill="FFFFFF" w:themeFill="background1"/>
            <w:tcMar>
              <w:left w:w="93" w:type="dxa"/>
              <w:right w:w="93" w:type="dxa"/>
            </w:tcMar>
            <w:vAlign w:val="center"/>
          </w:tcPr>
          <w:p w14:paraId="45C8858B" w14:textId="0839BB0C"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12</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721</w:t>
            </w:r>
          </w:p>
        </w:tc>
        <w:tc>
          <w:tcPr>
            <w:tcW w:w="1112" w:type="dxa"/>
            <w:shd w:val="clear" w:color="auto" w:fill="FFFFFF" w:themeFill="background1"/>
            <w:tcMar>
              <w:left w:w="93" w:type="dxa"/>
              <w:right w:w="93" w:type="dxa"/>
            </w:tcMar>
            <w:vAlign w:val="center"/>
          </w:tcPr>
          <w:p w14:paraId="7008731F" w14:textId="6D74CEA9"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c>
          <w:tcPr>
            <w:tcW w:w="1047" w:type="dxa"/>
            <w:shd w:val="clear" w:color="auto" w:fill="FFFFFF" w:themeFill="background1"/>
            <w:tcMar>
              <w:left w:w="93" w:type="dxa"/>
              <w:right w:w="93" w:type="dxa"/>
            </w:tcMar>
            <w:vAlign w:val="center"/>
          </w:tcPr>
          <w:p w14:paraId="3AE676F3" w14:textId="21454B1C"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c>
          <w:tcPr>
            <w:tcW w:w="1177" w:type="dxa"/>
            <w:shd w:val="clear" w:color="auto" w:fill="FFFFFF" w:themeFill="background1"/>
            <w:tcMar>
              <w:left w:w="93" w:type="dxa"/>
              <w:right w:w="93" w:type="dxa"/>
            </w:tcMar>
          </w:tcPr>
          <w:p w14:paraId="2645FCB9" w14:textId="71F0B4DA"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r>
      <w:tr w:rsidR="006D3C57" w:rsidRPr="009D787A" w14:paraId="0D996557" w14:textId="77777777" w:rsidTr="42BF0528">
        <w:trPr>
          <w:trHeight w:val="300"/>
        </w:trPr>
        <w:tc>
          <w:tcPr>
            <w:tcW w:w="1706" w:type="dxa"/>
            <w:tcBorders>
              <w:left w:val="nil"/>
              <w:bottom w:val="single" w:sz="12" w:space="0" w:color="000000" w:themeColor="text1"/>
              <w:right w:val="nil"/>
            </w:tcBorders>
            <w:shd w:val="clear" w:color="auto" w:fill="FFFFFF" w:themeFill="background1"/>
            <w:tcMar>
              <w:left w:w="93" w:type="dxa"/>
              <w:right w:w="93" w:type="dxa"/>
            </w:tcMar>
          </w:tcPr>
          <w:p w14:paraId="23B07D3B" w14:textId="56EECA50"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Toplam</w:t>
            </w:r>
          </w:p>
        </w:tc>
        <w:tc>
          <w:tcPr>
            <w:tcW w:w="1127" w:type="dxa"/>
            <w:tcBorders>
              <w:left w:val="nil"/>
              <w:bottom w:val="single" w:sz="12" w:space="0" w:color="000000" w:themeColor="text1"/>
              <w:right w:val="nil"/>
            </w:tcBorders>
            <w:shd w:val="clear" w:color="auto" w:fill="FFFFFF" w:themeFill="background1"/>
            <w:tcMar>
              <w:left w:w="93" w:type="dxa"/>
              <w:right w:w="93" w:type="dxa"/>
            </w:tcMar>
            <w:vAlign w:val="center"/>
          </w:tcPr>
          <w:p w14:paraId="63CD3ED8" w14:textId="29C965C5"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2953</w:t>
            </w:r>
            <w:r w:rsidR="006D3C57" w:rsidRPr="009D787A">
              <w:rPr>
                <w:rFonts w:ascii="Times New Roman" w:eastAsia="Times New Roman" w:hAnsi="Times New Roman" w:cs="Times New Roman"/>
                <w:sz w:val="20"/>
                <w:szCs w:val="20"/>
              </w:rPr>
              <w:t>,</w:t>
            </w:r>
            <w:r w:rsidRPr="009D787A">
              <w:rPr>
                <w:rFonts w:ascii="Times New Roman" w:eastAsia="Times New Roman" w:hAnsi="Times New Roman" w:cs="Times New Roman"/>
                <w:sz w:val="20"/>
                <w:szCs w:val="20"/>
              </w:rPr>
              <w:t>546</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77C29B6D" w14:textId="1A79F78F"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228</w:t>
            </w:r>
          </w:p>
        </w:tc>
        <w:tc>
          <w:tcPr>
            <w:tcW w:w="1409" w:type="dxa"/>
            <w:tcBorders>
              <w:left w:val="nil"/>
              <w:bottom w:val="single" w:sz="12" w:space="0" w:color="000000" w:themeColor="text1"/>
              <w:right w:val="nil"/>
            </w:tcBorders>
            <w:shd w:val="clear" w:color="auto" w:fill="FFFFFF" w:themeFill="background1"/>
            <w:tcMar>
              <w:left w:w="93" w:type="dxa"/>
              <w:right w:w="93" w:type="dxa"/>
            </w:tcMar>
            <w:vAlign w:val="center"/>
          </w:tcPr>
          <w:p w14:paraId="788B95FF" w14:textId="7FBBF0D2"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40490AC5" w14:textId="14561BC4"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c>
          <w:tcPr>
            <w:tcW w:w="1047" w:type="dxa"/>
            <w:tcBorders>
              <w:left w:val="nil"/>
              <w:bottom w:val="single" w:sz="12" w:space="0" w:color="000000" w:themeColor="text1"/>
              <w:right w:val="nil"/>
            </w:tcBorders>
            <w:shd w:val="clear" w:color="auto" w:fill="FFFFFF" w:themeFill="background1"/>
            <w:tcMar>
              <w:left w:w="93" w:type="dxa"/>
              <w:right w:w="93" w:type="dxa"/>
            </w:tcMar>
            <w:vAlign w:val="center"/>
          </w:tcPr>
          <w:p w14:paraId="74E831CC" w14:textId="7D386435"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c>
          <w:tcPr>
            <w:tcW w:w="1177" w:type="dxa"/>
            <w:tcBorders>
              <w:left w:val="nil"/>
              <w:bottom w:val="single" w:sz="12" w:space="0" w:color="000000" w:themeColor="text1"/>
              <w:right w:val="nil"/>
            </w:tcBorders>
            <w:shd w:val="clear" w:color="auto" w:fill="FFFFFF" w:themeFill="background1"/>
            <w:tcMar>
              <w:left w:w="93" w:type="dxa"/>
              <w:right w:w="93" w:type="dxa"/>
            </w:tcMar>
          </w:tcPr>
          <w:p w14:paraId="2470754C" w14:textId="7077D42E" w:rsidR="42BF0528" w:rsidRPr="009D787A" w:rsidRDefault="42BF0528" w:rsidP="006C1CB0">
            <w:pPr>
              <w:spacing w:after="0" w:line="240" w:lineRule="auto"/>
              <w:jc w:val="center"/>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 xml:space="preserve"> </w:t>
            </w:r>
          </w:p>
        </w:tc>
      </w:tr>
    </w:tbl>
    <w:p w14:paraId="26C92701" w14:textId="5AEBE887" w:rsidR="42BF0528" w:rsidRPr="009D787A" w:rsidRDefault="42BF0528" w:rsidP="006C1CB0">
      <w:pPr>
        <w:spacing w:before="120" w:after="120" w:line="360" w:lineRule="auto"/>
        <w:ind w:firstLine="709"/>
        <w:jc w:val="both"/>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w:t>
      </w:r>
      <w:r w:rsidRPr="009D787A">
        <w:rPr>
          <w:rFonts w:ascii="Times New Roman" w:eastAsia="Times New Roman" w:hAnsi="Times New Roman" w:cs="Times New Roman"/>
          <w:i/>
          <w:iCs/>
          <w:sz w:val="20"/>
          <w:szCs w:val="20"/>
        </w:rPr>
        <w:t xml:space="preserve">p </w:t>
      </w:r>
      <w:r w:rsidRPr="009D787A">
        <w:rPr>
          <w:rFonts w:ascii="Times New Roman" w:eastAsia="Times New Roman" w:hAnsi="Times New Roman" w:cs="Times New Roman"/>
          <w:sz w:val="20"/>
          <w:szCs w:val="20"/>
        </w:rPr>
        <w:t>&lt; .05</w:t>
      </w:r>
    </w:p>
    <w:p w14:paraId="219CBAC5" w14:textId="156F1CE5" w:rsidR="42BF0528" w:rsidRPr="009D787A" w:rsidRDefault="42BF0528" w:rsidP="42BF0528">
      <w:pPr>
        <w:tabs>
          <w:tab w:val="left" w:pos="567"/>
        </w:tabs>
        <w:spacing w:before="120" w:after="120" w:line="360"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b/>
          <w:bCs/>
          <w:sz w:val="20"/>
          <w:szCs w:val="20"/>
        </w:rPr>
        <w:t xml:space="preserve"> </w:t>
      </w:r>
    </w:p>
    <w:p w14:paraId="14CC9D02" w14:textId="276FBE76" w:rsidR="42BF0528" w:rsidRPr="009D787A" w:rsidRDefault="00384C42" w:rsidP="42BF0528">
      <w:pPr>
        <w:tabs>
          <w:tab w:val="left" w:pos="567"/>
        </w:tabs>
        <w:spacing w:before="120" w:after="120" w:line="360" w:lineRule="auto"/>
        <w:jc w:val="center"/>
        <w:rPr>
          <w:rFonts w:ascii="Times New Roman" w:eastAsia="Times New Roman" w:hAnsi="Times New Roman" w:cs="Times New Roman"/>
          <w:b/>
          <w:bCs/>
          <w:sz w:val="24"/>
          <w:szCs w:val="24"/>
        </w:rPr>
      </w:pPr>
      <w:r w:rsidRPr="009D787A">
        <w:rPr>
          <w:rFonts w:ascii="Times New Roman" w:eastAsia="Times New Roman" w:hAnsi="Times New Roman" w:cs="Times New Roman"/>
          <w:b/>
          <w:bCs/>
          <w:sz w:val="24"/>
          <w:szCs w:val="24"/>
        </w:rPr>
        <w:t>SONUÇ, TARTIŞMA VE ÖNERİLER (Times New Roman, 12 punto, koyu, ortalanmış)</w:t>
      </w:r>
    </w:p>
    <w:p w14:paraId="089F5C4A" w14:textId="7A743520" w:rsidR="00A74E88" w:rsidRPr="009D787A" w:rsidRDefault="0073418A" w:rsidP="00A25307">
      <w:pPr>
        <w:spacing w:before="120" w:after="120" w:line="360" w:lineRule="auto"/>
        <w:ind w:firstLine="708"/>
        <w:jc w:val="both"/>
        <w:rPr>
          <w:rFonts w:ascii="Times New Roman" w:eastAsia="Times New Roman" w:hAnsi="Times New Roman" w:cs="Times New Roman"/>
          <w:bCs/>
          <w:sz w:val="24"/>
          <w:szCs w:val="24"/>
        </w:rPr>
      </w:pPr>
      <w:r w:rsidRPr="009D787A">
        <w:rPr>
          <w:rFonts w:ascii="Times New Roman" w:eastAsia="Times New Roman" w:hAnsi="Times New Roman" w:cs="Times New Roman"/>
          <w:sz w:val="24"/>
          <w:szCs w:val="24"/>
        </w:rPr>
        <w:t>Bu başlıkta yer alan Sonuç, Tartışma ve Öneriler kısmı yazarların tercihi doğrultusunda ayrı alt başlıklar halinde</w:t>
      </w:r>
      <w:r w:rsidR="00A25307" w:rsidRPr="009D787A">
        <w:rPr>
          <w:rFonts w:ascii="Times New Roman" w:eastAsia="Times New Roman" w:hAnsi="Times New Roman" w:cs="Times New Roman"/>
          <w:sz w:val="24"/>
          <w:szCs w:val="24"/>
        </w:rPr>
        <w:t xml:space="preserve"> araştırma sorularına değinilerek </w:t>
      </w:r>
      <w:r w:rsidRPr="009D787A">
        <w:rPr>
          <w:rFonts w:ascii="Times New Roman" w:eastAsia="Times New Roman" w:hAnsi="Times New Roman" w:cs="Times New Roman"/>
          <w:sz w:val="24"/>
          <w:szCs w:val="24"/>
        </w:rPr>
        <w:t xml:space="preserve">ya da tek başlıkta açıklanabilir. Ayrı ayrı alt başlıkların tercih edilmesinde </w:t>
      </w:r>
      <w:r w:rsidRPr="009D787A">
        <w:rPr>
          <w:rFonts w:ascii="Times New Roman" w:eastAsia="Times New Roman" w:hAnsi="Times New Roman" w:cs="Times New Roman"/>
          <w:b/>
          <w:i/>
          <w:sz w:val="20"/>
          <w:szCs w:val="20"/>
        </w:rPr>
        <w:t xml:space="preserve">Alt başlıklar Times New Roman, 10 punto, üstten sağa doğru eğik (İtalik), koyu ve sola dayalı </w:t>
      </w:r>
      <w:r w:rsidRPr="009D787A">
        <w:rPr>
          <w:rFonts w:ascii="Times New Roman" w:eastAsia="Times New Roman" w:hAnsi="Times New Roman" w:cs="Times New Roman"/>
          <w:sz w:val="24"/>
          <w:szCs w:val="24"/>
        </w:rPr>
        <w:t xml:space="preserve">olarak yazılmalı, bu alt başlığa ilişkin açıklamalar </w:t>
      </w:r>
      <w:r w:rsidRPr="009D787A">
        <w:rPr>
          <w:rFonts w:ascii="Times New Roman" w:eastAsia="Times New Roman" w:hAnsi="Times New Roman" w:cs="Times New Roman"/>
          <w:bCs/>
          <w:sz w:val="24"/>
          <w:szCs w:val="24"/>
        </w:rPr>
        <w:t>Times New Roman, 12 punto, iki yana yaslı olmalıdır. Tartışma kısmı yazılırken; özellikle karma çalışmalarda nicel ve nitel verilerin harmanlanarak birlikte yorumlaması gerekliliği unutulmamalıdır. Araştırma verilerin</w:t>
      </w:r>
      <w:r w:rsidR="00503B4A" w:rsidRPr="009D787A">
        <w:rPr>
          <w:rFonts w:ascii="Times New Roman" w:eastAsia="Times New Roman" w:hAnsi="Times New Roman" w:cs="Times New Roman"/>
          <w:bCs/>
          <w:sz w:val="24"/>
          <w:szCs w:val="24"/>
        </w:rPr>
        <w:t>in</w:t>
      </w:r>
      <w:r w:rsidRPr="009D787A">
        <w:rPr>
          <w:rFonts w:ascii="Times New Roman" w:eastAsia="Times New Roman" w:hAnsi="Times New Roman" w:cs="Times New Roman"/>
          <w:bCs/>
          <w:sz w:val="24"/>
          <w:szCs w:val="24"/>
        </w:rPr>
        <w:t xml:space="preserve"> tartışılmasında </w:t>
      </w:r>
      <w:r w:rsidR="00020A58" w:rsidRPr="009D787A">
        <w:rPr>
          <w:rFonts w:ascii="Times New Roman" w:eastAsia="Times New Roman" w:hAnsi="Times New Roman" w:cs="Times New Roman"/>
          <w:bCs/>
          <w:sz w:val="24"/>
          <w:szCs w:val="24"/>
        </w:rPr>
        <w:t xml:space="preserve">araştırma sonucunu destekleyen ve desteklemeyen araştırmaların yer alması ve desteklemeyen araştırma sonuçlarının olası nedenlerinin neler olabileceği üzerinde durulması, tartışma kısmında </w:t>
      </w:r>
      <w:r w:rsidR="00A25307" w:rsidRPr="009D787A">
        <w:rPr>
          <w:rFonts w:ascii="Times New Roman" w:eastAsia="Times New Roman" w:hAnsi="Times New Roman" w:cs="Times New Roman"/>
          <w:bCs/>
          <w:sz w:val="24"/>
          <w:szCs w:val="24"/>
        </w:rPr>
        <w:t xml:space="preserve">atıf yapılan </w:t>
      </w:r>
      <w:r w:rsidR="00020A58" w:rsidRPr="009D787A">
        <w:rPr>
          <w:rFonts w:ascii="Times New Roman" w:eastAsia="Times New Roman" w:hAnsi="Times New Roman" w:cs="Times New Roman"/>
          <w:bCs/>
          <w:sz w:val="24"/>
          <w:szCs w:val="24"/>
        </w:rPr>
        <w:t xml:space="preserve">araştırmaların konuyla ilişkili ve </w:t>
      </w:r>
      <w:r w:rsidR="00905B58" w:rsidRPr="009D787A">
        <w:rPr>
          <w:rFonts w:ascii="Times New Roman" w:eastAsia="Times New Roman" w:hAnsi="Times New Roman" w:cs="Times New Roman"/>
          <w:bCs/>
          <w:sz w:val="24"/>
          <w:szCs w:val="24"/>
        </w:rPr>
        <w:t xml:space="preserve">güncel </w:t>
      </w:r>
      <w:r w:rsidR="00020A58" w:rsidRPr="009D787A">
        <w:rPr>
          <w:rFonts w:ascii="Times New Roman" w:eastAsia="Times New Roman" w:hAnsi="Times New Roman" w:cs="Times New Roman"/>
          <w:bCs/>
          <w:sz w:val="24"/>
          <w:szCs w:val="24"/>
        </w:rPr>
        <w:t>araştırmalar</w:t>
      </w:r>
      <w:r w:rsidR="00905B58" w:rsidRPr="009D787A">
        <w:rPr>
          <w:rFonts w:ascii="Times New Roman" w:eastAsia="Times New Roman" w:hAnsi="Times New Roman" w:cs="Times New Roman"/>
          <w:bCs/>
          <w:sz w:val="24"/>
          <w:szCs w:val="24"/>
        </w:rPr>
        <w:t xml:space="preserve"> </w:t>
      </w:r>
      <w:r w:rsidR="00020A58" w:rsidRPr="009D787A">
        <w:rPr>
          <w:rFonts w:ascii="Times New Roman" w:eastAsia="Times New Roman" w:hAnsi="Times New Roman" w:cs="Times New Roman"/>
          <w:bCs/>
          <w:sz w:val="24"/>
          <w:szCs w:val="24"/>
        </w:rPr>
        <w:t>olması</w:t>
      </w:r>
      <w:r w:rsidR="00BD33E5" w:rsidRPr="009D787A">
        <w:rPr>
          <w:rFonts w:ascii="Times New Roman" w:eastAsia="Times New Roman" w:hAnsi="Times New Roman" w:cs="Times New Roman"/>
          <w:bCs/>
          <w:sz w:val="24"/>
          <w:szCs w:val="24"/>
        </w:rPr>
        <w:t>na dikkat edilmelidir.</w:t>
      </w:r>
      <w:r w:rsidR="00A74E88" w:rsidRPr="009D787A">
        <w:rPr>
          <w:rFonts w:ascii="Times New Roman" w:eastAsia="Times New Roman" w:hAnsi="Times New Roman" w:cs="Times New Roman"/>
          <w:bCs/>
          <w:sz w:val="24"/>
          <w:szCs w:val="24"/>
        </w:rPr>
        <w:t xml:space="preserve"> </w:t>
      </w:r>
    </w:p>
    <w:p w14:paraId="04EA8B90" w14:textId="70E659D3" w:rsidR="00384C42" w:rsidRPr="009D787A" w:rsidRDefault="00A74E88" w:rsidP="00020A58">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bCs/>
          <w:sz w:val="24"/>
          <w:szCs w:val="24"/>
        </w:rPr>
        <w:t>Çalışmada öneriler ayrı bir başlıkta ya da tartışma kısmına yedirilerek verilebilir. Ancak öneriler genel olmamalı (</w:t>
      </w:r>
      <w:proofErr w:type="spellStart"/>
      <w:r w:rsidRPr="009D787A">
        <w:rPr>
          <w:rFonts w:ascii="Times New Roman" w:eastAsia="Times New Roman" w:hAnsi="Times New Roman" w:cs="Times New Roman"/>
          <w:bCs/>
          <w:sz w:val="24"/>
          <w:szCs w:val="24"/>
        </w:rPr>
        <w:t>hizmetiçi</w:t>
      </w:r>
      <w:proofErr w:type="spellEnd"/>
      <w:r w:rsidRPr="009D787A">
        <w:rPr>
          <w:rFonts w:ascii="Times New Roman" w:eastAsia="Times New Roman" w:hAnsi="Times New Roman" w:cs="Times New Roman"/>
          <w:bCs/>
          <w:sz w:val="24"/>
          <w:szCs w:val="24"/>
        </w:rPr>
        <w:t xml:space="preserve"> eğitimler verilmeli, durum yeniden gözden geçirilmeli vb.) soyut </w:t>
      </w:r>
      <w:r w:rsidR="008E53CD" w:rsidRPr="009D787A">
        <w:rPr>
          <w:rFonts w:ascii="Times New Roman" w:eastAsia="Times New Roman" w:hAnsi="Times New Roman" w:cs="Times New Roman"/>
          <w:bCs/>
          <w:sz w:val="24"/>
          <w:szCs w:val="24"/>
        </w:rPr>
        <w:t>kalmamalı</w:t>
      </w:r>
      <w:r w:rsidRPr="009D787A">
        <w:rPr>
          <w:rFonts w:ascii="Times New Roman" w:eastAsia="Times New Roman" w:hAnsi="Times New Roman" w:cs="Times New Roman"/>
          <w:bCs/>
          <w:sz w:val="24"/>
          <w:szCs w:val="24"/>
        </w:rPr>
        <w:t xml:space="preserve"> hem uygulayıcılara hem de araştırmacılara ya da il</w:t>
      </w:r>
      <w:r w:rsidR="00B653DA" w:rsidRPr="009D787A">
        <w:rPr>
          <w:rFonts w:ascii="Times New Roman" w:eastAsia="Times New Roman" w:hAnsi="Times New Roman" w:cs="Times New Roman"/>
          <w:bCs/>
          <w:sz w:val="24"/>
          <w:szCs w:val="24"/>
        </w:rPr>
        <w:t>g</w:t>
      </w:r>
      <w:r w:rsidRPr="009D787A">
        <w:rPr>
          <w:rFonts w:ascii="Times New Roman" w:eastAsia="Times New Roman" w:hAnsi="Times New Roman" w:cs="Times New Roman"/>
          <w:bCs/>
          <w:sz w:val="24"/>
          <w:szCs w:val="24"/>
        </w:rPr>
        <w:t xml:space="preserve">ili paydaşlara yönelik olmalıdır. </w:t>
      </w:r>
    </w:p>
    <w:p w14:paraId="7F400F8C" w14:textId="281925BE" w:rsidR="42BF0528" w:rsidRPr="009D787A"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proofErr w:type="spellStart"/>
      <w:r w:rsidRPr="009D787A">
        <w:rPr>
          <w:rFonts w:ascii="Times New Roman" w:eastAsia="Times New Roman" w:hAnsi="Times New Roman" w:cs="Times New Roman"/>
          <w:b/>
          <w:bCs/>
          <w:sz w:val="24"/>
          <w:szCs w:val="24"/>
        </w:rPr>
        <w:lastRenderedPageBreak/>
        <w:t>Extended</w:t>
      </w:r>
      <w:proofErr w:type="spellEnd"/>
      <w:r w:rsidRPr="009D787A">
        <w:rPr>
          <w:rFonts w:ascii="Times New Roman" w:eastAsia="Times New Roman" w:hAnsi="Times New Roman" w:cs="Times New Roman"/>
          <w:b/>
          <w:bCs/>
          <w:sz w:val="24"/>
          <w:szCs w:val="24"/>
        </w:rPr>
        <w:t xml:space="preserve"> </w:t>
      </w:r>
      <w:proofErr w:type="spellStart"/>
      <w:r w:rsidRPr="009D787A">
        <w:rPr>
          <w:rFonts w:ascii="Times New Roman" w:eastAsia="Times New Roman" w:hAnsi="Times New Roman" w:cs="Times New Roman"/>
          <w:b/>
          <w:bCs/>
          <w:sz w:val="24"/>
          <w:szCs w:val="24"/>
        </w:rPr>
        <w:t>Summary</w:t>
      </w:r>
      <w:proofErr w:type="spellEnd"/>
      <w:r w:rsidRPr="009D787A">
        <w:rPr>
          <w:rFonts w:ascii="Times New Roman" w:eastAsia="Times New Roman" w:hAnsi="Times New Roman" w:cs="Times New Roman"/>
          <w:b/>
          <w:bCs/>
          <w:sz w:val="24"/>
          <w:szCs w:val="24"/>
        </w:rPr>
        <w:t xml:space="preserve"> (Genişletilmiş Özet)</w:t>
      </w:r>
    </w:p>
    <w:p w14:paraId="3CDB2083" w14:textId="232236B5" w:rsidR="42BF0528" w:rsidRPr="009D787A" w:rsidRDefault="42BF0528" w:rsidP="42BF0528">
      <w:pPr>
        <w:spacing w:before="120" w:after="120" w:line="360" w:lineRule="auto"/>
        <w:ind w:firstLine="709"/>
        <w:jc w:val="both"/>
        <w:rPr>
          <w:rFonts w:ascii="Times New Roman" w:eastAsia="Times New Roman" w:hAnsi="Times New Roman" w:cs="Times New Roman"/>
          <w:sz w:val="24"/>
          <w:szCs w:val="24"/>
        </w:rPr>
      </w:pPr>
      <w:r w:rsidRPr="009D787A">
        <w:rPr>
          <w:rFonts w:ascii="Times New Roman" w:eastAsia="Times New Roman" w:hAnsi="Times New Roman" w:cs="Times New Roman"/>
          <w:sz w:val="24"/>
          <w:szCs w:val="24"/>
        </w:rPr>
        <w:t>Makalenin dili Türkçe ise İngilizce</w:t>
      </w:r>
      <w:r w:rsidR="008E53CD" w:rsidRPr="009D787A">
        <w:rPr>
          <w:rFonts w:ascii="Times New Roman" w:eastAsia="Times New Roman" w:hAnsi="Times New Roman" w:cs="Times New Roman"/>
          <w:sz w:val="24"/>
          <w:szCs w:val="24"/>
        </w:rPr>
        <w:t xml:space="preserve"> genişletilmiş özet </w:t>
      </w:r>
      <w:r w:rsidRPr="009D787A">
        <w:rPr>
          <w:rFonts w:ascii="Times New Roman" w:eastAsia="Times New Roman" w:hAnsi="Times New Roman" w:cs="Times New Roman"/>
          <w:sz w:val="24"/>
          <w:szCs w:val="24"/>
        </w:rPr>
        <w:t xml:space="preserve">eklenmelidir. </w:t>
      </w:r>
      <w:r w:rsidR="00483A6E" w:rsidRPr="009D787A">
        <w:rPr>
          <w:rFonts w:ascii="Times New Roman" w:eastAsia="Times New Roman" w:hAnsi="Times New Roman" w:cs="Times New Roman"/>
          <w:sz w:val="24"/>
          <w:szCs w:val="24"/>
        </w:rPr>
        <w:t xml:space="preserve">İngilizce özet, en fazla 1000 kelime olmalıdır (makalenin tamamı için belirlenen 8000 kelime sınırı da dahil). </w:t>
      </w:r>
      <w:r w:rsidRPr="009D787A">
        <w:rPr>
          <w:rFonts w:ascii="Times New Roman" w:eastAsia="Times New Roman" w:hAnsi="Times New Roman" w:cs="Times New Roman"/>
          <w:sz w:val="24"/>
          <w:szCs w:val="24"/>
        </w:rPr>
        <w:t xml:space="preserve">Bu özet, aşağıda verilen </w:t>
      </w:r>
      <w:r w:rsidR="00DA668D" w:rsidRPr="009D787A">
        <w:rPr>
          <w:rFonts w:ascii="Times New Roman" w:eastAsia="Times New Roman" w:hAnsi="Times New Roman" w:cs="Times New Roman"/>
          <w:sz w:val="24"/>
          <w:szCs w:val="24"/>
        </w:rPr>
        <w:t xml:space="preserve">başlıklardaki </w:t>
      </w:r>
      <w:r w:rsidRPr="009D787A">
        <w:rPr>
          <w:rFonts w:ascii="Times New Roman" w:eastAsia="Times New Roman" w:hAnsi="Times New Roman" w:cs="Times New Roman"/>
          <w:sz w:val="24"/>
          <w:szCs w:val="24"/>
        </w:rPr>
        <w:t xml:space="preserve">sıraya uygun olarak </w:t>
      </w:r>
      <w:r w:rsidR="00DA668D" w:rsidRPr="009D787A">
        <w:rPr>
          <w:rFonts w:ascii="Times New Roman" w:eastAsia="Times New Roman" w:hAnsi="Times New Roman" w:cs="Times New Roman"/>
          <w:sz w:val="24"/>
          <w:szCs w:val="24"/>
        </w:rPr>
        <w:t xml:space="preserve">yeni bir sayfadan </w:t>
      </w:r>
      <w:r w:rsidRPr="009D787A">
        <w:rPr>
          <w:rFonts w:ascii="Times New Roman" w:eastAsia="Times New Roman" w:hAnsi="Times New Roman" w:cs="Times New Roman"/>
          <w:sz w:val="24"/>
          <w:szCs w:val="24"/>
        </w:rPr>
        <w:t>başlayacak şekilde sunulmalıdır.</w:t>
      </w:r>
    </w:p>
    <w:p w14:paraId="4E953584" w14:textId="79B33C59" w:rsidR="00EF7991" w:rsidRPr="009D787A" w:rsidRDefault="00EF7991" w:rsidP="42BF0528">
      <w:pPr>
        <w:tabs>
          <w:tab w:val="left" w:pos="0"/>
        </w:tabs>
        <w:spacing w:before="120" w:after="120" w:line="360" w:lineRule="auto"/>
        <w:rPr>
          <w:rFonts w:ascii="Times New Roman" w:eastAsia="Times New Roman" w:hAnsi="Times New Roman" w:cs="Times New Roman"/>
          <w:b/>
          <w:bCs/>
          <w:sz w:val="24"/>
          <w:szCs w:val="24"/>
        </w:rPr>
      </w:pPr>
      <w:proofErr w:type="spellStart"/>
      <w:r w:rsidRPr="009D787A">
        <w:rPr>
          <w:rFonts w:ascii="Times New Roman" w:eastAsia="Times New Roman" w:hAnsi="Times New Roman" w:cs="Times New Roman"/>
          <w:b/>
          <w:bCs/>
          <w:sz w:val="24"/>
          <w:szCs w:val="24"/>
        </w:rPr>
        <w:t>Title</w:t>
      </w:r>
      <w:proofErr w:type="spellEnd"/>
    </w:p>
    <w:p w14:paraId="22101E91" w14:textId="7CFE9B35" w:rsidR="42BF0528" w:rsidRPr="009D787A" w:rsidRDefault="42BF0528" w:rsidP="42BF0528">
      <w:pPr>
        <w:tabs>
          <w:tab w:val="left" w:pos="0"/>
        </w:tabs>
        <w:spacing w:before="120" w:after="120" w:line="360" w:lineRule="auto"/>
        <w:rPr>
          <w:rFonts w:ascii="Times New Roman" w:eastAsia="Times New Roman" w:hAnsi="Times New Roman" w:cs="Times New Roman"/>
          <w:b/>
          <w:bCs/>
          <w:sz w:val="24"/>
          <w:szCs w:val="24"/>
        </w:rPr>
      </w:pPr>
      <w:proofErr w:type="spellStart"/>
      <w:r w:rsidRPr="009D787A">
        <w:rPr>
          <w:rFonts w:ascii="Times New Roman" w:eastAsia="Times New Roman" w:hAnsi="Times New Roman" w:cs="Times New Roman"/>
          <w:b/>
          <w:bCs/>
          <w:sz w:val="24"/>
          <w:szCs w:val="24"/>
        </w:rPr>
        <w:t>Introduction</w:t>
      </w:r>
      <w:proofErr w:type="spellEnd"/>
    </w:p>
    <w:p w14:paraId="608AC018" w14:textId="113F6C2E" w:rsidR="42BF0528" w:rsidRPr="009D787A" w:rsidRDefault="42BF0528" w:rsidP="42BF0528">
      <w:pPr>
        <w:tabs>
          <w:tab w:val="left" w:pos="0"/>
        </w:tabs>
        <w:spacing w:before="120" w:after="120" w:line="360" w:lineRule="auto"/>
        <w:rPr>
          <w:rFonts w:ascii="Times New Roman" w:eastAsia="Times New Roman" w:hAnsi="Times New Roman" w:cs="Times New Roman"/>
          <w:b/>
          <w:bCs/>
          <w:sz w:val="24"/>
          <w:szCs w:val="24"/>
          <w:highlight w:val="green"/>
        </w:rPr>
      </w:pPr>
      <w:proofErr w:type="spellStart"/>
      <w:r w:rsidRPr="009D787A">
        <w:rPr>
          <w:rFonts w:ascii="Times New Roman" w:eastAsia="Times New Roman" w:hAnsi="Times New Roman" w:cs="Times New Roman"/>
          <w:b/>
          <w:bCs/>
          <w:sz w:val="24"/>
          <w:szCs w:val="24"/>
        </w:rPr>
        <w:t>Method</w:t>
      </w:r>
      <w:r w:rsidR="005D79B1" w:rsidRPr="009D787A">
        <w:rPr>
          <w:rFonts w:ascii="Times New Roman" w:eastAsia="Times New Roman" w:hAnsi="Times New Roman" w:cs="Times New Roman"/>
          <w:b/>
          <w:bCs/>
          <w:sz w:val="24"/>
          <w:szCs w:val="24"/>
        </w:rPr>
        <w:t>ology</w:t>
      </w:r>
      <w:proofErr w:type="spellEnd"/>
    </w:p>
    <w:p w14:paraId="0653AD7E" w14:textId="453444F1" w:rsidR="42BF0528" w:rsidRPr="009D787A" w:rsidRDefault="42BF0528" w:rsidP="42BF0528">
      <w:pPr>
        <w:tabs>
          <w:tab w:val="left" w:pos="0"/>
        </w:tabs>
        <w:spacing w:before="120" w:after="120" w:line="360" w:lineRule="auto"/>
        <w:rPr>
          <w:rFonts w:ascii="Times New Roman" w:eastAsia="Times New Roman" w:hAnsi="Times New Roman" w:cs="Times New Roman"/>
          <w:b/>
          <w:bCs/>
          <w:sz w:val="24"/>
          <w:szCs w:val="24"/>
        </w:rPr>
      </w:pPr>
      <w:proofErr w:type="spellStart"/>
      <w:r w:rsidRPr="009D787A">
        <w:rPr>
          <w:rFonts w:ascii="Times New Roman" w:eastAsia="Times New Roman" w:hAnsi="Times New Roman" w:cs="Times New Roman"/>
          <w:b/>
          <w:bCs/>
          <w:sz w:val="24"/>
          <w:szCs w:val="24"/>
        </w:rPr>
        <w:t>Findings</w:t>
      </w:r>
      <w:proofErr w:type="spellEnd"/>
    </w:p>
    <w:p w14:paraId="194A60C8" w14:textId="355AF786" w:rsidR="005D79B1" w:rsidRPr="009D787A" w:rsidRDefault="00EF7991" w:rsidP="006C1CB0">
      <w:pPr>
        <w:pStyle w:val="Balk3"/>
        <w:tabs>
          <w:tab w:val="left" w:pos="0"/>
        </w:tabs>
        <w:spacing w:before="120"/>
        <w:rPr>
          <w:rFonts w:ascii="Times New Roman" w:eastAsia="Times New Roman" w:hAnsi="Times New Roman" w:cs="Times New Roman"/>
          <w:b/>
          <w:bCs/>
          <w:color w:val="auto"/>
          <w:lang w:val="en-GB"/>
        </w:rPr>
      </w:pPr>
      <w:r w:rsidRPr="009D787A">
        <w:rPr>
          <w:rFonts w:ascii="Times New Roman" w:eastAsia="Times New Roman" w:hAnsi="Times New Roman" w:cs="Times New Roman"/>
          <w:b/>
          <w:bCs/>
          <w:color w:val="auto"/>
          <w:lang w:val="en-GB"/>
        </w:rPr>
        <w:t xml:space="preserve">Discussions, </w:t>
      </w:r>
      <w:r w:rsidR="00DA668D" w:rsidRPr="009D787A">
        <w:rPr>
          <w:rFonts w:ascii="Times New Roman" w:eastAsia="Times New Roman" w:hAnsi="Times New Roman" w:cs="Times New Roman"/>
          <w:b/>
          <w:bCs/>
          <w:color w:val="auto"/>
          <w:lang w:val="en-GB"/>
        </w:rPr>
        <w:t xml:space="preserve">Conclusions, </w:t>
      </w:r>
      <w:r w:rsidR="42BF0528" w:rsidRPr="009D787A">
        <w:rPr>
          <w:rFonts w:ascii="Times New Roman" w:eastAsia="Times New Roman" w:hAnsi="Times New Roman" w:cs="Times New Roman"/>
          <w:b/>
          <w:bCs/>
          <w:color w:val="auto"/>
          <w:lang w:val="en-GB"/>
        </w:rPr>
        <w:t>and Recommendations</w:t>
      </w:r>
    </w:p>
    <w:p w14:paraId="6EDB584B" w14:textId="6FD72D47" w:rsidR="005C3690" w:rsidRPr="009D787A" w:rsidRDefault="005C3690" w:rsidP="005C3690">
      <w:pPr>
        <w:rPr>
          <w:rFonts w:ascii="Times New Roman" w:hAnsi="Times New Roman" w:cs="Times New Roman"/>
          <w:sz w:val="24"/>
          <w:szCs w:val="24"/>
          <w:lang w:val="en-GB"/>
        </w:rPr>
      </w:pPr>
    </w:p>
    <w:p w14:paraId="0DFDAC66" w14:textId="520452A2" w:rsidR="005C3690" w:rsidRPr="009D787A" w:rsidRDefault="005C3690" w:rsidP="005C3690">
      <w:pPr>
        <w:pBdr>
          <w:bottom w:val="single" w:sz="8" w:space="1" w:color="000000"/>
        </w:pBdr>
        <w:spacing w:line="257" w:lineRule="auto"/>
        <w:jc w:val="center"/>
        <w:rPr>
          <w:rFonts w:ascii="Times New Roman" w:eastAsia="Times New Roman" w:hAnsi="Times New Roman" w:cs="Times New Roman"/>
          <w:b/>
          <w:bCs/>
          <w:sz w:val="24"/>
          <w:szCs w:val="24"/>
        </w:rPr>
      </w:pPr>
    </w:p>
    <w:p w14:paraId="2DD3BD56" w14:textId="3EA3185A" w:rsidR="005C3690" w:rsidRPr="009D787A" w:rsidRDefault="00E15CA8"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sz w:val="24"/>
          <w:szCs w:val="24"/>
        </w:rPr>
      </w:pPr>
      <w:r w:rsidRPr="009D787A">
        <w:rPr>
          <w:rFonts w:ascii="Times New Roman" w:hAnsi="Times New Roman" w:cs="Times New Roman"/>
          <w:b/>
          <w:color w:val="000000"/>
          <w:sz w:val="24"/>
          <w:szCs w:val="24"/>
        </w:rPr>
        <w:t>V</w:t>
      </w:r>
      <w:r w:rsidR="005C3690" w:rsidRPr="009D787A">
        <w:rPr>
          <w:rFonts w:ascii="Times New Roman" w:hAnsi="Times New Roman" w:cs="Times New Roman"/>
          <w:b/>
          <w:color w:val="000000"/>
          <w:sz w:val="24"/>
          <w:szCs w:val="24"/>
        </w:rPr>
        <w:t>eri Kullanılabilirliği Beyanı:</w:t>
      </w:r>
      <w:r w:rsidR="005C3690" w:rsidRPr="009D787A">
        <w:rPr>
          <w:rFonts w:ascii="Times New Roman" w:hAnsi="Times New Roman" w:cs="Times New Roman"/>
          <w:color w:val="000000"/>
          <w:sz w:val="24"/>
          <w:szCs w:val="24"/>
        </w:rPr>
        <w:t xml:space="preserve"> Bu çalışma sırasında oluşturulan veya analiz edilen veriler, talep üzerine yazarlardan temin edilebilir.</w:t>
      </w:r>
    </w:p>
    <w:p w14:paraId="2F136868" w14:textId="26508599" w:rsidR="005C3690" w:rsidRPr="009D787A" w:rsidRDefault="00320ADA" w:rsidP="00A85E5F">
      <w:pPr>
        <w:autoSpaceDE w:val="0"/>
        <w:autoSpaceDN w:val="0"/>
        <w:adjustRightInd w:val="0"/>
        <w:spacing w:after="0" w:line="360" w:lineRule="auto"/>
        <w:ind w:left="709" w:hanging="709"/>
        <w:jc w:val="both"/>
        <w:textAlignment w:val="center"/>
        <w:rPr>
          <w:rFonts w:ascii="Times New Roman" w:hAnsi="Times New Roman" w:cs="Times New Roman"/>
          <w:sz w:val="24"/>
          <w:szCs w:val="24"/>
        </w:rPr>
      </w:pPr>
      <w:r w:rsidRPr="009D787A">
        <w:rPr>
          <w:rFonts w:ascii="Times New Roman" w:hAnsi="Times New Roman" w:cs="Times New Roman"/>
          <w:b/>
          <w:sz w:val="24"/>
          <w:szCs w:val="24"/>
        </w:rPr>
        <w:t xml:space="preserve">Dil ve Yazım Denetimi </w:t>
      </w:r>
      <w:r w:rsidR="005C3690" w:rsidRPr="009D787A">
        <w:rPr>
          <w:rFonts w:ascii="Times New Roman" w:hAnsi="Times New Roman" w:cs="Times New Roman"/>
          <w:b/>
          <w:sz w:val="24"/>
          <w:szCs w:val="24"/>
        </w:rPr>
        <w:t xml:space="preserve">için Yapay </w:t>
      </w:r>
      <w:r w:rsidR="00AD78D3" w:rsidRPr="009D787A">
        <w:rPr>
          <w:rFonts w:ascii="Times New Roman" w:hAnsi="Times New Roman" w:cs="Times New Roman"/>
          <w:b/>
          <w:sz w:val="24"/>
          <w:szCs w:val="24"/>
        </w:rPr>
        <w:t>Zekâ</w:t>
      </w:r>
      <w:r w:rsidR="005C3690" w:rsidRPr="009D787A">
        <w:rPr>
          <w:rFonts w:ascii="Times New Roman" w:hAnsi="Times New Roman" w:cs="Times New Roman"/>
          <w:b/>
          <w:sz w:val="24"/>
          <w:szCs w:val="24"/>
        </w:rPr>
        <w:t xml:space="preserve"> Kullanımı:</w:t>
      </w:r>
      <w:r w:rsidR="005C3690" w:rsidRPr="009D787A">
        <w:rPr>
          <w:rFonts w:ascii="Times New Roman" w:hAnsi="Times New Roman" w:cs="Times New Roman"/>
          <w:sz w:val="24"/>
          <w:szCs w:val="24"/>
        </w:rPr>
        <w:t xml:space="preserve"> Yazarlar, </w:t>
      </w:r>
      <w:r w:rsidR="00F614DA" w:rsidRPr="009D787A">
        <w:rPr>
          <w:rFonts w:ascii="Times New Roman" w:hAnsi="Times New Roman" w:cs="Times New Roman"/>
          <w:sz w:val="24"/>
          <w:szCs w:val="24"/>
        </w:rPr>
        <w:t xml:space="preserve">çalışmada yapay </w:t>
      </w:r>
      <w:r w:rsidR="00AD78D3" w:rsidRPr="009D787A">
        <w:rPr>
          <w:rFonts w:ascii="Times New Roman" w:hAnsi="Times New Roman" w:cs="Times New Roman"/>
          <w:sz w:val="24"/>
          <w:szCs w:val="24"/>
        </w:rPr>
        <w:t>zekâ</w:t>
      </w:r>
      <w:r w:rsidR="00F614DA" w:rsidRPr="009D787A">
        <w:rPr>
          <w:rFonts w:ascii="Times New Roman" w:hAnsi="Times New Roman" w:cs="Times New Roman"/>
          <w:sz w:val="24"/>
          <w:szCs w:val="24"/>
        </w:rPr>
        <w:t xml:space="preserve"> kullanım durumunu </w:t>
      </w:r>
      <w:r w:rsidR="0065414B" w:rsidRPr="009D787A">
        <w:rPr>
          <w:rFonts w:ascii="Times New Roman" w:hAnsi="Times New Roman" w:cs="Times New Roman"/>
          <w:sz w:val="24"/>
          <w:szCs w:val="24"/>
        </w:rPr>
        <w:t xml:space="preserve">% olarak </w:t>
      </w:r>
      <w:r w:rsidR="00F614DA" w:rsidRPr="009D787A">
        <w:rPr>
          <w:rFonts w:ascii="Times New Roman" w:hAnsi="Times New Roman" w:cs="Times New Roman"/>
          <w:sz w:val="24"/>
          <w:szCs w:val="24"/>
        </w:rPr>
        <w:t>beyan etmelidir</w:t>
      </w:r>
      <w:r w:rsidR="00EF7991" w:rsidRPr="009D787A">
        <w:rPr>
          <w:rFonts w:ascii="Times New Roman" w:hAnsi="Times New Roman" w:cs="Times New Roman"/>
          <w:sz w:val="24"/>
          <w:szCs w:val="24"/>
        </w:rPr>
        <w:t>.</w:t>
      </w:r>
    </w:p>
    <w:p w14:paraId="0AE2E154" w14:textId="7E6BFC09" w:rsidR="005C3690" w:rsidRPr="009D787A" w:rsidRDefault="005C3690" w:rsidP="005C3690">
      <w:pPr>
        <w:pBdr>
          <w:bottom w:val="single" w:sz="8" w:space="1" w:color="000000"/>
        </w:pBdr>
        <w:spacing w:after="0" w:line="257" w:lineRule="auto"/>
        <w:jc w:val="center"/>
        <w:rPr>
          <w:rFonts w:ascii="Times New Roman" w:eastAsia="Times New Roman" w:hAnsi="Times New Roman" w:cs="Times New Roman"/>
          <w:b/>
          <w:bCs/>
          <w:sz w:val="24"/>
          <w:szCs w:val="24"/>
        </w:rPr>
      </w:pPr>
    </w:p>
    <w:p w14:paraId="5D4AA377" w14:textId="77777777" w:rsidR="005C3690" w:rsidRPr="00AC2CBF" w:rsidRDefault="005C3690" w:rsidP="005C3690">
      <w:pPr>
        <w:rPr>
          <w:rFonts w:ascii="Times New Roman" w:hAnsi="Times New Roman" w:cs="Times New Roman"/>
          <w:sz w:val="20"/>
          <w:szCs w:val="20"/>
        </w:rPr>
      </w:pPr>
    </w:p>
    <w:p w14:paraId="2B8BCC58" w14:textId="02E1536E" w:rsidR="42BF0528" w:rsidRPr="009D787A" w:rsidRDefault="42BF0528" w:rsidP="42BF0528">
      <w:pPr>
        <w:tabs>
          <w:tab w:val="left" w:pos="567"/>
        </w:tabs>
        <w:spacing w:before="120" w:after="120" w:line="360"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b/>
          <w:bCs/>
          <w:sz w:val="20"/>
          <w:szCs w:val="20"/>
        </w:rPr>
        <w:t>Kaynakça</w:t>
      </w:r>
    </w:p>
    <w:p w14:paraId="19CAB755" w14:textId="5737F5DB" w:rsidR="000C6248" w:rsidRPr="009D787A" w:rsidRDefault="42BF0528" w:rsidP="00CB7744">
      <w:pPr>
        <w:spacing w:before="120" w:after="120" w:line="360" w:lineRule="auto"/>
        <w:ind w:firstLine="709"/>
        <w:jc w:val="both"/>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Kaynakça</w:t>
      </w:r>
      <w:r w:rsidR="0010642A" w:rsidRPr="009D787A">
        <w:rPr>
          <w:rFonts w:ascii="Times New Roman" w:eastAsia="Times New Roman" w:hAnsi="Times New Roman" w:cs="Times New Roman"/>
          <w:sz w:val="20"/>
          <w:szCs w:val="20"/>
        </w:rPr>
        <w:t xml:space="preserve"> 10 </w:t>
      </w:r>
      <w:r w:rsidR="000C6248" w:rsidRPr="009D787A">
        <w:rPr>
          <w:rFonts w:ascii="Times New Roman" w:eastAsia="Times New Roman" w:hAnsi="Times New Roman" w:cs="Times New Roman"/>
          <w:sz w:val="20"/>
          <w:szCs w:val="20"/>
        </w:rPr>
        <w:t>punto, APA</w:t>
      </w:r>
      <w:r w:rsidRPr="009D787A">
        <w:rPr>
          <w:rFonts w:ascii="Times New Roman" w:eastAsia="Times New Roman" w:hAnsi="Times New Roman" w:cs="Times New Roman"/>
          <w:sz w:val="20"/>
          <w:szCs w:val="20"/>
        </w:rPr>
        <w:t xml:space="preserve"> 7 kaynak gösterme </w:t>
      </w:r>
      <w:r w:rsidR="000C6248" w:rsidRPr="009D787A">
        <w:rPr>
          <w:rFonts w:ascii="Times New Roman" w:eastAsia="Times New Roman" w:hAnsi="Times New Roman" w:cs="Times New Roman"/>
          <w:sz w:val="20"/>
          <w:szCs w:val="20"/>
        </w:rPr>
        <w:t>kuralları</w:t>
      </w:r>
      <w:r w:rsidRPr="009D787A">
        <w:rPr>
          <w:rFonts w:ascii="Times New Roman" w:eastAsia="Times New Roman" w:hAnsi="Times New Roman" w:cs="Times New Roman"/>
          <w:sz w:val="20"/>
          <w:szCs w:val="20"/>
        </w:rPr>
        <w:t xml:space="preserve"> doğrultusunda hazırlanmalıdır.</w:t>
      </w:r>
      <w:r w:rsidR="000C6248" w:rsidRPr="009D787A">
        <w:rPr>
          <w:rFonts w:ascii="Times New Roman" w:eastAsia="Times New Roman" w:hAnsi="Times New Roman" w:cs="Times New Roman"/>
          <w:sz w:val="20"/>
          <w:szCs w:val="20"/>
        </w:rPr>
        <w:t xml:space="preserve"> Kaynakça alfabetik sıraya göre düzenlenmelidir. Kullanılan kaynakların varsa DOI numaraları mutlaka belirtilmeli</w:t>
      </w:r>
      <w:r w:rsidR="00964B5A">
        <w:rPr>
          <w:rFonts w:ascii="Times New Roman" w:eastAsia="Times New Roman" w:hAnsi="Times New Roman" w:cs="Times New Roman"/>
          <w:sz w:val="20"/>
          <w:szCs w:val="20"/>
        </w:rPr>
        <w:t>, yoksa kaynağın alındığı URL verilmelidir</w:t>
      </w:r>
      <w:r w:rsidR="000C6248" w:rsidRPr="009D787A">
        <w:rPr>
          <w:rFonts w:ascii="Times New Roman" w:eastAsia="Times New Roman" w:hAnsi="Times New Roman" w:cs="Times New Roman"/>
          <w:sz w:val="20"/>
          <w:szCs w:val="20"/>
        </w:rPr>
        <w:t xml:space="preserve">. </w:t>
      </w:r>
    </w:p>
    <w:p w14:paraId="7070A66B" w14:textId="25E18D41" w:rsidR="00707BB1" w:rsidRDefault="00707BB1" w:rsidP="00707BB1">
      <w:pPr>
        <w:spacing w:before="120" w:after="120" w:line="360" w:lineRule="auto"/>
        <w:ind w:firstLine="708"/>
        <w:jc w:val="both"/>
        <w:rPr>
          <w:rFonts w:ascii="Times New Roman" w:eastAsia="Times New Roman" w:hAnsi="Times New Roman" w:cs="Times New Roman"/>
          <w:sz w:val="20"/>
          <w:szCs w:val="20"/>
        </w:rPr>
      </w:pPr>
      <w:r w:rsidRPr="00707BB1">
        <w:rPr>
          <w:rFonts w:ascii="Times New Roman" w:eastAsia="Times New Roman" w:hAnsi="Times New Roman" w:cs="Times New Roman"/>
          <w:sz w:val="20"/>
          <w:szCs w:val="20"/>
        </w:rPr>
        <w:t xml:space="preserve">İngilizce yazılmış bir makaledeki Türkçe </w:t>
      </w:r>
      <w:r w:rsidR="009B740D">
        <w:rPr>
          <w:rFonts w:ascii="Times New Roman" w:eastAsia="Times New Roman" w:hAnsi="Times New Roman" w:cs="Times New Roman"/>
          <w:sz w:val="20"/>
          <w:szCs w:val="20"/>
        </w:rPr>
        <w:t>kaynakların adı değiştirilmemeli,</w:t>
      </w:r>
      <w:r w:rsidRPr="00707BB1">
        <w:rPr>
          <w:rFonts w:ascii="Times New Roman" w:eastAsia="Times New Roman" w:hAnsi="Times New Roman" w:cs="Times New Roman"/>
          <w:sz w:val="20"/>
          <w:szCs w:val="20"/>
        </w:rPr>
        <w:t xml:space="preserve"> kaynağın İngilizcesi</w:t>
      </w:r>
      <w:r>
        <w:rPr>
          <w:rFonts w:ascii="Times New Roman" w:eastAsia="Times New Roman" w:hAnsi="Times New Roman" w:cs="Times New Roman"/>
          <w:sz w:val="20"/>
          <w:szCs w:val="20"/>
        </w:rPr>
        <w:t xml:space="preserve"> köşeli parantez içinde verilmelidir. Örneğin;</w:t>
      </w:r>
    </w:p>
    <w:p w14:paraId="11A75D94" w14:textId="4BCBA5AF" w:rsidR="00707BB1" w:rsidRPr="002F33E7" w:rsidRDefault="002F33E7" w:rsidP="00CB7744">
      <w:pPr>
        <w:spacing w:before="120" w:after="120" w:line="360" w:lineRule="auto"/>
        <w:ind w:firstLine="708"/>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Maral, Z. (2025). </w:t>
      </w:r>
      <w:r>
        <w:rPr>
          <w:rFonts w:ascii="Times New Roman" w:eastAsia="Times New Roman" w:hAnsi="Times New Roman" w:cs="Times New Roman"/>
          <w:i/>
          <w:sz w:val="20"/>
          <w:szCs w:val="20"/>
        </w:rPr>
        <w:t>Şiirin gölgesinde düşler [</w:t>
      </w:r>
      <w:proofErr w:type="spellStart"/>
      <w:r>
        <w:rPr>
          <w:rFonts w:ascii="Times New Roman" w:eastAsia="Times New Roman" w:hAnsi="Times New Roman" w:cs="Times New Roman"/>
          <w:i/>
          <w:sz w:val="20"/>
          <w:szCs w:val="20"/>
        </w:rPr>
        <w:t>Dreams</w:t>
      </w:r>
      <w:proofErr w:type="spellEnd"/>
      <w:r>
        <w:rPr>
          <w:rFonts w:ascii="Times New Roman" w:eastAsia="Times New Roman" w:hAnsi="Times New Roman" w:cs="Times New Roman"/>
          <w:i/>
          <w:sz w:val="20"/>
          <w:szCs w:val="20"/>
        </w:rPr>
        <w:t xml:space="preserve"> in </w:t>
      </w:r>
      <w:proofErr w:type="spellStart"/>
      <w:r w:rsidR="00801F6C">
        <w:rPr>
          <w:rFonts w:ascii="Times New Roman" w:eastAsia="Times New Roman" w:hAnsi="Times New Roman" w:cs="Times New Roman"/>
          <w:i/>
          <w:sz w:val="20"/>
          <w:szCs w:val="20"/>
        </w:rPr>
        <w:t>the</w:t>
      </w:r>
      <w:proofErr w:type="spellEnd"/>
      <w:r w:rsidR="00801F6C">
        <w:rPr>
          <w:rFonts w:ascii="Times New Roman" w:eastAsia="Times New Roman" w:hAnsi="Times New Roman" w:cs="Times New Roman"/>
          <w:i/>
          <w:sz w:val="20"/>
          <w:szCs w:val="20"/>
        </w:rPr>
        <w:t xml:space="preserve"> </w:t>
      </w:r>
      <w:proofErr w:type="spellStart"/>
      <w:r w:rsidR="00801F6C">
        <w:rPr>
          <w:rFonts w:ascii="Times New Roman" w:eastAsia="Times New Roman" w:hAnsi="Times New Roman" w:cs="Times New Roman"/>
          <w:i/>
          <w:sz w:val="20"/>
          <w:szCs w:val="20"/>
        </w:rPr>
        <w:t>shadow</w:t>
      </w:r>
      <w:proofErr w:type="spellEnd"/>
      <w:r w:rsidR="00801F6C">
        <w:rPr>
          <w:rFonts w:ascii="Times New Roman" w:eastAsia="Times New Roman" w:hAnsi="Times New Roman" w:cs="Times New Roman"/>
          <w:i/>
          <w:sz w:val="20"/>
          <w:szCs w:val="20"/>
        </w:rPr>
        <w:t xml:space="preserve"> of </w:t>
      </w:r>
      <w:proofErr w:type="spellStart"/>
      <w:r w:rsidR="00801F6C">
        <w:rPr>
          <w:rFonts w:ascii="Times New Roman" w:eastAsia="Times New Roman" w:hAnsi="Times New Roman" w:cs="Times New Roman"/>
          <w:i/>
          <w:sz w:val="20"/>
          <w:szCs w:val="20"/>
        </w:rPr>
        <w:t>poetry</w:t>
      </w:r>
      <w:proofErr w:type="spellEnd"/>
      <w:r>
        <w:rPr>
          <w:rFonts w:ascii="Times New Roman" w:eastAsia="Times New Roman" w:hAnsi="Times New Roman" w:cs="Times New Roman"/>
          <w:i/>
          <w:sz w:val="20"/>
          <w:szCs w:val="20"/>
        </w:rPr>
        <w:t xml:space="preserve">]. </w:t>
      </w:r>
      <w:r w:rsidRPr="002F33E7">
        <w:rPr>
          <w:rFonts w:ascii="Times New Roman" w:eastAsia="Times New Roman" w:hAnsi="Times New Roman" w:cs="Times New Roman"/>
          <w:sz w:val="20"/>
          <w:szCs w:val="20"/>
        </w:rPr>
        <w:t>Celile Yayınları</w:t>
      </w:r>
      <w:r>
        <w:rPr>
          <w:rFonts w:ascii="Times New Roman" w:eastAsia="Times New Roman" w:hAnsi="Times New Roman" w:cs="Times New Roman"/>
          <w:sz w:val="20"/>
          <w:szCs w:val="20"/>
        </w:rPr>
        <w:t xml:space="preserve">. </w:t>
      </w:r>
    </w:p>
    <w:p w14:paraId="1E685200" w14:textId="2CAD5BCC" w:rsidR="00044354" w:rsidRPr="009D787A" w:rsidRDefault="00044354" w:rsidP="00CB7744">
      <w:pPr>
        <w:spacing w:before="120" w:after="120" w:line="360" w:lineRule="auto"/>
        <w:ind w:firstLine="708"/>
        <w:jc w:val="both"/>
        <w:rPr>
          <w:rFonts w:ascii="Times New Roman" w:eastAsia="Times New Roman" w:hAnsi="Times New Roman" w:cs="Times New Roman"/>
          <w:sz w:val="20"/>
          <w:szCs w:val="20"/>
        </w:rPr>
      </w:pPr>
      <w:r w:rsidRPr="009D787A">
        <w:rPr>
          <w:rFonts w:ascii="Times New Roman" w:eastAsia="Times New Roman" w:hAnsi="Times New Roman" w:cs="Times New Roman"/>
          <w:sz w:val="20"/>
          <w:szCs w:val="20"/>
        </w:rPr>
        <w:t>T</w:t>
      </w:r>
      <w:r w:rsidR="006C1CB0" w:rsidRPr="009D787A">
        <w:rPr>
          <w:rFonts w:ascii="Times New Roman" w:eastAsia="Times New Roman" w:hAnsi="Times New Roman" w:cs="Times New Roman"/>
          <w:sz w:val="20"/>
          <w:szCs w:val="20"/>
        </w:rPr>
        <w:t>ürkçe kaynaklarda y</w:t>
      </w:r>
      <w:r w:rsidR="42BF0528" w:rsidRPr="009D787A">
        <w:rPr>
          <w:rFonts w:ascii="Times New Roman" w:eastAsia="Times New Roman" w:hAnsi="Times New Roman" w:cs="Times New Roman"/>
          <w:sz w:val="20"/>
          <w:szCs w:val="20"/>
        </w:rPr>
        <w:t xml:space="preserve">azar sayısı iki veya daha fazla ise, </w:t>
      </w:r>
      <w:r w:rsidR="006C1CB0" w:rsidRPr="009D787A">
        <w:rPr>
          <w:rFonts w:ascii="Times New Roman" w:eastAsia="Times New Roman" w:hAnsi="Times New Roman" w:cs="Times New Roman"/>
          <w:sz w:val="20"/>
          <w:szCs w:val="20"/>
        </w:rPr>
        <w:t>son yazardan önceki virgülden sonra “ve”, yabancı dildeki kaynaklarda ise</w:t>
      </w:r>
      <w:r w:rsidR="00E6057C" w:rsidRPr="009D787A">
        <w:rPr>
          <w:rFonts w:ascii="Times New Roman" w:eastAsia="Times New Roman" w:hAnsi="Times New Roman" w:cs="Times New Roman"/>
          <w:sz w:val="20"/>
          <w:szCs w:val="20"/>
        </w:rPr>
        <w:t xml:space="preserve"> </w:t>
      </w:r>
      <w:r w:rsidR="42BF0528" w:rsidRPr="009D787A">
        <w:rPr>
          <w:rFonts w:ascii="Times New Roman" w:eastAsia="Times New Roman" w:hAnsi="Times New Roman" w:cs="Times New Roman"/>
          <w:sz w:val="20"/>
          <w:szCs w:val="20"/>
        </w:rPr>
        <w:t>“&amp;” işareti kullanıl</w:t>
      </w:r>
      <w:r w:rsidR="006C1CB0" w:rsidRPr="009D787A">
        <w:rPr>
          <w:rFonts w:ascii="Times New Roman" w:eastAsia="Times New Roman" w:hAnsi="Times New Roman" w:cs="Times New Roman"/>
          <w:sz w:val="20"/>
          <w:szCs w:val="20"/>
        </w:rPr>
        <w:t>malı</w:t>
      </w:r>
      <w:r w:rsidR="42BF0528" w:rsidRPr="009D787A">
        <w:rPr>
          <w:rFonts w:ascii="Times New Roman" w:eastAsia="Times New Roman" w:hAnsi="Times New Roman" w:cs="Times New Roman"/>
          <w:sz w:val="20"/>
          <w:szCs w:val="20"/>
        </w:rPr>
        <w:t>dır</w:t>
      </w:r>
      <w:r w:rsidR="00E6057C" w:rsidRPr="009D787A">
        <w:rPr>
          <w:rFonts w:ascii="Times New Roman" w:eastAsia="Times New Roman" w:hAnsi="Times New Roman" w:cs="Times New Roman"/>
          <w:sz w:val="20"/>
          <w:szCs w:val="20"/>
        </w:rPr>
        <w:t>. Örneğin</w:t>
      </w:r>
      <w:r w:rsidRPr="009D787A">
        <w:rPr>
          <w:rFonts w:ascii="Times New Roman" w:eastAsia="Times New Roman" w:hAnsi="Times New Roman" w:cs="Times New Roman"/>
          <w:sz w:val="20"/>
          <w:szCs w:val="20"/>
        </w:rPr>
        <w:t xml:space="preserve">; </w:t>
      </w:r>
    </w:p>
    <w:p w14:paraId="40851C23" w14:textId="11986506" w:rsidR="006C1CB0" w:rsidRPr="009D787A" w:rsidRDefault="00697ED1" w:rsidP="00044354">
      <w:pPr>
        <w:spacing w:before="120" w:after="120" w:line="360" w:lineRule="auto"/>
        <w:ind w:firstLine="708"/>
        <w:jc w:val="both"/>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Tan</w:t>
      </w:r>
      <w:r w:rsidR="00E6057C" w:rsidRPr="009D787A">
        <w:rPr>
          <w:rFonts w:ascii="Times New Roman" w:eastAsia="Times New Roman" w:hAnsi="Times New Roman" w:cs="Times New Roman"/>
          <w:color w:val="000000" w:themeColor="text1"/>
          <w:sz w:val="20"/>
          <w:szCs w:val="20"/>
        </w:rPr>
        <w:t xml:space="preserve">, </w:t>
      </w:r>
      <w:r w:rsidRPr="009D787A">
        <w:rPr>
          <w:rFonts w:ascii="Times New Roman" w:eastAsia="Times New Roman" w:hAnsi="Times New Roman" w:cs="Times New Roman"/>
          <w:color w:val="000000" w:themeColor="text1"/>
          <w:sz w:val="20"/>
          <w:szCs w:val="20"/>
        </w:rPr>
        <w:t>K</w:t>
      </w:r>
      <w:r w:rsidR="00E6057C" w:rsidRPr="009D787A">
        <w:rPr>
          <w:rFonts w:ascii="Times New Roman" w:eastAsia="Times New Roman" w:hAnsi="Times New Roman" w:cs="Times New Roman"/>
          <w:color w:val="000000" w:themeColor="text1"/>
          <w:sz w:val="20"/>
          <w:szCs w:val="20"/>
        </w:rPr>
        <w:t xml:space="preserve">., ve </w:t>
      </w:r>
      <w:r w:rsidRPr="009D787A">
        <w:rPr>
          <w:rFonts w:ascii="Times New Roman" w:eastAsia="Times New Roman" w:hAnsi="Times New Roman" w:cs="Times New Roman"/>
          <w:color w:val="000000" w:themeColor="text1"/>
          <w:sz w:val="20"/>
          <w:szCs w:val="20"/>
        </w:rPr>
        <w:t>Nur</w:t>
      </w:r>
      <w:r w:rsidR="00E6057C" w:rsidRPr="009D787A">
        <w:rPr>
          <w:rFonts w:ascii="Times New Roman" w:eastAsia="Times New Roman" w:hAnsi="Times New Roman" w:cs="Times New Roman"/>
          <w:color w:val="000000" w:themeColor="text1"/>
          <w:sz w:val="20"/>
          <w:szCs w:val="20"/>
        </w:rPr>
        <w:t xml:space="preserve"> </w:t>
      </w:r>
      <w:r w:rsidRPr="009D787A">
        <w:rPr>
          <w:rFonts w:ascii="Times New Roman" w:eastAsia="Times New Roman" w:hAnsi="Times New Roman" w:cs="Times New Roman"/>
          <w:color w:val="000000" w:themeColor="text1"/>
          <w:sz w:val="20"/>
          <w:szCs w:val="20"/>
        </w:rPr>
        <w:t>Sade</w:t>
      </w:r>
      <w:r w:rsidR="00E6057C" w:rsidRPr="009D787A">
        <w:rPr>
          <w:rFonts w:ascii="Times New Roman" w:eastAsia="Times New Roman" w:hAnsi="Times New Roman" w:cs="Times New Roman"/>
          <w:color w:val="000000" w:themeColor="text1"/>
          <w:sz w:val="20"/>
          <w:szCs w:val="20"/>
        </w:rPr>
        <w:t xml:space="preserve">, </w:t>
      </w:r>
      <w:r w:rsidRPr="009D787A">
        <w:rPr>
          <w:rFonts w:ascii="Times New Roman" w:eastAsia="Times New Roman" w:hAnsi="Times New Roman" w:cs="Times New Roman"/>
          <w:color w:val="000000" w:themeColor="text1"/>
          <w:sz w:val="20"/>
          <w:szCs w:val="20"/>
        </w:rPr>
        <w:t>L</w:t>
      </w:r>
      <w:r w:rsidR="00E6057C" w:rsidRPr="009D787A">
        <w:rPr>
          <w:rFonts w:ascii="Times New Roman" w:eastAsia="Times New Roman" w:hAnsi="Times New Roman" w:cs="Times New Roman"/>
          <w:color w:val="000000" w:themeColor="text1"/>
          <w:sz w:val="20"/>
          <w:szCs w:val="20"/>
        </w:rPr>
        <w:t xml:space="preserve">. </w:t>
      </w:r>
      <w:r w:rsidRPr="009D787A">
        <w:rPr>
          <w:rFonts w:ascii="Times New Roman" w:eastAsia="Times New Roman" w:hAnsi="Times New Roman" w:cs="Times New Roman"/>
          <w:color w:val="000000" w:themeColor="text1"/>
          <w:sz w:val="20"/>
          <w:szCs w:val="20"/>
        </w:rPr>
        <w:t>M</w:t>
      </w:r>
      <w:r w:rsidR="00E6057C" w:rsidRPr="009D787A">
        <w:rPr>
          <w:rFonts w:ascii="Times New Roman" w:eastAsia="Times New Roman" w:hAnsi="Times New Roman" w:cs="Times New Roman"/>
          <w:color w:val="000000" w:themeColor="text1"/>
          <w:sz w:val="20"/>
          <w:szCs w:val="20"/>
        </w:rPr>
        <w:t>. (202</w:t>
      </w:r>
      <w:r w:rsidRPr="009D787A">
        <w:rPr>
          <w:rFonts w:ascii="Times New Roman" w:eastAsia="Times New Roman" w:hAnsi="Times New Roman" w:cs="Times New Roman"/>
          <w:color w:val="000000" w:themeColor="text1"/>
          <w:sz w:val="20"/>
          <w:szCs w:val="20"/>
        </w:rPr>
        <w:t>4</w:t>
      </w:r>
      <w:r w:rsidR="00E6057C" w:rsidRPr="009D787A">
        <w:rPr>
          <w:rFonts w:ascii="Times New Roman" w:eastAsia="Times New Roman" w:hAnsi="Times New Roman" w:cs="Times New Roman"/>
          <w:color w:val="000000" w:themeColor="text1"/>
          <w:sz w:val="20"/>
          <w:szCs w:val="20"/>
        </w:rPr>
        <w:t>)</w:t>
      </w:r>
      <w:r w:rsidR="006C1CB0" w:rsidRPr="009D787A">
        <w:rPr>
          <w:rFonts w:ascii="Times New Roman" w:eastAsia="Times New Roman" w:hAnsi="Times New Roman" w:cs="Times New Roman"/>
          <w:color w:val="000000" w:themeColor="text1"/>
          <w:sz w:val="20"/>
          <w:szCs w:val="20"/>
        </w:rPr>
        <w:t>…</w:t>
      </w:r>
    </w:p>
    <w:p w14:paraId="447353B2" w14:textId="6001A380" w:rsidR="42BF0528" w:rsidRPr="009D787A" w:rsidRDefault="00697ED1" w:rsidP="00044354">
      <w:pPr>
        <w:pStyle w:val="ListeParagraf"/>
        <w:spacing w:before="120" w:after="120" w:line="360" w:lineRule="auto"/>
        <w:jc w:val="both"/>
        <w:rPr>
          <w:rFonts w:ascii="Times New Roman" w:eastAsia="Times New Roman" w:hAnsi="Times New Roman" w:cs="Times New Roman"/>
          <w:sz w:val="20"/>
          <w:szCs w:val="20"/>
        </w:rPr>
      </w:pPr>
      <w:proofErr w:type="spellStart"/>
      <w:r w:rsidRPr="009D787A">
        <w:rPr>
          <w:rFonts w:ascii="Times New Roman" w:eastAsia="Times New Roman" w:hAnsi="Times New Roman" w:cs="Times New Roman"/>
          <w:color w:val="000000" w:themeColor="text1"/>
          <w:sz w:val="20"/>
          <w:szCs w:val="20"/>
        </w:rPr>
        <w:t>Cres</w:t>
      </w:r>
      <w:r w:rsidR="000C6248" w:rsidRPr="009D787A">
        <w:rPr>
          <w:rFonts w:ascii="Times New Roman" w:eastAsia="Times New Roman" w:hAnsi="Times New Roman" w:cs="Times New Roman"/>
          <w:color w:val="000000" w:themeColor="text1"/>
          <w:sz w:val="20"/>
          <w:szCs w:val="20"/>
        </w:rPr>
        <w:t>y</w:t>
      </w:r>
      <w:proofErr w:type="spellEnd"/>
      <w:r w:rsidR="006C1CB0" w:rsidRPr="009D787A">
        <w:rPr>
          <w:rFonts w:ascii="Times New Roman" w:eastAsia="Times New Roman" w:hAnsi="Times New Roman" w:cs="Times New Roman"/>
          <w:color w:val="000000" w:themeColor="text1"/>
          <w:sz w:val="20"/>
          <w:szCs w:val="20"/>
        </w:rPr>
        <w:t xml:space="preserve">, </w:t>
      </w:r>
      <w:r w:rsidRPr="009D787A">
        <w:rPr>
          <w:rFonts w:ascii="Times New Roman" w:eastAsia="Times New Roman" w:hAnsi="Times New Roman" w:cs="Times New Roman"/>
          <w:color w:val="000000" w:themeColor="text1"/>
          <w:sz w:val="20"/>
          <w:szCs w:val="20"/>
        </w:rPr>
        <w:t>J. W.</w:t>
      </w:r>
      <w:r w:rsidR="006C1CB0" w:rsidRPr="009D787A">
        <w:rPr>
          <w:rFonts w:ascii="Times New Roman" w:eastAsia="Times New Roman" w:hAnsi="Times New Roman" w:cs="Times New Roman"/>
          <w:color w:val="000000" w:themeColor="text1"/>
          <w:sz w:val="20"/>
          <w:szCs w:val="20"/>
        </w:rPr>
        <w:t xml:space="preserve">, &amp; </w:t>
      </w:r>
      <w:proofErr w:type="spellStart"/>
      <w:r w:rsidR="006C1CB0" w:rsidRPr="009D787A">
        <w:rPr>
          <w:rFonts w:ascii="Times New Roman" w:eastAsia="Times New Roman" w:hAnsi="Times New Roman" w:cs="Times New Roman"/>
          <w:color w:val="000000" w:themeColor="text1"/>
          <w:sz w:val="20"/>
          <w:szCs w:val="20"/>
        </w:rPr>
        <w:t>Ca</w:t>
      </w:r>
      <w:r w:rsidR="009D0D3C" w:rsidRPr="009D787A">
        <w:rPr>
          <w:rFonts w:ascii="Times New Roman" w:eastAsia="Times New Roman" w:hAnsi="Times New Roman" w:cs="Times New Roman"/>
          <w:color w:val="000000" w:themeColor="text1"/>
          <w:sz w:val="20"/>
          <w:szCs w:val="20"/>
        </w:rPr>
        <w:t>rey</w:t>
      </w:r>
      <w:proofErr w:type="spellEnd"/>
      <w:r w:rsidR="006C1CB0" w:rsidRPr="009D787A">
        <w:rPr>
          <w:rFonts w:ascii="Times New Roman" w:eastAsia="Times New Roman" w:hAnsi="Times New Roman" w:cs="Times New Roman"/>
          <w:color w:val="000000" w:themeColor="text1"/>
          <w:sz w:val="20"/>
          <w:szCs w:val="20"/>
        </w:rPr>
        <w:t xml:space="preserve">, </w:t>
      </w:r>
      <w:r w:rsidR="009D0D3C" w:rsidRPr="009D787A">
        <w:rPr>
          <w:rFonts w:ascii="Times New Roman" w:eastAsia="Times New Roman" w:hAnsi="Times New Roman" w:cs="Times New Roman"/>
          <w:color w:val="000000" w:themeColor="text1"/>
          <w:sz w:val="20"/>
          <w:szCs w:val="20"/>
        </w:rPr>
        <w:t>K</w:t>
      </w:r>
      <w:r w:rsidR="006C1CB0" w:rsidRPr="009D787A">
        <w:rPr>
          <w:rFonts w:ascii="Times New Roman" w:eastAsia="Times New Roman" w:hAnsi="Times New Roman" w:cs="Times New Roman"/>
          <w:color w:val="000000" w:themeColor="text1"/>
          <w:sz w:val="20"/>
          <w:szCs w:val="20"/>
        </w:rPr>
        <w:t xml:space="preserve">. </w:t>
      </w:r>
      <w:r w:rsidR="009D0D3C" w:rsidRPr="009D787A">
        <w:rPr>
          <w:rFonts w:ascii="Times New Roman" w:eastAsia="Times New Roman" w:hAnsi="Times New Roman" w:cs="Times New Roman"/>
          <w:color w:val="000000" w:themeColor="text1"/>
          <w:sz w:val="20"/>
          <w:szCs w:val="20"/>
        </w:rPr>
        <w:t>T</w:t>
      </w:r>
      <w:r w:rsidR="006C1CB0" w:rsidRPr="009D787A">
        <w:rPr>
          <w:rFonts w:ascii="Times New Roman" w:eastAsia="Times New Roman" w:hAnsi="Times New Roman" w:cs="Times New Roman"/>
          <w:color w:val="000000" w:themeColor="text1"/>
          <w:sz w:val="20"/>
          <w:szCs w:val="20"/>
        </w:rPr>
        <w:t>. (</w:t>
      </w:r>
      <w:r w:rsidR="00B8556B" w:rsidRPr="009D787A">
        <w:rPr>
          <w:rFonts w:ascii="Times New Roman" w:eastAsia="Times New Roman" w:hAnsi="Times New Roman" w:cs="Times New Roman"/>
          <w:color w:val="000000" w:themeColor="text1"/>
          <w:sz w:val="20"/>
          <w:szCs w:val="20"/>
        </w:rPr>
        <w:t>2021</w:t>
      </w:r>
      <w:r w:rsidR="006C1CB0" w:rsidRPr="009D787A">
        <w:rPr>
          <w:rFonts w:ascii="Times New Roman" w:eastAsia="Times New Roman" w:hAnsi="Times New Roman" w:cs="Times New Roman"/>
          <w:color w:val="000000" w:themeColor="text1"/>
          <w:sz w:val="20"/>
          <w:szCs w:val="20"/>
        </w:rPr>
        <w:t>)…</w:t>
      </w:r>
    </w:p>
    <w:p w14:paraId="38FA7E4D" w14:textId="0FD9C5BD" w:rsidR="42BF0528" w:rsidRPr="009D787A" w:rsidRDefault="42BF0528" w:rsidP="42BF0528">
      <w:pPr>
        <w:tabs>
          <w:tab w:val="left" w:pos="567"/>
        </w:tabs>
        <w:spacing w:before="120" w:after="120" w:line="360"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b/>
          <w:bCs/>
          <w:sz w:val="20"/>
          <w:szCs w:val="20"/>
        </w:rPr>
        <w:t>Ekler</w:t>
      </w:r>
    </w:p>
    <w:p w14:paraId="588C0490" w14:textId="4CC90DB2" w:rsidR="42BF0528" w:rsidRPr="009D787A" w:rsidRDefault="42BF0528" w:rsidP="006C1CB0">
      <w:pPr>
        <w:spacing w:before="120" w:after="120" w:line="360" w:lineRule="auto"/>
        <w:ind w:firstLine="709"/>
        <w:jc w:val="both"/>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sz w:val="20"/>
          <w:szCs w:val="20"/>
        </w:rPr>
        <w:t>Varsa</w:t>
      </w:r>
      <w:r w:rsidR="00CB7744" w:rsidRPr="009D787A">
        <w:rPr>
          <w:rFonts w:ascii="Times New Roman" w:hAnsi="Times New Roman" w:cs="Times New Roman"/>
        </w:rPr>
        <w:t xml:space="preserve"> </w:t>
      </w:r>
      <w:r w:rsidR="00CB7744" w:rsidRPr="009D787A">
        <w:rPr>
          <w:rFonts w:ascii="Times New Roman" w:eastAsia="Times New Roman" w:hAnsi="Times New Roman" w:cs="Times New Roman"/>
          <w:sz w:val="20"/>
          <w:szCs w:val="20"/>
        </w:rPr>
        <w:t>eklerin her biri ayrı birer sayfada</w:t>
      </w:r>
      <w:r w:rsidRPr="009D787A">
        <w:rPr>
          <w:rFonts w:ascii="Times New Roman" w:eastAsia="Times New Roman" w:hAnsi="Times New Roman" w:cs="Times New Roman"/>
          <w:sz w:val="20"/>
          <w:szCs w:val="20"/>
        </w:rPr>
        <w:t xml:space="preserve"> </w:t>
      </w:r>
      <w:r w:rsidR="00CB7744" w:rsidRPr="009D787A">
        <w:rPr>
          <w:rFonts w:ascii="Times New Roman" w:eastAsia="Times New Roman" w:hAnsi="Times New Roman" w:cs="Times New Roman"/>
          <w:sz w:val="20"/>
          <w:szCs w:val="20"/>
        </w:rPr>
        <w:t xml:space="preserve">verilmelidir. </w:t>
      </w:r>
      <w:r w:rsidRPr="009D787A">
        <w:rPr>
          <w:rFonts w:ascii="Times New Roman" w:eastAsia="Times New Roman" w:hAnsi="Times New Roman" w:cs="Times New Roman"/>
          <w:sz w:val="20"/>
          <w:szCs w:val="20"/>
        </w:rPr>
        <w:t xml:space="preserve">Her bir </w:t>
      </w:r>
      <w:r w:rsidR="00CB7744" w:rsidRPr="009D787A">
        <w:rPr>
          <w:rFonts w:ascii="Times New Roman" w:eastAsia="Times New Roman" w:hAnsi="Times New Roman" w:cs="Times New Roman"/>
          <w:sz w:val="20"/>
          <w:szCs w:val="20"/>
        </w:rPr>
        <w:t xml:space="preserve">ek </w:t>
      </w:r>
      <w:r w:rsidRPr="009D787A">
        <w:rPr>
          <w:rFonts w:ascii="Times New Roman" w:eastAsia="Times New Roman" w:hAnsi="Times New Roman" w:cs="Times New Roman"/>
          <w:sz w:val="20"/>
          <w:szCs w:val="20"/>
        </w:rPr>
        <w:t xml:space="preserve">ayrı ayrı </w:t>
      </w:r>
      <w:r w:rsidR="00164EBF" w:rsidRPr="009D787A">
        <w:rPr>
          <w:rFonts w:ascii="Times New Roman" w:eastAsia="Times New Roman" w:hAnsi="Times New Roman" w:cs="Times New Roman"/>
          <w:sz w:val="20"/>
          <w:szCs w:val="20"/>
        </w:rPr>
        <w:t>isimlendirilmeli ve numaralandırılmalıdır</w:t>
      </w:r>
      <w:r w:rsidRPr="009D787A">
        <w:rPr>
          <w:rFonts w:ascii="Times New Roman" w:eastAsia="Times New Roman" w:hAnsi="Times New Roman" w:cs="Times New Roman"/>
          <w:sz w:val="20"/>
          <w:szCs w:val="20"/>
        </w:rPr>
        <w:t xml:space="preserve"> (Ek </w:t>
      </w:r>
      <w:r w:rsidR="00164EBF" w:rsidRPr="009D787A">
        <w:rPr>
          <w:rFonts w:ascii="Times New Roman" w:eastAsia="Times New Roman" w:hAnsi="Times New Roman" w:cs="Times New Roman"/>
          <w:sz w:val="20"/>
          <w:szCs w:val="20"/>
        </w:rPr>
        <w:t>1: Yarı Yapılandırılmış Görüşme Formu</w:t>
      </w:r>
      <w:r w:rsidRPr="009D787A">
        <w:rPr>
          <w:rFonts w:ascii="Times New Roman" w:eastAsia="Times New Roman" w:hAnsi="Times New Roman" w:cs="Times New Roman"/>
          <w:sz w:val="20"/>
          <w:szCs w:val="20"/>
        </w:rPr>
        <w:t xml:space="preserve">., Ek </w:t>
      </w:r>
      <w:r w:rsidR="00164EBF" w:rsidRPr="009D787A">
        <w:rPr>
          <w:rFonts w:ascii="Times New Roman" w:eastAsia="Times New Roman" w:hAnsi="Times New Roman" w:cs="Times New Roman"/>
          <w:sz w:val="20"/>
          <w:szCs w:val="20"/>
        </w:rPr>
        <w:t xml:space="preserve">2: Akademik Başarı Testi </w:t>
      </w:r>
      <w:r w:rsidRPr="009D787A">
        <w:rPr>
          <w:rFonts w:ascii="Times New Roman" w:eastAsia="Times New Roman" w:hAnsi="Times New Roman" w:cs="Times New Roman"/>
          <w:sz w:val="20"/>
          <w:szCs w:val="20"/>
        </w:rPr>
        <w:t xml:space="preserve">gibi). </w:t>
      </w:r>
      <w:r w:rsidR="00164EBF" w:rsidRPr="009D787A">
        <w:rPr>
          <w:rFonts w:ascii="Times New Roman" w:eastAsia="Times New Roman" w:hAnsi="Times New Roman" w:cs="Times New Roman"/>
          <w:sz w:val="20"/>
          <w:szCs w:val="20"/>
        </w:rPr>
        <w:t xml:space="preserve">Ekler </w:t>
      </w:r>
      <w:r w:rsidR="00164EBF" w:rsidRPr="009D787A">
        <w:rPr>
          <w:rFonts w:ascii="Times New Roman" w:eastAsia="Times New Roman" w:hAnsi="Times New Roman" w:cs="Times New Roman"/>
          <w:sz w:val="20"/>
          <w:szCs w:val="20"/>
        </w:rPr>
        <w:lastRenderedPageBreak/>
        <w:t xml:space="preserve">kısmına resim/fotoğraf vb. görseller eklenecekse çözünürlüklerinin yüksek olmasına dikkat edilmeli, KVKK kapsamındaki bilgiler yer almamalıdır. </w:t>
      </w:r>
    </w:p>
    <w:p w14:paraId="4DB4FC98" w14:textId="1C8FD9C6" w:rsidR="42BF0528" w:rsidRPr="009D787A" w:rsidRDefault="42BF0528" w:rsidP="42BF0528">
      <w:pPr>
        <w:tabs>
          <w:tab w:val="left" w:pos="567"/>
        </w:tabs>
        <w:spacing w:before="120" w:after="120" w:line="360" w:lineRule="auto"/>
        <w:jc w:val="center"/>
        <w:rPr>
          <w:rFonts w:ascii="Times New Roman" w:eastAsia="Times New Roman" w:hAnsi="Times New Roman" w:cs="Times New Roman"/>
          <w:b/>
          <w:bCs/>
          <w:sz w:val="20"/>
          <w:szCs w:val="20"/>
        </w:rPr>
      </w:pPr>
      <w:r w:rsidRPr="009D787A">
        <w:rPr>
          <w:rFonts w:ascii="Times New Roman" w:eastAsia="Times New Roman" w:hAnsi="Times New Roman" w:cs="Times New Roman"/>
          <w:b/>
          <w:bCs/>
          <w:sz w:val="20"/>
          <w:szCs w:val="20"/>
        </w:rPr>
        <w:t>Kaynakça (ÖRNEK)</w:t>
      </w:r>
    </w:p>
    <w:p w14:paraId="43FB6CC2" w14:textId="77777777" w:rsidR="00564027" w:rsidRPr="009D787A"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rPr>
      </w:pPr>
      <w:r w:rsidRPr="009D787A">
        <w:rPr>
          <w:rFonts w:ascii="Times New Roman" w:hAnsi="Times New Roman" w:cs="Times New Roman"/>
          <w:sz w:val="20"/>
          <w:szCs w:val="20"/>
        </w:rPr>
        <w:t xml:space="preserve">Bandura, A., </w:t>
      </w:r>
      <w:proofErr w:type="spellStart"/>
      <w:r w:rsidRPr="009D787A">
        <w:rPr>
          <w:rFonts w:ascii="Times New Roman" w:hAnsi="Times New Roman" w:cs="Times New Roman"/>
          <w:sz w:val="20"/>
          <w:szCs w:val="20"/>
        </w:rPr>
        <w:t>Barbaranelli</w:t>
      </w:r>
      <w:proofErr w:type="spellEnd"/>
      <w:r w:rsidRPr="009D787A">
        <w:rPr>
          <w:rFonts w:ascii="Times New Roman" w:hAnsi="Times New Roman" w:cs="Times New Roman"/>
          <w:sz w:val="20"/>
          <w:szCs w:val="20"/>
        </w:rPr>
        <w:t xml:space="preserve">, C., </w:t>
      </w:r>
      <w:proofErr w:type="spellStart"/>
      <w:r w:rsidRPr="009D787A">
        <w:rPr>
          <w:rFonts w:ascii="Times New Roman" w:hAnsi="Times New Roman" w:cs="Times New Roman"/>
          <w:sz w:val="20"/>
          <w:szCs w:val="20"/>
        </w:rPr>
        <w:t>Caprara</w:t>
      </w:r>
      <w:proofErr w:type="spellEnd"/>
      <w:r w:rsidRPr="009D787A">
        <w:rPr>
          <w:rFonts w:ascii="Times New Roman" w:hAnsi="Times New Roman" w:cs="Times New Roman"/>
          <w:sz w:val="20"/>
          <w:szCs w:val="20"/>
        </w:rPr>
        <w:t xml:space="preserve">, G. V., &amp; </w:t>
      </w:r>
      <w:proofErr w:type="spellStart"/>
      <w:r w:rsidRPr="009D787A">
        <w:rPr>
          <w:rFonts w:ascii="Times New Roman" w:hAnsi="Times New Roman" w:cs="Times New Roman"/>
          <w:sz w:val="20"/>
          <w:szCs w:val="20"/>
        </w:rPr>
        <w:t>Pastorelli</w:t>
      </w:r>
      <w:proofErr w:type="spellEnd"/>
      <w:r w:rsidRPr="009D787A">
        <w:rPr>
          <w:rFonts w:ascii="Times New Roman" w:hAnsi="Times New Roman" w:cs="Times New Roman"/>
          <w:sz w:val="20"/>
          <w:szCs w:val="20"/>
        </w:rPr>
        <w:t>, C. (2001). Self‐</w:t>
      </w:r>
      <w:proofErr w:type="spellStart"/>
      <w:r w:rsidRPr="009D787A">
        <w:rPr>
          <w:rFonts w:ascii="Times New Roman" w:hAnsi="Times New Roman" w:cs="Times New Roman"/>
          <w:sz w:val="20"/>
          <w:szCs w:val="20"/>
        </w:rPr>
        <w:t>efficacy</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beliefs</w:t>
      </w:r>
      <w:proofErr w:type="spellEnd"/>
      <w:r w:rsidRPr="009D787A">
        <w:rPr>
          <w:rFonts w:ascii="Times New Roman" w:hAnsi="Times New Roman" w:cs="Times New Roman"/>
          <w:sz w:val="20"/>
          <w:szCs w:val="20"/>
        </w:rPr>
        <w:t xml:space="preserve"> as </w:t>
      </w:r>
      <w:proofErr w:type="spellStart"/>
      <w:r w:rsidRPr="009D787A">
        <w:rPr>
          <w:rFonts w:ascii="Times New Roman" w:hAnsi="Times New Roman" w:cs="Times New Roman"/>
          <w:sz w:val="20"/>
          <w:szCs w:val="20"/>
        </w:rPr>
        <w:t>shapers</w:t>
      </w:r>
      <w:proofErr w:type="spellEnd"/>
      <w:r w:rsidRPr="009D787A">
        <w:rPr>
          <w:rFonts w:ascii="Times New Roman" w:hAnsi="Times New Roman" w:cs="Times New Roman"/>
          <w:sz w:val="20"/>
          <w:szCs w:val="20"/>
        </w:rPr>
        <w:t xml:space="preserve"> of </w:t>
      </w:r>
      <w:proofErr w:type="spellStart"/>
      <w:r w:rsidRPr="009D787A">
        <w:rPr>
          <w:rFonts w:ascii="Times New Roman" w:hAnsi="Times New Roman" w:cs="Times New Roman"/>
          <w:sz w:val="20"/>
          <w:szCs w:val="20"/>
        </w:rPr>
        <w:t>children's</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aspirations</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and</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career</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trajectories</w:t>
      </w:r>
      <w:proofErr w:type="spellEnd"/>
      <w:r w:rsidRPr="009D787A">
        <w:rPr>
          <w:rFonts w:ascii="Times New Roman" w:hAnsi="Times New Roman" w:cs="Times New Roman"/>
          <w:sz w:val="20"/>
          <w:szCs w:val="20"/>
        </w:rPr>
        <w:t xml:space="preserve">. </w:t>
      </w:r>
      <w:r w:rsidRPr="009D787A">
        <w:rPr>
          <w:rStyle w:val="Vurgu"/>
          <w:rFonts w:ascii="Times New Roman" w:hAnsi="Times New Roman" w:cs="Times New Roman"/>
          <w:sz w:val="20"/>
          <w:szCs w:val="20"/>
        </w:rPr>
        <w:t>Child Development, 72</w:t>
      </w:r>
      <w:r w:rsidRPr="009D787A">
        <w:rPr>
          <w:rFonts w:ascii="Times New Roman" w:hAnsi="Times New Roman" w:cs="Times New Roman"/>
          <w:sz w:val="20"/>
          <w:szCs w:val="20"/>
        </w:rPr>
        <w:t>(1), 187–206. https://doi.org/10.1111/1467-8624.00273</w:t>
      </w:r>
    </w:p>
    <w:p w14:paraId="1F883222" w14:textId="77777777" w:rsidR="00564027" w:rsidRPr="00FE50A0" w:rsidRDefault="00564027" w:rsidP="00B24D0B">
      <w:pPr>
        <w:spacing w:before="120" w:after="120" w:line="240" w:lineRule="auto"/>
        <w:ind w:left="284" w:hanging="284"/>
        <w:rPr>
          <w:rFonts w:ascii="Times New Roman" w:eastAsia="Times New Roman" w:hAnsi="Times New Roman" w:cs="Times New Roman"/>
          <w:sz w:val="20"/>
          <w:szCs w:val="20"/>
          <w:lang w:eastAsia="tr-TR"/>
        </w:rPr>
      </w:pPr>
      <w:proofErr w:type="spellStart"/>
      <w:r w:rsidRPr="00FE50A0">
        <w:rPr>
          <w:rFonts w:ascii="Times New Roman" w:eastAsia="Times New Roman" w:hAnsi="Times New Roman" w:cs="Times New Roman"/>
          <w:sz w:val="20"/>
          <w:szCs w:val="20"/>
          <w:lang w:eastAsia="tr-TR"/>
        </w:rPr>
        <w:t>Chaffin</w:t>
      </w:r>
      <w:proofErr w:type="spellEnd"/>
      <w:r w:rsidRPr="00FE50A0">
        <w:rPr>
          <w:rFonts w:ascii="Times New Roman" w:eastAsia="Times New Roman" w:hAnsi="Times New Roman" w:cs="Times New Roman"/>
          <w:sz w:val="20"/>
          <w:szCs w:val="20"/>
          <w:lang w:eastAsia="tr-TR"/>
        </w:rPr>
        <w:t xml:space="preserve">, C., Donen, J., </w:t>
      </w:r>
      <w:proofErr w:type="spellStart"/>
      <w:r w:rsidRPr="00FE50A0">
        <w:rPr>
          <w:rFonts w:ascii="Times New Roman" w:eastAsia="Times New Roman" w:hAnsi="Times New Roman" w:cs="Times New Roman"/>
          <w:sz w:val="20"/>
          <w:szCs w:val="20"/>
          <w:lang w:eastAsia="tr-TR"/>
        </w:rPr>
        <w:t>Erwin</w:t>
      </w:r>
      <w:proofErr w:type="spellEnd"/>
      <w:r w:rsidRPr="00FE50A0">
        <w:rPr>
          <w:rFonts w:ascii="Times New Roman" w:eastAsia="Times New Roman" w:hAnsi="Times New Roman" w:cs="Times New Roman"/>
          <w:sz w:val="20"/>
          <w:szCs w:val="20"/>
          <w:lang w:eastAsia="tr-TR"/>
        </w:rPr>
        <w:t xml:space="preserve">, J.,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xml:space="preserve">, D., </w:t>
      </w:r>
      <w:proofErr w:type="spellStart"/>
      <w:r w:rsidRPr="00FE50A0">
        <w:rPr>
          <w:rFonts w:ascii="Times New Roman" w:eastAsia="Times New Roman" w:hAnsi="Times New Roman" w:cs="Times New Roman"/>
          <w:sz w:val="20"/>
          <w:szCs w:val="20"/>
          <w:lang w:eastAsia="tr-TR"/>
        </w:rPr>
        <w:t>Kono</w:t>
      </w:r>
      <w:proofErr w:type="spellEnd"/>
      <w:r w:rsidRPr="00FE50A0">
        <w:rPr>
          <w:rFonts w:ascii="Times New Roman" w:eastAsia="Times New Roman" w:hAnsi="Times New Roman" w:cs="Times New Roman"/>
          <w:sz w:val="20"/>
          <w:szCs w:val="20"/>
          <w:lang w:eastAsia="tr-TR"/>
        </w:rPr>
        <w:t xml:space="preserve">, B., Miles, C., </w:t>
      </w:r>
      <w:proofErr w:type="spellStart"/>
      <w:r w:rsidRPr="00FE50A0">
        <w:rPr>
          <w:rFonts w:ascii="Times New Roman" w:eastAsia="Times New Roman" w:hAnsi="Times New Roman" w:cs="Times New Roman"/>
          <w:sz w:val="20"/>
          <w:szCs w:val="20"/>
          <w:lang w:eastAsia="tr-TR"/>
        </w:rPr>
        <w:t>Penhall</w:t>
      </w:r>
      <w:proofErr w:type="spellEnd"/>
      <w:r w:rsidRPr="00FE50A0">
        <w:rPr>
          <w:rFonts w:ascii="Times New Roman" w:eastAsia="Times New Roman" w:hAnsi="Times New Roman" w:cs="Times New Roman"/>
          <w:sz w:val="20"/>
          <w:szCs w:val="20"/>
          <w:lang w:eastAsia="tr-TR"/>
        </w:rPr>
        <w:t xml:space="preserve">, J., &amp; </w:t>
      </w:r>
      <w:proofErr w:type="spellStart"/>
      <w:r w:rsidRPr="00FE50A0">
        <w:rPr>
          <w:rFonts w:ascii="Times New Roman" w:eastAsia="Times New Roman" w:hAnsi="Times New Roman" w:cs="Times New Roman"/>
          <w:sz w:val="20"/>
          <w:szCs w:val="20"/>
          <w:lang w:eastAsia="tr-TR"/>
        </w:rPr>
        <w:t>Theron</w:t>
      </w:r>
      <w:proofErr w:type="spellEnd"/>
      <w:r w:rsidRPr="00FE50A0">
        <w:rPr>
          <w:rFonts w:ascii="Times New Roman" w:eastAsia="Times New Roman" w:hAnsi="Times New Roman" w:cs="Times New Roman"/>
          <w:sz w:val="20"/>
          <w:szCs w:val="20"/>
          <w:lang w:eastAsia="tr-TR"/>
        </w:rPr>
        <w:t>, C. (</w:t>
      </w:r>
      <w:proofErr w:type="spellStart"/>
      <w:r w:rsidRPr="00FE50A0">
        <w:rPr>
          <w:rFonts w:ascii="Times New Roman" w:eastAsia="Times New Roman" w:hAnsi="Times New Roman" w:cs="Times New Roman"/>
          <w:sz w:val="20"/>
          <w:szCs w:val="20"/>
          <w:lang w:eastAsia="tr-TR"/>
        </w:rPr>
        <w:t>Executive</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Producers</w:t>
      </w:r>
      <w:proofErr w:type="spellEnd"/>
      <w:r w:rsidRPr="00FE50A0">
        <w:rPr>
          <w:rFonts w:ascii="Times New Roman" w:eastAsia="Times New Roman" w:hAnsi="Times New Roman" w:cs="Times New Roman"/>
          <w:sz w:val="20"/>
          <w:szCs w:val="20"/>
          <w:lang w:eastAsia="tr-TR"/>
        </w:rPr>
        <w:t xml:space="preserve">). (2017–2019). </w:t>
      </w:r>
      <w:proofErr w:type="spellStart"/>
      <w:r w:rsidRPr="00FE50A0">
        <w:rPr>
          <w:rFonts w:ascii="Times New Roman" w:eastAsia="Times New Roman" w:hAnsi="Times New Roman" w:cs="Times New Roman"/>
          <w:i/>
          <w:iCs/>
          <w:sz w:val="20"/>
          <w:szCs w:val="20"/>
          <w:lang w:eastAsia="tr-TR"/>
        </w:rPr>
        <w:t>Mindhunter</w:t>
      </w:r>
      <w:proofErr w:type="spellEnd"/>
      <w:r w:rsidRPr="00FE50A0">
        <w:rPr>
          <w:rFonts w:ascii="Times New Roman" w:eastAsia="Times New Roman" w:hAnsi="Times New Roman" w:cs="Times New Roman"/>
          <w:sz w:val="20"/>
          <w:szCs w:val="20"/>
          <w:lang w:eastAsia="tr-TR"/>
        </w:rPr>
        <w:t xml:space="preserve"> [TV </w:t>
      </w:r>
      <w:proofErr w:type="spellStart"/>
      <w:r w:rsidRPr="00FE50A0">
        <w:rPr>
          <w:rFonts w:ascii="Times New Roman" w:eastAsia="Times New Roman" w:hAnsi="Times New Roman" w:cs="Times New Roman"/>
          <w:sz w:val="20"/>
          <w:szCs w:val="20"/>
          <w:lang w:eastAsia="tr-TR"/>
        </w:rPr>
        <w:t>series</w:t>
      </w:r>
      <w:proofErr w:type="spellEnd"/>
      <w:r w:rsidRPr="00FE50A0">
        <w:rPr>
          <w:rFonts w:ascii="Times New Roman" w:eastAsia="Times New Roman" w:hAnsi="Times New Roman" w:cs="Times New Roman"/>
          <w:sz w:val="20"/>
          <w:szCs w:val="20"/>
          <w:lang w:eastAsia="tr-TR"/>
        </w:rPr>
        <w:t xml:space="preserve">]. Denver </w:t>
      </w:r>
      <w:proofErr w:type="spellStart"/>
      <w:r w:rsidRPr="00FE50A0">
        <w:rPr>
          <w:rFonts w:ascii="Times New Roman" w:eastAsia="Times New Roman" w:hAnsi="Times New Roman" w:cs="Times New Roman"/>
          <w:sz w:val="20"/>
          <w:szCs w:val="20"/>
          <w:lang w:eastAsia="tr-TR"/>
        </w:rPr>
        <w:t>and</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Delilah</w:t>
      </w:r>
      <w:proofErr w:type="spellEnd"/>
      <w:r w:rsidRPr="00FE50A0">
        <w:rPr>
          <w:rFonts w:ascii="Times New Roman" w:eastAsia="Times New Roman" w:hAnsi="Times New Roman" w:cs="Times New Roman"/>
          <w:sz w:val="20"/>
          <w:szCs w:val="20"/>
          <w:lang w:eastAsia="tr-TR"/>
        </w:rPr>
        <w:t xml:space="preserve"> Productions.</w:t>
      </w:r>
      <w:hyperlink r:id="rId7" w:tgtFrame="_blank" w:history="1">
        <w:r w:rsidRPr="00FE50A0">
          <w:rPr>
            <w:rFonts w:ascii="Times New Roman" w:eastAsia="Times New Roman" w:hAnsi="Times New Roman" w:cs="Times New Roman"/>
            <w:color w:val="0000FF"/>
            <w:sz w:val="20"/>
            <w:szCs w:val="20"/>
            <w:u w:val="single"/>
            <w:lang w:eastAsia="tr-TR"/>
          </w:rPr>
          <w:t>grammarly.com</w:t>
        </w:r>
      </w:hyperlink>
    </w:p>
    <w:p w14:paraId="46F80C28" w14:textId="77777777" w:rsidR="00564027" w:rsidRPr="00FE50A0" w:rsidRDefault="00564027" w:rsidP="00B24D0B">
      <w:pPr>
        <w:spacing w:before="120" w:after="120" w:line="240" w:lineRule="auto"/>
        <w:ind w:left="284" w:hanging="284"/>
        <w:rPr>
          <w:rFonts w:ascii="Times New Roman" w:eastAsia="Times New Roman" w:hAnsi="Times New Roman" w:cs="Times New Roman"/>
          <w:sz w:val="20"/>
          <w:szCs w:val="20"/>
          <w:lang w:eastAsia="tr-TR"/>
        </w:rPr>
      </w:pPr>
      <w:proofErr w:type="spellStart"/>
      <w:r w:rsidRPr="00FE50A0">
        <w:rPr>
          <w:rFonts w:ascii="Times New Roman" w:eastAsia="Times New Roman" w:hAnsi="Times New Roman" w:cs="Times New Roman"/>
          <w:sz w:val="20"/>
          <w:szCs w:val="20"/>
          <w:lang w:eastAsia="tr-TR"/>
        </w:rPr>
        <w:t>Chaffin</w:t>
      </w:r>
      <w:proofErr w:type="spellEnd"/>
      <w:r w:rsidRPr="00FE50A0">
        <w:rPr>
          <w:rFonts w:ascii="Times New Roman" w:eastAsia="Times New Roman" w:hAnsi="Times New Roman" w:cs="Times New Roman"/>
          <w:sz w:val="20"/>
          <w:szCs w:val="20"/>
          <w:lang w:eastAsia="tr-TR"/>
        </w:rPr>
        <w:t xml:space="preserve">, C., Donen, J., </w:t>
      </w:r>
      <w:proofErr w:type="spellStart"/>
      <w:r w:rsidRPr="00FE50A0">
        <w:rPr>
          <w:rFonts w:ascii="Times New Roman" w:eastAsia="Times New Roman" w:hAnsi="Times New Roman" w:cs="Times New Roman"/>
          <w:sz w:val="20"/>
          <w:szCs w:val="20"/>
          <w:lang w:eastAsia="tr-TR"/>
        </w:rPr>
        <w:t>Erwin</w:t>
      </w:r>
      <w:proofErr w:type="spellEnd"/>
      <w:r w:rsidRPr="00FE50A0">
        <w:rPr>
          <w:rFonts w:ascii="Times New Roman" w:eastAsia="Times New Roman" w:hAnsi="Times New Roman" w:cs="Times New Roman"/>
          <w:sz w:val="20"/>
          <w:szCs w:val="20"/>
          <w:lang w:eastAsia="tr-TR"/>
        </w:rPr>
        <w:t xml:space="preserve">, J.,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xml:space="preserve">, D., </w:t>
      </w:r>
      <w:proofErr w:type="spellStart"/>
      <w:r w:rsidRPr="00FE50A0">
        <w:rPr>
          <w:rFonts w:ascii="Times New Roman" w:eastAsia="Times New Roman" w:hAnsi="Times New Roman" w:cs="Times New Roman"/>
          <w:sz w:val="20"/>
          <w:szCs w:val="20"/>
          <w:lang w:eastAsia="tr-TR"/>
        </w:rPr>
        <w:t>Kono</w:t>
      </w:r>
      <w:proofErr w:type="spellEnd"/>
      <w:r w:rsidRPr="00FE50A0">
        <w:rPr>
          <w:rFonts w:ascii="Times New Roman" w:eastAsia="Times New Roman" w:hAnsi="Times New Roman" w:cs="Times New Roman"/>
          <w:sz w:val="20"/>
          <w:szCs w:val="20"/>
          <w:lang w:eastAsia="tr-TR"/>
        </w:rPr>
        <w:t xml:space="preserve">, B., Miles, C., </w:t>
      </w:r>
      <w:proofErr w:type="spellStart"/>
      <w:r w:rsidRPr="00FE50A0">
        <w:rPr>
          <w:rFonts w:ascii="Times New Roman" w:eastAsia="Times New Roman" w:hAnsi="Times New Roman" w:cs="Times New Roman"/>
          <w:sz w:val="20"/>
          <w:szCs w:val="20"/>
          <w:lang w:eastAsia="tr-TR"/>
        </w:rPr>
        <w:t>Penhall</w:t>
      </w:r>
      <w:proofErr w:type="spellEnd"/>
      <w:r w:rsidRPr="00FE50A0">
        <w:rPr>
          <w:rFonts w:ascii="Times New Roman" w:eastAsia="Times New Roman" w:hAnsi="Times New Roman" w:cs="Times New Roman"/>
          <w:sz w:val="20"/>
          <w:szCs w:val="20"/>
          <w:lang w:eastAsia="tr-TR"/>
        </w:rPr>
        <w:t xml:space="preserve">, J., &amp; </w:t>
      </w:r>
      <w:proofErr w:type="spellStart"/>
      <w:r w:rsidRPr="00FE50A0">
        <w:rPr>
          <w:rFonts w:ascii="Times New Roman" w:eastAsia="Times New Roman" w:hAnsi="Times New Roman" w:cs="Times New Roman"/>
          <w:sz w:val="20"/>
          <w:szCs w:val="20"/>
          <w:lang w:eastAsia="tr-TR"/>
        </w:rPr>
        <w:t>Theron</w:t>
      </w:r>
      <w:proofErr w:type="spellEnd"/>
      <w:r w:rsidRPr="00FE50A0">
        <w:rPr>
          <w:rFonts w:ascii="Times New Roman" w:eastAsia="Times New Roman" w:hAnsi="Times New Roman" w:cs="Times New Roman"/>
          <w:sz w:val="20"/>
          <w:szCs w:val="20"/>
          <w:lang w:eastAsia="tr-TR"/>
        </w:rPr>
        <w:t xml:space="preserve">, C. (Yürütücü Yapımcılar). (2017–2019). </w:t>
      </w:r>
      <w:proofErr w:type="spellStart"/>
      <w:r w:rsidRPr="00FE50A0">
        <w:rPr>
          <w:rFonts w:ascii="Times New Roman" w:eastAsia="Times New Roman" w:hAnsi="Times New Roman" w:cs="Times New Roman"/>
          <w:i/>
          <w:iCs/>
          <w:sz w:val="20"/>
          <w:szCs w:val="20"/>
          <w:lang w:eastAsia="tr-TR"/>
        </w:rPr>
        <w:t>Mindhunter</w:t>
      </w:r>
      <w:proofErr w:type="spellEnd"/>
      <w:r w:rsidRPr="00FE50A0">
        <w:rPr>
          <w:rFonts w:ascii="Times New Roman" w:eastAsia="Times New Roman" w:hAnsi="Times New Roman" w:cs="Times New Roman"/>
          <w:sz w:val="20"/>
          <w:szCs w:val="20"/>
          <w:lang w:eastAsia="tr-TR"/>
        </w:rPr>
        <w:t xml:space="preserve"> [TV dizisi]. Denver </w:t>
      </w:r>
      <w:proofErr w:type="spellStart"/>
      <w:r w:rsidRPr="00FE50A0">
        <w:rPr>
          <w:rFonts w:ascii="Times New Roman" w:eastAsia="Times New Roman" w:hAnsi="Times New Roman" w:cs="Times New Roman"/>
          <w:sz w:val="20"/>
          <w:szCs w:val="20"/>
          <w:lang w:eastAsia="tr-TR"/>
        </w:rPr>
        <w:t>and</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Delilah</w:t>
      </w:r>
      <w:proofErr w:type="spellEnd"/>
      <w:r w:rsidRPr="00FE50A0">
        <w:rPr>
          <w:rFonts w:ascii="Times New Roman" w:eastAsia="Times New Roman" w:hAnsi="Times New Roman" w:cs="Times New Roman"/>
          <w:sz w:val="20"/>
          <w:szCs w:val="20"/>
          <w:lang w:eastAsia="tr-TR"/>
        </w:rPr>
        <w:t xml:space="preserve"> Productions.</w:t>
      </w:r>
      <w:hyperlink r:id="rId8" w:tgtFrame="_blank" w:history="1">
        <w:r w:rsidRPr="00FE50A0">
          <w:rPr>
            <w:rFonts w:ascii="Times New Roman" w:eastAsia="Times New Roman" w:hAnsi="Times New Roman" w:cs="Times New Roman"/>
            <w:color w:val="0000FF"/>
            <w:sz w:val="20"/>
            <w:szCs w:val="20"/>
            <w:u w:val="single"/>
            <w:lang w:eastAsia="tr-TR"/>
          </w:rPr>
          <w:t>grammarly.com</w:t>
        </w:r>
      </w:hyperlink>
    </w:p>
    <w:p w14:paraId="34F73126" w14:textId="77777777" w:rsidR="00564027" w:rsidRPr="000114EE" w:rsidRDefault="00564027" w:rsidP="00FE50A0">
      <w:pPr>
        <w:spacing w:before="120" w:after="120" w:line="240" w:lineRule="auto"/>
        <w:rPr>
          <w:rFonts w:ascii="Times New Roman" w:hAnsi="Times New Roman" w:cs="Times New Roman"/>
          <w:sz w:val="20"/>
          <w:szCs w:val="20"/>
        </w:rPr>
      </w:pPr>
      <w:proofErr w:type="spellStart"/>
      <w:r w:rsidRPr="000114EE">
        <w:rPr>
          <w:rFonts w:ascii="Times New Roman" w:hAnsi="Times New Roman" w:cs="Times New Roman"/>
          <w:sz w:val="20"/>
          <w:szCs w:val="20"/>
        </w:rPr>
        <w:t>Dacus</w:t>
      </w:r>
      <w:proofErr w:type="spellEnd"/>
      <w:r w:rsidRPr="000114EE">
        <w:rPr>
          <w:rFonts w:ascii="Times New Roman" w:hAnsi="Times New Roman" w:cs="Times New Roman"/>
          <w:sz w:val="20"/>
          <w:szCs w:val="20"/>
        </w:rPr>
        <w:t xml:space="preserve">, L. (2018). </w:t>
      </w:r>
      <w:proofErr w:type="spellStart"/>
      <w:r w:rsidRPr="000114EE">
        <w:rPr>
          <w:rFonts w:ascii="Times New Roman" w:hAnsi="Times New Roman" w:cs="Times New Roman"/>
          <w:sz w:val="20"/>
          <w:szCs w:val="20"/>
        </w:rPr>
        <w:t>Night</w:t>
      </w:r>
      <w:proofErr w:type="spellEnd"/>
      <w:r w:rsidRPr="000114EE">
        <w:rPr>
          <w:rFonts w:ascii="Times New Roman" w:hAnsi="Times New Roman" w:cs="Times New Roman"/>
          <w:sz w:val="20"/>
          <w:szCs w:val="20"/>
        </w:rPr>
        <w:t xml:space="preserve"> </w:t>
      </w:r>
      <w:proofErr w:type="spellStart"/>
      <w:r w:rsidRPr="000114EE">
        <w:rPr>
          <w:rFonts w:ascii="Times New Roman" w:hAnsi="Times New Roman" w:cs="Times New Roman"/>
          <w:sz w:val="20"/>
          <w:szCs w:val="20"/>
        </w:rPr>
        <w:t>shift</w:t>
      </w:r>
      <w:proofErr w:type="spellEnd"/>
      <w:r w:rsidRPr="000114EE">
        <w:rPr>
          <w:rFonts w:ascii="Times New Roman" w:hAnsi="Times New Roman" w:cs="Times New Roman"/>
          <w:sz w:val="20"/>
          <w:szCs w:val="20"/>
        </w:rPr>
        <w:t xml:space="preserve"> [</w:t>
      </w:r>
      <w:proofErr w:type="spellStart"/>
      <w:r w:rsidRPr="000114EE">
        <w:rPr>
          <w:rFonts w:ascii="Times New Roman" w:hAnsi="Times New Roman" w:cs="Times New Roman"/>
          <w:sz w:val="20"/>
          <w:szCs w:val="20"/>
        </w:rPr>
        <w:t>Song</w:t>
      </w:r>
      <w:proofErr w:type="spellEnd"/>
      <w:r w:rsidRPr="000114EE">
        <w:rPr>
          <w:rFonts w:ascii="Times New Roman" w:hAnsi="Times New Roman" w:cs="Times New Roman"/>
          <w:sz w:val="20"/>
          <w:szCs w:val="20"/>
        </w:rPr>
        <w:t xml:space="preserve">]. On </w:t>
      </w:r>
      <w:proofErr w:type="spellStart"/>
      <w:r w:rsidRPr="000114EE">
        <w:rPr>
          <w:rStyle w:val="Vurgu"/>
          <w:rFonts w:ascii="Times New Roman" w:hAnsi="Times New Roman" w:cs="Times New Roman"/>
          <w:sz w:val="20"/>
          <w:szCs w:val="20"/>
        </w:rPr>
        <w:t>Historian</w:t>
      </w:r>
      <w:proofErr w:type="spellEnd"/>
      <w:r w:rsidRPr="000114EE">
        <w:rPr>
          <w:rFonts w:ascii="Times New Roman" w:hAnsi="Times New Roman" w:cs="Times New Roman"/>
          <w:sz w:val="20"/>
          <w:szCs w:val="20"/>
        </w:rPr>
        <w:t xml:space="preserve"> [</w:t>
      </w:r>
      <w:proofErr w:type="spellStart"/>
      <w:r w:rsidRPr="000114EE">
        <w:rPr>
          <w:rFonts w:ascii="Times New Roman" w:hAnsi="Times New Roman" w:cs="Times New Roman"/>
          <w:sz w:val="20"/>
          <w:szCs w:val="20"/>
        </w:rPr>
        <w:t>Album</w:t>
      </w:r>
      <w:proofErr w:type="spellEnd"/>
      <w:r w:rsidRPr="000114EE">
        <w:rPr>
          <w:rFonts w:ascii="Times New Roman" w:hAnsi="Times New Roman" w:cs="Times New Roman"/>
          <w:sz w:val="20"/>
          <w:szCs w:val="20"/>
        </w:rPr>
        <w:t xml:space="preserve">]. Matador </w:t>
      </w:r>
      <w:proofErr w:type="spellStart"/>
      <w:r w:rsidRPr="000114EE">
        <w:rPr>
          <w:rFonts w:ascii="Times New Roman" w:hAnsi="Times New Roman" w:cs="Times New Roman"/>
          <w:sz w:val="20"/>
          <w:szCs w:val="20"/>
        </w:rPr>
        <w:t>Records</w:t>
      </w:r>
      <w:proofErr w:type="spellEnd"/>
      <w:r w:rsidRPr="000114EE">
        <w:rPr>
          <w:rFonts w:ascii="Times New Roman" w:hAnsi="Times New Roman" w:cs="Times New Roman"/>
          <w:sz w:val="20"/>
          <w:szCs w:val="20"/>
        </w:rPr>
        <w:t>.</w:t>
      </w:r>
    </w:p>
    <w:p w14:paraId="0A2557C0" w14:textId="77777777" w:rsidR="00564027" w:rsidRDefault="00564027" w:rsidP="00FE50A0">
      <w:pPr>
        <w:spacing w:before="120" w:after="120" w:line="240" w:lineRule="auto"/>
        <w:rPr>
          <w:rStyle w:val="relative"/>
          <w:rFonts w:ascii="Times New Roman" w:hAnsi="Times New Roman" w:cs="Times New Roman"/>
          <w:sz w:val="20"/>
          <w:szCs w:val="20"/>
        </w:rPr>
      </w:pPr>
      <w:proofErr w:type="spellStart"/>
      <w:r w:rsidRPr="000114EE">
        <w:rPr>
          <w:rStyle w:val="relative"/>
          <w:rFonts w:ascii="Times New Roman" w:hAnsi="Times New Roman" w:cs="Times New Roman"/>
          <w:sz w:val="20"/>
          <w:szCs w:val="20"/>
        </w:rPr>
        <w:t>Dacus</w:t>
      </w:r>
      <w:proofErr w:type="spellEnd"/>
      <w:r w:rsidRPr="000114EE">
        <w:rPr>
          <w:rStyle w:val="relative"/>
          <w:rFonts w:ascii="Times New Roman" w:hAnsi="Times New Roman" w:cs="Times New Roman"/>
          <w:sz w:val="20"/>
          <w:szCs w:val="20"/>
        </w:rPr>
        <w:t xml:space="preserve">, L. (2018). </w:t>
      </w:r>
      <w:proofErr w:type="spellStart"/>
      <w:r w:rsidRPr="000114EE">
        <w:rPr>
          <w:rStyle w:val="relative"/>
          <w:rFonts w:ascii="Times New Roman" w:hAnsi="Times New Roman" w:cs="Times New Roman"/>
          <w:sz w:val="20"/>
          <w:szCs w:val="20"/>
        </w:rPr>
        <w:t>Night</w:t>
      </w:r>
      <w:proofErr w:type="spellEnd"/>
      <w:r w:rsidRPr="000114EE">
        <w:rPr>
          <w:rStyle w:val="relative"/>
          <w:rFonts w:ascii="Times New Roman" w:hAnsi="Times New Roman" w:cs="Times New Roman"/>
          <w:sz w:val="20"/>
          <w:szCs w:val="20"/>
        </w:rPr>
        <w:t xml:space="preserve"> </w:t>
      </w:r>
      <w:proofErr w:type="spellStart"/>
      <w:r w:rsidRPr="000114EE">
        <w:rPr>
          <w:rStyle w:val="relative"/>
          <w:rFonts w:ascii="Times New Roman" w:hAnsi="Times New Roman" w:cs="Times New Roman"/>
          <w:sz w:val="20"/>
          <w:szCs w:val="20"/>
        </w:rPr>
        <w:t>shift</w:t>
      </w:r>
      <w:proofErr w:type="spellEnd"/>
      <w:r w:rsidRPr="000114EE">
        <w:rPr>
          <w:rStyle w:val="relative"/>
          <w:rFonts w:ascii="Times New Roman" w:hAnsi="Times New Roman" w:cs="Times New Roman"/>
          <w:sz w:val="20"/>
          <w:szCs w:val="20"/>
        </w:rPr>
        <w:t xml:space="preserve"> [Şarkı]. </w:t>
      </w:r>
      <w:proofErr w:type="spellStart"/>
      <w:r w:rsidRPr="000114EE">
        <w:rPr>
          <w:rStyle w:val="relative"/>
          <w:rFonts w:ascii="Times New Roman" w:hAnsi="Times New Roman" w:cs="Times New Roman"/>
          <w:sz w:val="20"/>
          <w:szCs w:val="20"/>
        </w:rPr>
        <w:t>In</w:t>
      </w:r>
      <w:proofErr w:type="spellEnd"/>
      <w:r w:rsidRPr="000114EE">
        <w:rPr>
          <w:rStyle w:val="relative"/>
          <w:rFonts w:ascii="Times New Roman" w:hAnsi="Times New Roman" w:cs="Times New Roman"/>
          <w:sz w:val="20"/>
          <w:szCs w:val="20"/>
        </w:rPr>
        <w:t xml:space="preserve"> </w:t>
      </w:r>
      <w:proofErr w:type="spellStart"/>
      <w:r w:rsidRPr="000114EE">
        <w:rPr>
          <w:rStyle w:val="Vurgu"/>
          <w:rFonts w:ascii="Times New Roman" w:hAnsi="Times New Roman" w:cs="Times New Roman"/>
          <w:sz w:val="20"/>
          <w:szCs w:val="20"/>
        </w:rPr>
        <w:t>Historian</w:t>
      </w:r>
      <w:proofErr w:type="spellEnd"/>
      <w:r w:rsidRPr="000114EE">
        <w:rPr>
          <w:rStyle w:val="relative"/>
          <w:rFonts w:ascii="Times New Roman" w:hAnsi="Times New Roman" w:cs="Times New Roman"/>
          <w:sz w:val="20"/>
          <w:szCs w:val="20"/>
        </w:rPr>
        <w:t xml:space="preserve"> [Albüm]. Matador </w:t>
      </w:r>
      <w:proofErr w:type="spellStart"/>
      <w:r w:rsidRPr="000114EE">
        <w:rPr>
          <w:rStyle w:val="relative"/>
          <w:rFonts w:ascii="Times New Roman" w:hAnsi="Times New Roman" w:cs="Times New Roman"/>
          <w:sz w:val="20"/>
          <w:szCs w:val="20"/>
        </w:rPr>
        <w:t>Records</w:t>
      </w:r>
      <w:proofErr w:type="spellEnd"/>
      <w:r w:rsidRPr="000114EE">
        <w:rPr>
          <w:rStyle w:val="relative"/>
          <w:rFonts w:ascii="Times New Roman" w:hAnsi="Times New Roman" w:cs="Times New Roman"/>
          <w:sz w:val="20"/>
          <w:szCs w:val="20"/>
        </w:rPr>
        <w:t>.</w:t>
      </w:r>
    </w:p>
    <w:p w14:paraId="55A4052A"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proofErr w:type="spellStart"/>
      <w:r w:rsidRPr="009D787A">
        <w:rPr>
          <w:rFonts w:ascii="Times New Roman" w:hAnsi="Times New Roman" w:cs="Times New Roman"/>
          <w:sz w:val="20"/>
          <w:szCs w:val="20"/>
        </w:rPr>
        <w:t>Darling-Hammond</w:t>
      </w:r>
      <w:proofErr w:type="spellEnd"/>
      <w:r w:rsidRPr="009D787A">
        <w:rPr>
          <w:rFonts w:ascii="Times New Roman" w:hAnsi="Times New Roman" w:cs="Times New Roman"/>
          <w:sz w:val="20"/>
          <w:szCs w:val="20"/>
        </w:rPr>
        <w:t xml:space="preserve">, L. (2006). </w:t>
      </w:r>
      <w:proofErr w:type="spellStart"/>
      <w:r w:rsidRPr="009D787A">
        <w:rPr>
          <w:rFonts w:ascii="Times New Roman" w:hAnsi="Times New Roman" w:cs="Times New Roman"/>
          <w:sz w:val="20"/>
          <w:szCs w:val="20"/>
        </w:rPr>
        <w:t>Constructing</w:t>
      </w:r>
      <w:proofErr w:type="spellEnd"/>
      <w:r w:rsidRPr="009D787A">
        <w:rPr>
          <w:rFonts w:ascii="Times New Roman" w:hAnsi="Times New Roman" w:cs="Times New Roman"/>
          <w:sz w:val="20"/>
          <w:szCs w:val="20"/>
        </w:rPr>
        <w:t xml:space="preserve"> 21st-century </w:t>
      </w:r>
      <w:proofErr w:type="spellStart"/>
      <w:r w:rsidRPr="009D787A">
        <w:rPr>
          <w:rFonts w:ascii="Times New Roman" w:hAnsi="Times New Roman" w:cs="Times New Roman"/>
          <w:sz w:val="20"/>
          <w:szCs w:val="20"/>
        </w:rPr>
        <w:t>teacher</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education</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In</w:t>
      </w:r>
      <w:proofErr w:type="spellEnd"/>
      <w:r w:rsidRPr="009D787A">
        <w:rPr>
          <w:rFonts w:ascii="Times New Roman" w:hAnsi="Times New Roman" w:cs="Times New Roman"/>
          <w:sz w:val="20"/>
          <w:szCs w:val="20"/>
        </w:rPr>
        <w:t xml:space="preserve"> L. </w:t>
      </w:r>
      <w:proofErr w:type="spellStart"/>
      <w:r w:rsidRPr="009D787A">
        <w:rPr>
          <w:rFonts w:ascii="Times New Roman" w:hAnsi="Times New Roman" w:cs="Times New Roman"/>
          <w:sz w:val="20"/>
          <w:szCs w:val="20"/>
        </w:rPr>
        <w:t>Darling-Hammond</w:t>
      </w:r>
      <w:proofErr w:type="spellEnd"/>
      <w:r w:rsidRPr="009D787A">
        <w:rPr>
          <w:rFonts w:ascii="Times New Roman" w:hAnsi="Times New Roman" w:cs="Times New Roman"/>
          <w:sz w:val="20"/>
          <w:szCs w:val="20"/>
        </w:rPr>
        <w:t xml:space="preserve"> &amp; J. </w:t>
      </w:r>
      <w:proofErr w:type="spellStart"/>
      <w:r w:rsidRPr="009D787A">
        <w:rPr>
          <w:rFonts w:ascii="Times New Roman" w:hAnsi="Times New Roman" w:cs="Times New Roman"/>
          <w:sz w:val="20"/>
          <w:szCs w:val="20"/>
        </w:rPr>
        <w:t>Bransford</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Eds</w:t>
      </w:r>
      <w:proofErr w:type="spellEnd"/>
      <w:r w:rsidRPr="009D787A">
        <w:rPr>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Preparing</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teachers</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for</w:t>
      </w:r>
      <w:proofErr w:type="spellEnd"/>
      <w:r w:rsidRPr="009D787A">
        <w:rPr>
          <w:rStyle w:val="Vurgu"/>
          <w:rFonts w:ascii="Times New Roman" w:hAnsi="Times New Roman" w:cs="Times New Roman"/>
          <w:sz w:val="20"/>
          <w:szCs w:val="20"/>
        </w:rPr>
        <w:t xml:space="preserve"> a </w:t>
      </w:r>
      <w:proofErr w:type="spellStart"/>
      <w:r w:rsidRPr="009D787A">
        <w:rPr>
          <w:rStyle w:val="Vurgu"/>
          <w:rFonts w:ascii="Times New Roman" w:hAnsi="Times New Roman" w:cs="Times New Roman"/>
          <w:sz w:val="20"/>
          <w:szCs w:val="20"/>
        </w:rPr>
        <w:t>changing</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world</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What</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teachers</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should</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learn</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and</w:t>
      </w:r>
      <w:proofErr w:type="spellEnd"/>
      <w:r w:rsidRPr="009D787A">
        <w:rPr>
          <w:rStyle w:val="Vurgu"/>
          <w:rFonts w:ascii="Times New Roman" w:hAnsi="Times New Roman" w:cs="Times New Roman"/>
          <w:sz w:val="20"/>
          <w:szCs w:val="20"/>
        </w:rPr>
        <w:t xml:space="preserve"> be </w:t>
      </w:r>
      <w:proofErr w:type="spellStart"/>
      <w:r w:rsidRPr="009D787A">
        <w:rPr>
          <w:rStyle w:val="Vurgu"/>
          <w:rFonts w:ascii="Times New Roman" w:hAnsi="Times New Roman" w:cs="Times New Roman"/>
          <w:sz w:val="20"/>
          <w:szCs w:val="20"/>
        </w:rPr>
        <w:t>able</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to</w:t>
      </w:r>
      <w:proofErr w:type="spellEnd"/>
      <w:r w:rsidRPr="009D787A">
        <w:rPr>
          <w:rStyle w:val="Vurgu"/>
          <w:rFonts w:ascii="Times New Roman" w:hAnsi="Times New Roman" w:cs="Times New Roman"/>
          <w:sz w:val="20"/>
          <w:szCs w:val="20"/>
        </w:rPr>
        <w:t xml:space="preserve"> do</w:t>
      </w:r>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pp</w:t>
      </w:r>
      <w:proofErr w:type="spellEnd"/>
      <w:r w:rsidRPr="009D787A">
        <w:rPr>
          <w:rFonts w:ascii="Times New Roman" w:hAnsi="Times New Roman" w:cs="Times New Roman"/>
          <w:sz w:val="20"/>
          <w:szCs w:val="20"/>
        </w:rPr>
        <w:t xml:space="preserve">. 1–38). </w:t>
      </w:r>
      <w:proofErr w:type="spellStart"/>
      <w:r w:rsidRPr="009D787A">
        <w:rPr>
          <w:rFonts w:ascii="Times New Roman" w:hAnsi="Times New Roman" w:cs="Times New Roman"/>
          <w:sz w:val="20"/>
          <w:szCs w:val="20"/>
        </w:rPr>
        <w:t>Jossey-Bass</w:t>
      </w:r>
      <w:proofErr w:type="spellEnd"/>
      <w:r w:rsidRPr="009D787A">
        <w:rPr>
          <w:rFonts w:ascii="Times New Roman" w:hAnsi="Times New Roman" w:cs="Times New Roman"/>
          <w:sz w:val="20"/>
          <w:szCs w:val="20"/>
        </w:rPr>
        <w:t>.</w:t>
      </w:r>
    </w:p>
    <w:p w14:paraId="106700BD" w14:textId="77777777" w:rsidR="00564027" w:rsidRPr="00C31F6E" w:rsidRDefault="00564027" w:rsidP="00B24D0B">
      <w:pPr>
        <w:spacing w:before="120" w:after="120" w:line="240" w:lineRule="auto"/>
        <w:ind w:left="284" w:hanging="284"/>
        <w:rPr>
          <w:rFonts w:ascii="Times New Roman" w:hAnsi="Times New Roman" w:cs="Times New Roman"/>
          <w:sz w:val="20"/>
          <w:szCs w:val="20"/>
        </w:rPr>
      </w:pPr>
      <w:r w:rsidRPr="00C31F6E">
        <w:rPr>
          <w:rFonts w:ascii="Times New Roman" w:hAnsi="Times New Roman" w:cs="Times New Roman"/>
          <w:sz w:val="20"/>
          <w:szCs w:val="20"/>
        </w:rPr>
        <w:t xml:space="preserve">Demir, A. (2022). </w:t>
      </w:r>
      <w:r w:rsidRPr="00C31F6E">
        <w:rPr>
          <w:rStyle w:val="Vurgu"/>
          <w:rFonts w:ascii="Times New Roman" w:hAnsi="Times New Roman" w:cs="Times New Roman"/>
          <w:sz w:val="20"/>
          <w:szCs w:val="20"/>
        </w:rPr>
        <w:t>Eğitim sosyolojisi ders notları</w:t>
      </w:r>
      <w:r w:rsidRPr="00C31F6E">
        <w:rPr>
          <w:rFonts w:ascii="Times New Roman" w:hAnsi="Times New Roman" w:cs="Times New Roman"/>
          <w:sz w:val="20"/>
          <w:szCs w:val="20"/>
        </w:rPr>
        <w:t xml:space="preserve"> [Yayımlanmamış ders notu]. Hacettepe Üniversitesi, Eğitim Fakültesi.</w:t>
      </w:r>
    </w:p>
    <w:p w14:paraId="5A941C63"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C31F6E">
        <w:rPr>
          <w:rFonts w:ascii="Times New Roman" w:hAnsi="Times New Roman" w:cs="Times New Roman"/>
          <w:sz w:val="20"/>
          <w:szCs w:val="20"/>
        </w:rPr>
        <w:t xml:space="preserve">Demir, A. (2022). </w:t>
      </w:r>
      <w:r w:rsidRPr="00C31F6E">
        <w:rPr>
          <w:rStyle w:val="Vurgu"/>
          <w:rFonts w:ascii="Times New Roman" w:hAnsi="Times New Roman" w:cs="Times New Roman"/>
          <w:sz w:val="20"/>
          <w:szCs w:val="20"/>
        </w:rPr>
        <w:t>Eğitim sosyolojisi ders notları</w:t>
      </w:r>
      <w:r w:rsidRPr="00C31F6E">
        <w:rPr>
          <w:rFonts w:ascii="Times New Roman" w:hAnsi="Times New Roman" w:cs="Times New Roman"/>
          <w:sz w:val="20"/>
          <w:szCs w:val="20"/>
        </w:rPr>
        <w:t xml:space="preserve"> [Yayımlanmamış ders materyali]. UBYS sistemi, Hacettepe </w:t>
      </w:r>
      <w:r w:rsidRPr="00285203">
        <w:rPr>
          <w:rFonts w:ascii="Times New Roman" w:hAnsi="Times New Roman" w:cs="Times New Roman"/>
          <w:sz w:val="20"/>
          <w:szCs w:val="20"/>
        </w:rPr>
        <w:t>Üniversitesi.</w:t>
      </w:r>
    </w:p>
    <w:p w14:paraId="7F11F7F9"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Genç, S. Z. (2017). Öğretmen yetiştirme sistemleri ve Türkiye’de öğretmen yetiştirme. İçinde A. </w:t>
      </w:r>
      <w:proofErr w:type="spellStart"/>
      <w:r w:rsidRPr="009D787A">
        <w:rPr>
          <w:rFonts w:ascii="Times New Roman" w:hAnsi="Times New Roman" w:cs="Times New Roman"/>
          <w:sz w:val="20"/>
          <w:szCs w:val="20"/>
        </w:rPr>
        <w:t>Tanrıöğen</w:t>
      </w:r>
      <w:proofErr w:type="spellEnd"/>
      <w:r w:rsidRPr="009D787A">
        <w:rPr>
          <w:rFonts w:ascii="Times New Roman" w:hAnsi="Times New Roman" w:cs="Times New Roman"/>
          <w:sz w:val="20"/>
          <w:szCs w:val="20"/>
        </w:rPr>
        <w:t xml:space="preserve"> (Ed.), </w:t>
      </w:r>
      <w:r w:rsidRPr="009D787A">
        <w:rPr>
          <w:rStyle w:val="Vurgu"/>
          <w:rFonts w:ascii="Times New Roman" w:hAnsi="Times New Roman" w:cs="Times New Roman"/>
          <w:sz w:val="20"/>
          <w:szCs w:val="20"/>
        </w:rPr>
        <w:t>Eğitim bilimine giriş</w:t>
      </w:r>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ss</w:t>
      </w:r>
      <w:proofErr w:type="spellEnd"/>
      <w:r w:rsidRPr="009D787A">
        <w:rPr>
          <w:rFonts w:ascii="Times New Roman" w:hAnsi="Times New Roman" w:cs="Times New Roman"/>
          <w:sz w:val="20"/>
          <w:szCs w:val="20"/>
        </w:rPr>
        <w:t>. 185–209). Anı Yayıncılık.</w:t>
      </w:r>
    </w:p>
    <w:p w14:paraId="6F630EE1"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285203">
        <w:rPr>
          <w:rFonts w:ascii="Times New Roman" w:hAnsi="Times New Roman" w:cs="Times New Roman"/>
          <w:sz w:val="20"/>
          <w:szCs w:val="20"/>
        </w:rPr>
        <w:t>Gömleksiz, M. N. (2019). Eğitimde kültürel etkileşim ve çok kültürlülük. M. Şişman &amp; S. Turan (</w:t>
      </w:r>
      <w:proofErr w:type="spellStart"/>
      <w:r w:rsidRPr="00285203">
        <w:rPr>
          <w:rFonts w:ascii="Times New Roman" w:hAnsi="Times New Roman" w:cs="Times New Roman"/>
          <w:sz w:val="20"/>
          <w:szCs w:val="20"/>
        </w:rPr>
        <w:t>Eds</w:t>
      </w:r>
      <w:proofErr w:type="spellEnd"/>
      <w:r w:rsidRPr="00285203">
        <w:rPr>
          <w:rFonts w:ascii="Times New Roman" w:hAnsi="Times New Roman" w:cs="Times New Roman"/>
          <w:sz w:val="20"/>
          <w:szCs w:val="20"/>
        </w:rPr>
        <w:t xml:space="preserve">.), </w:t>
      </w:r>
      <w:r w:rsidRPr="00285203">
        <w:rPr>
          <w:rStyle w:val="Vurgu"/>
          <w:rFonts w:ascii="Times New Roman" w:hAnsi="Times New Roman" w:cs="Times New Roman"/>
          <w:sz w:val="20"/>
          <w:szCs w:val="20"/>
        </w:rPr>
        <w:t>Eğitim bilimine giriş</w:t>
      </w:r>
      <w:r w:rsidRPr="00285203">
        <w:rPr>
          <w:rFonts w:ascii="Times New Roman" w:hAnsi="Times New Roman" w:cs="Times New Roman"/>
          <w:sz w:val="20"/>
          <w:szCs w:val="20"/>
        </w:rPr>
        <w:t xml:space="preserve"> (s. 185–210). </w:t>
      </w:r>
      <w:proofErr w:type="spellStart"/>
      <w:r w:rsidRPr="00285203">
        <w:rPr>
          <w:rFonts w:ascii="Times New Roman" w:hAnsi="Times New Roman" w:cs="Times New Roman"/>
          <w:sz w:val="20"/>
          <w:szCs w:val="20"/>
        </w:rPr>
        <w:t>Pegem</w:t>
      </w:r>
      <w:proofErr w:type="spellEnd"/>
      <w:r w:rsidRPr="00285203">
        <w:rPr>
          <w:rFonts w:ascii="Times New Roman" w:hAnsi="Times New Roman" w:cs="Times New Roman"/>
          <w:sz w:val="20"/>
          <w:szCs w:val="20"/>
        </w:rPr>
        <w:t xml:space="preserve"> Akademi.</w:t>
      </w:r>
    </w:p>
    <w:p w14:paraId="463EBEA8" w14:textId="77777777" w:rsidR="00564027" w:rsidRPr="00FE154F" w:rsidRDefault="00564027" w:rsidP="00B24D0B">
      <w:pPr>
        <w:spacing w:before="120" w:after="120" w:line="240" w:lineRule="auto"/>
        <w:ind w:left="284" w:hanging="284"/>
        <w:rPr>
          <w:rFonts w:ascii="Times New Roman" w:hAnsi="Times New Roman" w:cs="Times New Roman"/>
          <w:sz w:val="20"/>
          <w:szCs w:val="20"/>
        </w:rPr>
      </w:pPr>
      <w:r w:rsidRPr="00FE154F">
        <w:rPr>
          <w:rFonts w:ascii="Times New Roman" w:hAnsi="Times New Roman" w:cs="Times New Roman"/>
          <w:sz w:val="20"/>
          <w:szCs w:val="20"/>
        </w:rPr>
        <w:t xml:space="preserve">İnternet Ortamında Yapılan Yayınların Düzenlenmesi ve Bu Yayınlar Yoluyla İşlenen Suçlarla Mücadele Edilmesi Hakkında Kanun. (2007, 23 Mayıs). </w:t>
      </w:r>
      <w:r w:rsidRPr="00FE154F">
        <w:rPr>
          <w:rStyle w:val="Vurgu"/>
          <w:rFonts w:ascii="Times New Roman" w:hAnsi="Times New Roman" w:cs="Times New Roman"/>
          <w:sz w:val="20"/>
          <w:szCs w:val="20"/>
        </w:rPr>
        <w:t>Resmi Gazete</w:t>
      </w:r>
      <w:r w:rsidRPr="00FE154F">
        <w:rPr>
          <w:rFonts w:ascii="Times New Roman" w:hAnsi="Times New Roman" w:cs="Times New Roman"/>
          <w:sz w:val="20"/>
          <w:szCs w:val="20"/>
        </w:rPr>
        <w:t xml:space="preserve"> (Sayı: 26530). </w:t>
      </w:r>
      <w:hyperlink r:id="rId9" w:tgtFrame="_new" w:history="1">
        <w:r w:rsidRPr="00FE154F">
          <w:rPr>
            <w:rStyle w:val="Kpr"/>
            <w:rFonts w:ascii="Times New Roman" w:hAnsi="Times New Roman" w:cs="Times New Roman"/>
            <w:sz w:val="20"/>
            <w:szCs w:val="20"/>
          </w:rPr>
          <w:t>http://www.resmigazete.gov.tr/eskiler/2007/05/20070523-1.htm</w:t>
        </w:r>
      </w:hyperlink>
    </w:p>
    <w:p w14:paraId="702502AD"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Johnson, M. L. (2019). </w:t>
      </w:r>
      <w:proofErr w:type="spellStart"/>
      <w:r w:rsidRPr="009D787A">
        <w:rPr>
          <w:rStyle w:val="Vurgu"/>
          <w:rFonts w:ascii="Times New Roman" w:hAnsi="Times New Roman" w:cs="Times New Roman"/>
          <w:sz w:val="20"/>
          <w:szCs w:val="20"/>
        </w:rPr>
        <w:t>The</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effects</w:t>
      </w:r>
      <w:proofErr w:type="spellEnd"/>
      <w:r w:rsidRPr="009D787A">
        <w:rPr>
          <w:rStyle w:val="Vurgu"/>
          <w:rFonts w:ascii="Times New Roman" w:hAnsi="Times New Roman" w:cs="Times New Roman"/>
          <w:sz w:val="20"/>
          <w:szCs w:val="20"/>
        </w:rPr>
        <w:t xml:space="preserve"> of </w:t>
      </w:r>
      <w:proofErr w:type="spellStart"/>
      <w:r w:rsidRPr="009D787A">
        <w:rPr>
          <w:rStyle w:val="Vurgu"/>
          <w:rFonts w:ascii="Times New Roman" w:hAnsi="Times New Roman" w:cs="Times New Roman"/>
          <w:sz w:val="20"/>
          <w:szCs w:val="20"/>
        </w:rPr>
        <w:t>project-based</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learning</w:t>
      </w:r>
      <w:proofErr w:type="spellEnd"/>
      <w:r w:rsidRPr="009D787A">
        <w:rPr>
          <w:rStyle w:val="Vurgu"/>
          <w:rFonts w:ascii="Times New Roman" w:hAnsi="Times New Roman" w:cs="Times New Roman"/>
          <w:sz w:val="20"/>
          <w:szCs w:val="20"/>
        </w:rPr>
        <w:t xml:space="preserve"> on </w:t>
      </w:r>
      <w:proofErr w:type="spellStart"/>
      <w:r w:rsidRPr="009D787A">
        <w:rPr>
          <w:rStyle w:val="Vurgu"/>
          <w:rFonts w:ascii="Times New Roman" w:hAnsi="Times New Roman" w:cs="Times New Roman"/>
          <w:sz w:val="20"/>
          <w:szCs w:val="20"/>
        </w:rPr>
        <w:t>student</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motivation</w:t>
      </w:r>
      <w:proofErr w:type="spellEnd"/>
      <w:r w:rsidRPr="009D787A">
        <w:rPr>
          <w:rStyle w:val="Vurgu"/>
          <w:rFonts w:ascii="Times New Roman" w:hAnsi="Times New Roman" w:cs="Times New Roman"/>
          <w:sz w:val="20"/>
          <w:szCs w:val="20"/>
        </w:rPr>
        <w:t xml:space="preserve"> in </w:t>
      </w:r>
      <w:proofErr w:type="spellStart"/>
      <w:r w:rsidRPr="009D787A">
        <w:rPr>
          <w:rStyle w:val="Vurgu"/>
          <w:rFonts w:ascii="Times New Roman" w:hAnsi="Times New Roman" w:cs="Times New Roman"/>
          <w:sz w:val="20"/>
          <w:szCs w:val="20"/>
        </w:rPr>
        <w:t>secondary</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schools</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Unpublished</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master's</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thesis</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University</w:t>
      </w:r>
      <w:proofErr w:type="spellEnd"/>
      <w:r w:rsidRPr="009D787A">
        <w:rPr>
          <w:rFonts w:ascii="Times New Roman" w:hAnsi="Times New Roman" w:cs="Times New Roman"/>
          <w:sz w:val="20"/>
          <w:szCs w:val="20"/>
        </w:rPr>
        <w:t xml:space="preserve"> of California, Los Angeles.</w:t>
      </w:r>
    </w:p>
    <w:p w14:paraId="56E4AA45" w14:textId="77777777" w:rsidR="00564027" w:rsidRPr="00FE154F" w:rsidRDefault="00564027" w:rsidP="00B24D0B">
      <w:pPr>
        <w:spacing w:before="120" w:after="120" w:line="240" w:lineRule="auto"/>
        <w:ind w:left="284" w:hanging="284"/>
        <w:rPr>
          <w:rFonts w:ascii="Times New Roman" w:hAnsi="Times New Roman" w:cs="Times New Roman"/>
          <w:sz w:val="20"/>
          <w:szCs w:val="20"/>
        </w:rPr>
      </w:pPr>
      <w:r w:rsidRPr="00FE154F">
        <w:rPr>
          <w:rFonts w:ascii="Times New Roman" w:hAnsi="Times New Roman" w:cs="Times New Roman"/>
          <w:sz w:val="20"/>
          <w:szCs w:val="20"/>
        </w:rPr>
        <w:t xml:space="preserve">Karakaya, M. (2022, 5 Ekim). Yeni eğitim modeli tartışılıyor. </w:t>
      </w:r>
      <w:r w:rsidRPr="00FE154F">
        <w:rPr>
          <w:rStyle w:val="Vurgu"/>
          <w:rFonts w:ascii="Times New Roman" w:hAnsi="Times New Roman" w:cs="Times New Roman"/>
          <w:sz w:val="20"/>
          <w:szCs w:val="20"/>
        </w:rPr>
        <w:t>Hürriyet</w:t>
      </w:r>
      <w:r w:rsidRPr="00FE154F">
        <w:rPr>
          <w:rFonts w:ascii="Times New Roman" w:hAnsi="Times New Roman" w:cs="Times New Roman"/>
          <w:sz w:val="20"/>
          <w:szCs w:val="20"/>
        </w:rPr>
        <w:t xml:space="preserve">. </w:t>
      </w:r>
      <w:hyperlink r:id="rId10" w:history="1">
        <w:r w:rsidRPr="00FE154F">
          <w:rPr>
            <w:rStyle w:val="Kpr"/>
            <w:rFonts w:ascii="Times New Roman" w:hAnsi="Times New Roman" w:cs="Times New Roman"/>
            <w:sz w:val="20"/>
            <w:szCs w:val="20"/>
          </w:rPr>
          <w:t>https://www.hurriyet.com.tr/gundem/yeni-egitim-modeli-tartisiliyor-42112345</w:t>
        </w:r>
      </w:hyperlink>
    </w:p>
    <w:p w14:paraId="1D6509FC" w14:textId="77777777" w:rsidR="00564027" w:rsidRPr="009D787A" w:rsidRDefault="00564027" w:rsidP="00B24D0B">
      <w:pPr>
        <w:spacing w:before="120" w:after="120" w:line="240" w:lineRule="auto"/>
        <w:ind w:left="284" w:hanging="284"/>
        <w:rPr>
          <w:rFonts w:ascii="Times New Roman" w:eastAsia="Times New Roman" w:hAnsi="Times New Roman" w:cs="Times New Roman"/>
          <w:sz w:val="20"/>
          <w:szCs w:val="20"/>
          <w:lang w:eastAsia="tr-TR"/>
        </w:rPr>
      </w:pPr>
      <w:r w:rsidRPr="008C6089">
        <w:rPr>
          <w:rFonts w:ascii="Times New Roman" w:eastAsia="Times New Roman" w:hAnsi="Times New Roman" w:cs="Times New Roman"/>
          <w:sz w:val="20"/>
          <w:szCs w:val="20"/>
          <w:lang w:eastAsia="tr-TR"/>
        </w:rPr>
        <w:t xml:space="preserve">Kaya, B. (2020). </w:t>
      </w:r>
      <w:r w:rsidRPr="009D787A">
        <w:rPr>
          <w:rFonts w:ascii="Times New Roman" w:eastAsia="Times New Roman" w:hAnsi="Times New Roman" w:cs="Times New Roman"/>
          <w:i/>
          <w:iCs/>
          <w:sz w:val="20"/>
          <w:szCs w:val="20"/>
          <w:lang w:eastAsia="tr-TR"/>
        </w:rPr>
        <w:t>Lise öğrencilerinin dijital bağımlılık düzeyleri ve akademik başarı ilişkisi</w:t>
      </w:r>
      <w:r w:rsidRPr="008C6089">
        <w:rPr>
          <w:rFonts w:ascii="Times New Roman" w:eastAsia="Times New Roman" w:hAnsi="Times New Roman" w:cs="Times New Roman"/>
          <w:sz w:val="20"/>
          <w:szCs w:val="20"/>
          <w:lang w:eastAsia="tr-TR"/>
        </w:rPr>
        <w:t xml:space="preserve"> (Yayımlanmamış yüksek lisans tezi). Hacettepe Üniversitesi, Ankara. </w:t>
      </w:r>
    </w:p>
    <w:p w14:paraId="483CD81F"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Kaya, E. (2023, 10 Mart). Öğrenme stilleri ve etkili öğretim yöntemleri. </w:t>
      </w:r>
      <w:r w:rsidRPr="009D787A">
        <w:rPr>
          <w:rStyle w:val="Vurgu"/>
          <w:rFonts w:ascii="Times New Roman" w:hAnsi="Times New Roman" w:cs="Times New Roman"/>
          <w:sz w:val="20"/>
          <w:szCs w:val="20"/>
        </w:rPr>
        <w:t>Eğitim Blogu</w:t>
      </w:r>
      <w:r w:rsidRPr="009D787A">
        <w:rPr>
          <w:rFonts w:ascii="Times New Roman" w:hAnsi="Times New Roman" w:cs="Times New Roman"/>
          <w:sz w:val="20"/>
          <w:szCs w:val="20"/>
        </w:rPr>
        <w:t xml:space="preserve">. </w:t>
      </w:r>
      <w:hyperlink r:id="rId11" w:history="1">
        <w:r w:rsidRPr="009D787A">
          <w:rPr>
            <w:rStyle w:val="Kpr"/>
            <w:rFonts w:ascii="Times New Roman" w:hAnsi="Times New Roman" w:cs="Times New Roman"/>
            <w:sz w:val="20"/>
            <w:szCs w:val="20"/>
          </w:rPr>
          <w:t>https://www.egitimblogu.com/ogrenme-stilleri-ve-etkili-ogretim</w:t>
        </w:r>
      </w:hyperlink>
    </w:p>
    <w:p w14:paraId="613BF35A" w14:textId="77777777" w:rsidR="00564027" w:rsidRPr="005563BB"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rPr>
      </w:pPr>
      <w:proofErr w:type="spellStart"/>
      <w:r w:rsidRPr="005563BB">
        <w:rPr>
          <w:rFonts w:ascii="Times New Roman" w:hAnsi="Times New Roman" w:cs="Times New Roman"/>
          <w:sz w:val="20"/>
          <w:szCs w:val="20"/>
        </w:rPr>
        <w:t>Keyormarsi</w:t>
      </w:r>
      <w:proofErr w:type="spellEnd"/>
      <w:r w:rsidRPr="005563BB">
        <w:rPr>
          <w:rFonts w:ascii="Times New Roman" w:hAnsi="Times New Roman" w:cs="Times New Roman"/>
          <w:sz w:val="20"/>
          <w:szCs w:val="20"/>
        </w:rPr>
        <w:t xml:space="preserve">, K., </w:t>
      </w:r>
      <w:proofErr w:type="spellStart"/>
      <w:r w:rsidRPr="005563BB">
        <w:rPr>
          <w:rFonts w:ascii="Times New Roman" w:hAnsi="Times New Roman" w:cs="Times New Roman"/>
          <w:sz w:val="20"/>
          <w:szCs w:val="20"/>
        </w:rPr>
        <w:t>O'Leary</w:t>
      </w:r>
      <w:proofErr w:type="spellEnd"/>
      <w:r w:rsidRPr="005563BB">
        <w:rPr>
          <w:rFonts w:ascii="Times New Roman" w:hAnsi="Times New Roman" w:cs="Times New Roman"/>
          <w:sz w:val="20"/>
          <w:szCs w:val="20"/>
        </w:rPr>
        <w:t xml:space="preserve">, N., &amp; </w:t>
      </w:r>
      <w:proofErr w:type="spellStart"/>
      <w:r w:rsidRPr="005563BB">
        <w:rPr>
          <w:rFonts w:ascii="Times New Roman" w:hAnsi="Times New Roman" w:cs="Times New Roman"/>
          <w:sz w:val="20"/>
          <w:szCs w:val="20"/>
        </w:rPr>
        <w:t>Pardee</w:t>
      </w:r>
      <w:proofErr w:type="spellEnd"/>
      <w:r w:rsidRPr="005563BB">
        <w:rPr>
          <w:rFonts w:ascii="Times New Roman" w:hAnsi="Times New Roman" w:cs="Times New Roman"/>
          <w:sz w:val="20"/>
          <w:szCs w:val="20"/>
        </w:rPr>
        <w:t xml:space="preserve">, A. B. (2007). Hücre bölünmesi. </w:t>
      </w:r>
      <w:proofErr w:type="spellStart"/>
      <w:r w:rsidRPr="005563BB">
        <w:rPr>
          <w:rFonts w:ascii="Times New Roman" w:hAnsi="Times New Roman" w:cs="Times New Roman"/>
          <w:sz w:val="20"/>
          <w:szCs w:val="20"/>
        </w:rPr>
        <w:t>In</w:t>
      </w:r>
      <w:proofErr w:type="spellEnd"/>
      <w:r w:rsidRPr="005563BB">
        <w:rPr>
          <w:rFonts w:ascii="Times New Roman" w:hAnsi="Times New Roman" w:cs="Times New Roman"/>
          <w:sz w:val="20"/>
          <w:szCs w:val="20"/>
        </w:rPr>
        <w:t xml:space="preserve"> </w:t>
      </w:r>
      <w:r w:rsidRPr="005563BB">
        <w:rPr>
          <w:rStyle w:val="Vurgu"/>
          <w:rFonts w:ascii="Times New Roman" w:hAnsi="Times New Roman" w:cs="Times New Roman"/>
          <w:sz w:val="20"/>
          <w:szCs w:val="20"/>
        </w:rPr>
        <w:t>McGraw-Hill bilim ve teknoloji ansiklopedisi</w:t>
      </w:r>
      <w:r w:rsidRPr="005563BB">
        <w:rPr>
          <w:rFonts w:ascii="Times New Roman" w:hAnsi="Times New Roman" w:cs="Times New Roman"/>
          <w:sz w:val="20"/>
          <w:szCs w:val="20"/>
        </w:rPr>
        <w:t xml:space="preserve"> (9. bs., Cilt 3, </w:t>
      </w:r>
      <w:proofErr w:type="spellStart"/>
      <w:r w:rsidRPr="005563BB">
        <w:rPr>
          <w:rFonts w:ascii="Times New Roman" w:hAnsi="Times New Roman" w:cs="Times New Roman"/>
          <w:sz w:val="20"/>
          <w:szCs w:val="20"/>
        </w:rPr>
        <w:t>ss</w:t>
      </w:r>
      <w:proofErr w:type="spellEnd"/>
      <w:r w:rsidRPr="005563BB">
        <w:rPr>
          <w:rFonts w:ascii="Times New Roman" w:hAnsi="Times New Roman" w:cs="Times New Roman"/>
          <w:sz w:val="20"/>
          <w:szCs w:val="20"/>
        </w:rPr>
        <w:t>. 618–621). McGraw-Hill.</w:t>
      </w:r>
    </w:p>
    <w:p w14:paraId="53F3B895" w14:textId="77777777" w:rsidR="00564027" w:rsidRPr="00FE50A0" w:rsidRDefault="00564027" w:rsidP="00B24D0B">
      <w:pPr>
        <w:spacing w:before="120" w:after="120" w:line="240" w:lineRule="auto"/>
        <w:ind w:left="284" w:hanging="284"/>
        <w:rPr>
          <w:rFonts w:ascii="Times New Roman" w:hAnsi="Times New Roman" w:cs="Times New Roman"/>
          <w:sz w:val="20"/>
          <w:szCs w:val="20"/>
        </w:rPr>
      </w:pPr>
      <w:proofErr w:type="spellStart"/>
      <w:r w:rsidRPr="00FE50A0">
        <w:rPr>
          <w:rFonts w:ascii="Times New Roman" w:hAnsi="Times New Roman" w:cs="Times New Roman"/>
          <w:sz w:val="20"/>
          <w:szCs w:val="20"/>
        </w:rPr>
        <w:t>Merriam</w:t>
      </w:r>
      <w:proofErr w:type="spellEnd"/>
      <w:r w:rsidRPr="00FE50A0">
        <w:rPr>
          <w:rFonts w:ascii="Times New Roman" w:hAnsi="Times New Roman" w:cs="Times New Roman"/>
          <w:sz w:val="20"/>
          <w:szCs w:val="20"/>
        </w:rPr>
        <w:t xml:space="preserve">-Webster. (2003). </w:t>
      </w:r>
      <w:proofErr w:type="spellStart"/>
      <w:r w:rsidRPr="00FE50A0">
        <w:rPr>
          <w:rStyle w:val="Vurgu"/>
          <w:rFonts w:ascii="Times New Roman" w:hAnsi="Times New Roman" w:cs="Times New Roman"/>
          <w:sz w:val="20"/>
          <w:szCs w:val="20"/>
        </w:rPr>
        <w:t>Litmus</w:t>
      </w:r>
      <w:proofErr w:type="spellEnd"/>
      <w:r w:rsidRPr="00FE50A0">
        <w:rPr>
          <w:rStyle w:val="Vurgu"/>
          <w:rFonts w:ascii="Times New Roman" w:hAnsi="Times New Roman" w:cs="Times New Roman"/>
          <w:sz w:val="20"/>
          <w:szCs w:val="20"/>
        </w:rPr>
        <w:t xml:space="preserve"> test</w:t>
      </w:r>
      <w:r w:rsidRPr="00FE50A0">
        <w:rPr>
          <w:rFonts w:ascii="Times New Roman" w:hAnsi="Times New Roman" w:cs="Times New Roman"/>
          <w:sz w:val="20"/>
          <w:szCs w:val="20"/>
        </w:rPr>
        <w:t xml:space="preserve">. </w:t>
      </w:r>
      <w:proofErr w:type="spellStart"/>
      <w:r w:rsidRPr="00FE50A0">
        <w:rPr>
          <w:rFonts w:ascii="Times New Roman" w:hAnsi="Times New Roman" w:cs="Times New Roman"/>
          <w:sz w:val="20"/>
          <w:szCs w:val="20"/>
        </w:rPr>
        <w:t>In</w:t>
      </w:r>
      <w:proofErr w:type="spellEnd"/>
      <w:r w:rsidRPr="00FE50A0">
        <w:rPr>
          <w:rFonts w:ascii="Times New Roman" w:hAnsi="Times New Roman" w:cs="Times New Roman"/>
          <w:sz w:val="20"/>
          <w:szCs w:val="20"/>
        </w:rPr>
        <w:t xml:space="preserve"> </w:t>
      </w:r>
      <w:proofErr w:type="spellStart"/>
      <w:r w:rsidRPr="00FE50A0">
        <w:rPr>
          <w:rStyle w:val="Vurgu"/>
          <w:rFonts w:ascii="Times New Roman" w:hAnsi="Times New Roman" w:cs="Times New Roman"/>
          <w:sz w:val="20"/>
          <w:szCs w:val="20"/>
        </w:rPr>
        <w:t>Merriam-Webster’s</w:t>
      </w:r>
      <w:proofErr w:type="spellEnd"/>
      <w:r w:rsidRPr="00FE50A0">
        <w:rPr>
          <w:rStyle w:val="Vurgu"/>
          <w:rFonts w:ascii="Times New Roman" w:hAnsi="Times New Roman" w:cs="Times New Roman"/>
          <w:sz w:val="20"/>
          <w:szCs w:val="20"/>
        </w:rPr>
        <w:t xml:space="preserve"> </w:t>
      </w:r>
      <w:proofErr w:type="spellStart"/>
      <w:r w:rsidRPr="00FE50A0">
        <w:rPr>
          <w:rStyle w:val="Vurgu"/>
          <w:rFonts w:ascii="Times New Roman" w:hAnsi="Times New Roman" w:cs="Times New Roman"/>
          <w:sz w:val="20"/>
          <w:szCs w:val="20"/>
        </w:rPr>
        <w:t>collegiate</w:t>
      </w:r>
      <w:proofErr w:type="spellEnd"/>
      <w:r w:rsidRPr="00FE50A0">
        <w:rPr>
          <w:rStyle w:val="Vurgu"/>
          <w:rFonts w:ascii="Times New Roman" w:hAnsi="Times New Roman" w:cs="Times New Roman"/>
          <w:sz w:val="20"/>
          <w:szCs w:val="20"/>
        </w:rPr>
        <w:t xml:space="preserve"> </w:t>
      </w:r>
      <w:proofErr w:type="spellStart"/>
      <w:r w:rsidRPr="00FE50A0">
        <w:rPr>
          <w:rStyle w:val="Vurgu"/>
          <w:rFonts w:ascii="Times New Roman" w:hAnsi="Times New Roman" w:cs="Times New Roman"/>
          <w:sz w:val="20"/>
          <w:szCs w:val="20"/>
        </w:rPr>
        <w:t>dictionary</w:t>
      </w:r>
      <w:proofErr w:type="spellEnd"/>
      <w:r w:rsidRPr="00FE50A0">
        <w:rPr>
          <w:rFonts w:ascii="Times New Roman" w:hAnsi="Times New Roman" w:cs="Times New Roman"/>
          <w:sz w:val="20"/>
          <w:szCs w:val="20"/>
        </w:rPr>
        <w:t xml:space="preserve"> (11th ed., p. 727). </w:t>
      </w:r>
      <w:proofErr w:type="spellStart"/>
      <w:r w:rsidRPr="00FE50A0">
        <w:rPr>
          <w:rFonts w:ascii="Times New Roman" w:hAnsi="Times New Roman" w:cs="Times New Roman"/>
          <w:sz w:val="20"/>
          <w:szCs w:val="20"/>
        </w:rPr>
        <w:t>Merriam</w:t>
      </w:r>
      <w:proofErr w:type="spellEnd"/>
      <w:r w:rsidRPr="00FE50A0">
        <w:rPr>
          <w:rFonts w:ascii="Times New Roman" w:hAnsi="Times New Roman" w:cs="Times New Roman"/>
          <w:sz w:val="20"/>
          <w:szCs w:val="20"/>
        </w:rPr>
        <w:t xml:space="preserve">-Webster, </w:t>
      </w:r>
      <w:proofErr w:type="spellStart"/>
      <w:r w:rsidRPr="00FE50A0">
        <w:rPr>
          <w:rFonts w:ascii="Times New Roman" w:hAnsi="Times New Roman" w:cs="Times New Roman"/>
          <w:sz w:val="20"/>
          <w:szCs w:val="20"/>
        </w:rPr>
        <w:t>Incorporated</w:t>
      </w:r>
      <w:proofErr w:type="spellEnd"/>
      <w:r w:rsidRPr="00FE50A0">
        <w:rPr>
          <w:rFonts w:ascii="Times New Roman" w:hAnsi="Times New Roman" w:cs="Times New Roman"/>
          <w:sz w:val="20"/>
          <w:szCs w:val="20"/>
        </w:rPr>
        <w:t>.</w:t>
      </w:r>
    </w:p>
    <w:p w14:paraId="47FD13C1" w14:textId="77777777" w:rsidR="00564027" w:rsidRPr="008C6089" w:rsidRDefault="00564027" w:rsidP="00735D94">
      <w:pPr>
        <w:spacing w:before="120" w:after="120" w:line="240" w:lineRule="auto"/>
        <w:rPr>
          <w:rFonts w:ascii="Times New Roman" w:eastAsia="Times New Roman" w:hAnsi="Times New Roman" w:cs="Times New Roman"/>
          <w:sz w:val="20"/>
          <w:szCs w:val="20"/>
          <w:lang w:eastAsia="tr-TR"/>
        </w:rPr>
      </w:pPr>
      <w:r w:rsidRPr="009D787A">
        <w:rPr>
          <w:rFonts w:ascii="Times New Roman" w:eastAsia="Times New Roman" w:hAnsi="Times New Roman" w:cs="Times New Roman"/>
          <w:sz w:val="20"/>
          <w:szCs w:val="20"/>
          <w:lang w:eastAsia="tr-TR"/>
        </w:rPr>
        <w:t>Millî</w:t>
      </w:r>
      <w:r w:rsidRPr="008C6089">
        <w:rPr>
          <w:rFonts w:ascii="Times New Roman" w:eastAsia="Times New Roman" w:hAnsi="Times New Roman" w:cs="Times New Roman"/>
          <w:sz w:val="20"/>
          <w:szCs w:val="20"/>
          <w:lang w:eastAsia="tr-TR"/>
        </w:rPr>
        <w:t xml:space="preserve"> Eğitim Bakanlığı. (2022). </w:t>
      </w:r>
      <w:r w:rsidRPr="009D787A">
        <w:rPr>
          <w:rFonts w:ascii="Times New Roman" w:eastAsia="Times New Roman" w:hAnsi="Times New Roman" w:cs="Times New Roman"/>
          <w:i/>
          <w:iCs/>
          <w:sz w:val="20"/>
          <w:szCs w:val="20"/>
          <w:lang w:eastAsia="tr-TR"/>
        </w:rPr>
        <w:t>2023 eğitim vizyonu raporu</w:t>
      </w:r>
      <w:r w:rsidRPr="008C6089">
        <w:rPr>
          <w:rFonts w:ascii="Times New Roman" w:eastAsia="Times New Roman" w:hAnsi="Times New Roman" w:cs="Times New Roman"/>
          <w:sz w:val="20"/>
          <w:szCs w:val="20"/>
          <w:lang w:eastAsia="tr-TR"/>
        </w:rPr>
        <w:t xml:space="preserve">. </w:t>
      </w:r>
      <w:hyperlink r:id="rId12" w:tgtFrame="_new" w:history="1">
        <w:r w:rsidRPr="009D787A">
          <w:rPr>
            <w:rFonts w:ascii="Times New Roman" w:eastAsia="Times New Roman" w:hAnsi="Times New Roman" w:cs="Times New Roman"/>
            <w:color w:val="0000FF"/>
            <w:sz w:val="20"/>
            <w:szCs w:val="20"/>
            <w:u w:val="single"/>
            <w:lang w:eastAsia="tr-TR"/>
          </w:rPr>
          <w:t>https://www.meb.gov.tr</w:t>
        </w:r>
      </w:hyperlink>
    </w:p>
    <w:p w14:paraId="52EBB4F8"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proofErr w:type="spellStart"/>
      <w:r w:rsidRPr="009D787A">
        <w:rPr>
          <w:rFonts w:ascii="Times New Roman" w:hAnsi="Times New Roman" w:cs="Times New Roman"/>
          <w:sz w:val="20"/>
          <w:szCs w:val="20"/>
        </w:rPr>
        <w:t>National</w:t>
      </w:r>
      <w:proofErr w:type="spellEnd"/>
      <w:r w:rsidRPr="009D787A">
        <w:rPr>
          <w:rFonts w:ascii="Times New Roman" w:hAnsi="Times New Roman" w:cs="Times New Roman"/>
          <w:sz w:val="20"/>
          <w:szCs w:val="20"/>
        </w:rPr>
        <w:t xml:space="preserve"> Center </w:t>
      </w:r>
      <w:proofErr w:type="spellStart"/>
      <w:r w:rsidRPr="009D787A">
        <w:rPr>
          <w:rFonts w:ascii="Times New Roman" w:hAnsi="Times New Roman" w:cs="Times New Roman"/>
          <w:sz w:val="20"/>
          <w:szCs w:val="20"/>
        </w:rPr>
        <w:t>for</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Education</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Statistics</w:t>
      </w:r>
      <w:proofErr w:type="spellEnd"/>
      <w:r w:rsidRPr="009D787A">
        <w:rPr>
          <w:rFonts w:ascii="Times New Roman" w:hAnsi="Times New Roman" w:cs="Times New Roman"/>
          <w:sz w:val="20"/>
          <w:szCs w:val="20"/>
        </w:rPr>
        <w:t xml:space="preserve">. (2022). </w:t>
      </w:r>
      <w:proofErr w:type="spellStart"/>
      <w:r w:rsidRPr="009D787A">
        <w:rPr>
          <w:rStyle w:val="Vurgu"/>
          <w:rFonts w:ascii="Times New Roman" w:hAnsi="Times New Roman" w:cs="Times New Roman"/>
          <w:sz w:val="20"/>
          <w:szCs w:val="20"/>
        </w:rPr>
        <w:t>The</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condition</w:t>
      </w:r>
      <w:proofErr w:type="spellEnd"/>
      <w:r w:rsidRPr="009D787A">
        <w:rPr>
          <w:rStyle w:val="Vurgu"/>
          <w:rFonts w:ascii="Times New Roman" w:hAnsi="Times New Roman" w:cs="Times New Roman"/>
          <w:sz w:val="20"/>
          <w:szCs w:val="20"/>
        </w:rPr>
        <w:t xml:space="preserve"> of </w:t>
      </w:r>
      <w:proofErr w:type="spellStart"/>
      <w:r w:rsidRPr="009D787A">
        <w:rPr>
          <w:rStyle w:val="Vurgu"/>
          <w:rFonts w:ascii="Times New Roman" w:hAnsi="Times New Roman" w:cs="Times New Roman"/>
          <w:sz w:val="20"/>
          <w:szCs w:val="20"/>
        </w:rPr>
        <w:t>education</w:t>
      </w:r>
      <w:proofErr w:type="spellEnd"/>
      <w:r w:rsidRPr="009D787A">
        <w:rPr>
          <w:rStyle w:val="Vurgu"/>
          <w:rFonts w:ascii="Times New Roman" w:hAnsi="Times New Roman" w:cs="Times New Roman"/>
          <w:sz w:val="20"/>
          <w:szCs w:val="20"/>
        </w:rPr>
        <w:t xml:space="preserve"> 2022</w:t>
      </w:r>
      <w:r w:rsidRPr="009D787A">
        <w:rPr>
          <w:rFonts w:ascii="Times New Roman" w:hAnsi="Times New Roman" w:cs="Times New Roman"/>
          <w:sz w:val="20"/>
          <w:szCs w:val="20"/>
        </w:rPr>
        <w:t xml:space="preserve"> (NCES 2022-144). U.S. </w:t>
      </w:r>
      <w:proofErr w:type="spellStart"/>
      <w:r w:rsidRPr="009D787A">
        <w:rPr>
          <w:rFonts w:ascii="Times New Roman" w:hAnsi="Times New Roman" w:cs="Times New Roman"/>
          <w:sz w:val="20"/>
          <w:szCs w:val="20"/>
        </w:rPr>
        <w:t>Department</w:t>
      </w:r>
      <w:proofErr w:type="spellEnd"/>
      <w:r w:rsidRPr="009D787A">
        <w:rPr>
          <w:rFonts w:ascii="Times New Roman" w:hAnsi="Times New Roman" w:cs="Times New Roman"/>
          <w:sz w:val="20"/>
          <w:szCs w:val="20"/>
        </w:rPr>
        <w:t xml:space="preserve"> of </w:t>
      </w:r>
      <w:proofErr w:type="spellStart"/>
      <w:r w:rsidRPr="009D787A">
        <w:rPr>
          <w:rFonts w:ascii="Times New Roman" w:hAnsi="Times New Roman" w:cs="Times New Roman"/>
          <w:sz w:val="20"/>
          <w:szCs w:val="20"/>
        </w:rPr>
        <w:t>Education</w:t>
      </w:r>
      <w:proofErr w:type="spellEnd"/>
      <w:r w:rsidRPr="009D787A">
        <w:rPr>
          <w:rFonts w:ascii="Times New Roman" w:hAnsi="Times New Roman" w:cs="Times New Roman"/>
          <w:sz w:val="20"/>
          <w:szCs w:val="20"/>
        </w:rPr>
        <w:t xml:space="preserve">. </w:t>
      </w:r>
      <w:hyperlink r:id="rId13" w:history="1">
        <w:r w:rsidRPr="009D787A">
          <w:rPr>
            <w:rStyle w:val="Kpr"/>
            <w:rFonts w:ascii="Times New Roman" w:hAnsi="Times New Roman" w:cs="Times New Roman"/>
            <w:sz w:val="20"/>
            <w:szCs w:val="20"/>
          </w:rPr>
          <w:t>https://nces.ed.gov/pubs2022/2022144.pdf</w:t>
        </w:r>
      </w:hyperlink>
    </w:p>
    <w:p w14:paraId="378A707A" w14:textId="77777777" w:rsidR="00564027" w:rsidRPr="00AE3EFD" w:rsidRDefault="00564027" w:rsidP="00B24D0B">
      <w:pPr>
        <w:spacing w:before="120" w:after="120" w:line="240" w:lineRule="auto"/>
        <w:ind w:left="284" w:hanging="284"/>
        <w:rPr>
          <w:rFonts w:ascii="Times New Roman" w:hAnsi="Times New Roman" w:cs="Times New Roman"/>
          <w:sz w:val="20"/>
          <w:szCs w:val="20"/>
        </w:rPr>
      </w:pPr>
      <w:proofErr w:type="spellStart"/>
      <w:r w:rsidRPr="00AE3EFD">
        <w:rPr>
          <w:rFonts w:ascii="Times New Roman" w:hAnsi="Times New Roman" w:cs="Times New Roman"/>
          <w:sz w:val="20"/>
          <w:szCs w:val="20"/>
        </w:rPr>
        <w:t>Pegrum</w:t>
      </w:r>
      <w:proofErr w:type="spellEnd"/>
      <w:r w:rsidRPr="00AE3EFD">
        <w:rPr>
          <w:rFonts w:ascii="Times New Roman" w:hAnsi="Times New Roman" w:cs="Times New Roman"/>
          <w:sz w:val="20"/>
          <w:szCs w:val="20"/>
        </w:rPr>
        <w:t xml:space="preserve">, M. (2009). Hücre bölünmesi. </w:t>
      </w:r>
      <w:proofErr w:type="spellStart"/>
      <w:r w:rsidRPr="00AE3EFD">
        <w:rPr>
          <w:rFonts w:ascii="Times New Roman" w:hAnsi="Times New Roman" w:cs="Times New Roman"/>
          <w:sz w:val="20"/>
          <w:szCs w:val="20"/>
        </w:rPr>
        <w:t>In</w:t>
      </w:r>
      <w:proofErr w:type="spellEnd"/>
      <w:r w:rsidRPr="00AE3EFD">
        <w:rPr>
          <w:rFonts w:ascii="Times New Roman" w:hAnsi="Times New Roman" w:cs="Times New Roman"/>
          <w:sz w:val="20"/>
          <w:szCs w:val="20"/>
        </w:rPr>
        <w:t xml:space="preserve"> </w:t>
      </w:r>
      <w:r w:rsidRPr="00AE3EFD">
        <w:rPr>
          <w:rStyle w:val="Vurgu"/>
          <w:rFonts w:ascii="Times New Roman" w:hAnsi="Times New Roman" w:cs="Times New Roman"/>
          <w:sz w:val="20"/>
          <w:szCs w:val="20"/>
        </w:rPr>
        <w:t>McGraw-Hill bilim ve teknoloji ansiklopedisi</w:t>
      </w:r>
      <w:r w:rsidRPr="00AE3EFD">
        <w:rPr>
          <w:rFonts w:ascii="Times New Roman" w:hAnsi="Times New Roman" w:cs="Times New Roman"/>
          <w:sz w:val="20"/>
          <w:szCs w:val="20"/>
        </w:rPr>
        <w:t xml:space="preserve"> (9. bs., Cilt 3, </w:t>
      </w:r>
      <w:proofErr w:type="spellStart"/>
      <w:r w:rsidRPr="00AE3EFD">
        <w:rPr>
          <w:rFonts w:ascii="Times New Roman" w:hAnsi="Times New Roman" w:cs="Times New Roman"/>
          <w:sz w:val="20"/>
          <w:szCs w:val="20"/>
        </w:rPr>
        <w:t>ss</w:t>
      </w:r>
      <w:proofErr w:type="spellEnd"/>
      <w:r w:rsidRPr="00AE3EFD">
        <w:rPr>
          <w:rFonts w:ascii="Times New Roman" w:hAnsi="Times New Roman" w:cs="Times New Roman"/>
          <w:sz w:val="20"/>
          <w:szCs w:val="20"/>
        </w:rPr>
        <w:t xml:space="preserve">. 618–621). McGraw-Hill. Erişim adresi </w:t>
      </w:r>
      <w:hyperlink r:id="rId14" w:tgtFrame="_new" w:history="1">
        <w:r w:rsidRPr="00AE3EFD">
          <w:rPr>
            <w:rStyle w:val="Kpr"/>
            <w:rFonts w:ascii="Times New Roman" w:hAnsi="Times New Roman" w:cs="Times New Roman"/>
            <w:sz w:val="20"/>
            <w:szCs w:val="20"/>
          </w:rPr>
          <w:t>https://www.accessscience.com</w:t>
        </w:r>
      </w:hyperlink>
    </w:p>
    <w:p w14:paraId="5509BEC0" w14:textId="77777777" w:rsidR="00564027" w:rsidRPr="00FE50A0" w:rsidRDefault="00564027" w:rsidP="00B24D0B">
      <w:pPr>
        <w:spacing w:before="120" w:after="120" w:line="240" w:lineRule="auto"/>
        <w:ind w:left="284" w:hanging="284"/>
        <w:rPr>
          <w:rFonts w:ascii="Times New Roman" w:eastAsia="Times New Roman" w:hAnsi="Times New Roman" w:cs="Times New Roman"/>
          <w:sz w:val="20"/>
          <w:szCs w:val="20"/>
          <w:lang w:eastAsia="tr-TR"/>
        </w:rPr>
      </w:pPr>
      <w:proofErr w:type="spellStart"/>
      <w:r w:rsidRPr="00FE50A0">
        <w:rPr>
          <w:rFonts w:ascii="Times New Roman" w:eastAsia="Times New Roman" w:hAnsi="Times New Roman" w:cs="Times New Roman"/>
          <w:sz w:val="20"/>
          <w:szCs w:val="20"/>
          <w:lang w:eastAsia="tr-TR"/>
        </w:rPr>
        <w:t>Penhall</w:t>
      </w:r>
      <w:proofErr w:type="spellEnd"/>
      <w:r w:rsidRPr="00FE50A0">
        <w:rPr>
          <w:rFonts w:ascii="Times New Roman" w:eastAsia="Times New Roman" w:hAnsi="Times New Roman" w:cs="Times New Roman"/>
          <w:sz w:val="20"/>
          <w:szCs w:val="20"/>
          <w:lang w:eastAsia="tr-TR"/>
        </w:rPr>
        <w:t xml:space="preserve">, J. (Writer), &amp;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D. (</w:t>
      </w:r>
      <w:proofErr w:type="spellStart"/>
      <w:r w:rsidRPr="00FE50A0">
        <w:rPr>
          <w:rFonts w:ascii="Times New Roman" w:eastAsia="Times New Roman" w:hAnsi="Times New Roman" w:cs="Times New Roman"/>
          <w:sz w:val="20"/>
          <w:szCs w:val="20"/>
          <w:lang w:eastAsia="tr-TR"/>
        </w:rPr>
        <w:t>Director</w:t>
      </w:r>
      <w:proofErr w:type="spellEnd"/>
      <w:r w:rsidRPr="00FE50A0">
        <w:rPr>
          <w:rFonts w:ascii="Times New Roman" w:eastAsia="Times New Roman" w:hAnsi="Times New Roman" w:cs="Times New Roman"/>
          <w:sz w:val="20"/>
          <w:szCs w:val="20"/>
          <w:lang w:eastAsia="tr-TR"/>
        </w:rPr>
        <w:t xml:space="preserve">). (2017, </w:t>
      </w:r>
      <w:proofErr w:type="spellStart"/>
      <w:r w:rsidRPr="00FE50A0">
        <w:rPr>
          <w:rFonts w:ascii="Times New Roman" w:eastAsia="Times New Roman" w:hAnsi="Times New Roman" w:cs="Times New Roman"/>
          <w:sz w:val="20"/>
          <w:szCs w:val="20"/>
          <w:lang w:eastAsia="tr-TR"/>
        </w:rPr>
        <w:t>October</w:t>
      </w:r>
      <w:proofErr w:type="spellEnd"/>
      <w:r w:rsidRPr="00FE50A0">
        <w:rPr>
          <w:rFonts w:ascii="Times New Roman" w:eastAsia="Times New Roman" w:hAnsi="Times New Roman" w:cs="Times New Roman"/>
          <w:sz w:val="20"/>
          <w:szCs w:val="20"/>
          <w:lang w:eastAsia="tr-TR"/>
        </w:rPr>
        <w:t xml:space="preserve"> 13). </w:t>
      </w:r>
      <w:proofErr w:type="spellStart"/>
      <w:r w:rsidRPr="00FE50A0">
        <w:rPr>
          <w:rFonts w:ascii="Times New Roman" w:eastAsia="Times New Roman" w:hAnsi="Times New Roman" w:cs="Times New Roman"/>
          <w:sz w:val="20"/>
          <w:szCs w:val="20"/>
          <w:lang w:eastAsia="tr-TR"/>
        </w:rPr>
        <w:t>Episode</w:t>
      </w:r>
      <w:proofErr w:type="spellEnd"/>
      <w:r w:rsidRPr="00FE50A0">
        <w:rPr>
          <w:rFonts w:ascii="Times New Roman" w:eastAsia="Times New Roman" w:hAnsi="Times New Roman" w:cs="Times New Roman"/>
          <w:sz w:val="20"/>
          <w:szCs w:val="20"/>
          <w:lang w:eastAsia="tr-TR"/>
        </w:rPr>
        <w:t xml:space="preserve"> 2 (</w:t>
      </w:r>
      <w:proofErr w:type="spellStart"/>
      <w:r w:rsidRPr="00FE50A0">
        <w:rPr>
          <w:rFonts w:ascii="Times New Roman" w:eastAsia="Times New Roman" w:hAnsi="Times New Roman" w:cs="Times New Roman"/>
          <w:sz w:val="20"/>
          <w:szCs w:val="20"/>
          <w:lang w:eastAsia="tr-TR"/>
        </w:rPr>
        <w:t>Season</w:t>
      </w:r>
      <w:proofErr w:type="spellEnd"/>
      <w:r w:rsidRPr="00FE50A0">
        <w:rPr>
          <w:rFonts w:ascii="Times New Roman" w:eastAsia="Times New Roman" w:hAnsi="Times New Roman" w:cs="Times New Roman"/>
          <w:sz w:val="20"/>
          <w:szCs w:val="20"/>
          <w:lang w:eastAsia="tr-TR"/>
        </w:rPr>
        <w:t xml:space="preserve"> 1, </w:t>
      </w:r>
      <w:proofErr w:type="spellStart"/>
      <w:r w:rsidRPr="00FE50A0">
        <w:rPr>
          <w:rFonts w:ascii="Times New Roman" w:eastAsia="Times New Roman" w:hAnsi="Times New Roman" w:cs="Times New Roman"/>
          <w:sz w:val="20"/>
          <w:szCs w:val="20"/>
          <w:lang w:eastAsia="tr-TR"/>
        </w:rPr>
        <w:t>Episode</w:t>
      </w:r>
      <w:proofErr w:type="spellEnd"/>
      <w:r w:rsidRPr="00FE50A0">
        <w:rPr>
          <w:rFonts w:ascii="Times New Roman" w:eastAsia="Times New Roman" w:hAnsi="Times New Roman" w:cs="Times New Roman"/>
          <w:sz w:val="20"/>
          <w:szCs w:val="20"/>
          <w:lang w:eastAsia="tr-TR"/>
        </w:rPr>
        <w:t xml:space="preserve"> 2) [TV </w:t>
      </w:r>
      <w:proofErr w:type="spellStart"/>
      <w:r w:rsidRPr="00FE50A0">
        <w:rPr>
          <w:rFonts w:ascii="Times New Roman" w:eastAsia="Times New Roman" w:hAnsi="Times New Roman" w:cs="Times New Roman"/>
          <w:sz w:val="20"/>
          <w:szCs w:val="20"/>
          <w:lang w:eastAsia="tr-TR"/>
        </w:rPr>
        <w:t>series</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episode</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In</w:t>
      </w:r>
      <w:proofErr w:type="spellEnd"/>
      <w:r w:rsidRPr="00FE50A0">
        <w:rPr>
          <w:rFonts w:ascii="Times New Roman" w:eastAsia="Times New Roman" w:hAnsi="Times New Roman" w:cs="Times New Roman"/>
          <w:sz w:val="20"/>
          <w:szCs w:val="20"/>
          <w:lang w:eastAsia="tr-TR"/>
        </w:rPr>
        <w:t xml:space="preserve"> C. </w:t>
      </w:r>
      <w:proofErr w:type="spellStart"/>
      <w:r w:rsidRPr="00FE50A0">
        <w:rPr>
          <w:rFonts w:ascii="Times New Roman" w:eastAsia="Times New Roman" w:hAnsi="Times New Roman" w:cs="Times New Roman"/>
          <w:sz w:val="20"/>
          <w:szCs w:val="20"/>
          <w:lang w:eastAsia="tr-TR"/>
        </w:rPr>
        <w:t>Chaffin</w:t>
      </w:r>
      <w:proofErr w:type="spellEnd"/>
      <w:r w:rsidRPr="00FE50A0">
        <w:rPr>
          <w:rFonts w:ascii="Times New Roman" w:eastAsia="Times New Roman" w:hAnsi="Times New Roman" w:cs="Times New Roman"/>
          <w:sz w:val="20"/>
          <w:szCs w:val="20"/>
          <w:lang w:eastAsia="tr-TR"/>
        </w:rPr>
        <w:t xml:space="preserve">, J. Donen, J. </w:t>
      </w:r>
      <w:proofErr w:type="spellStart"/>
      <w:r w:rsidRPr="00FE50A0">
        <w:rPr>
          <w:rFonts w:ascii="Times New Roman" w:eastAsia="Times New Roman" w:hAnsi="Times New Roman" w:cs="Times New Roman"/>
          <w:sz w:val="20"/>
          <w:szCs w:val="20"/>
          <w:lang w:eastAsia="tr-TR"/>
        </w:rPr>
        <w:t>Erwin</w:t>
      </w:r>
      <w:proofErr w:type="spellEnd"/>
      <w:r w:rsidRPr="00FE50A0">
        <w:rPr>
          <w:rFonts w:ascii="Times New Roman" w:eastAsia="Times New Roman" w:hAnsi="Times New Roman" w:cs="Times New Roman"/>
          <w:sz w:val="20"/>
          <w:szCs w:val="20"/>
          <w:lang w:eastAsia="tr-TR"/>
        </w:rPr>
        <w:t xml:space="preserve">, D.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xml:space="preserve">, B. </w:t>
      </w:r>
      <w:proofErr w:type="spellStart"/>
      <w:r w:rsidRPr="00FE50A0">
        <w:rPr>
          <w:rFonts w:ascii="Times New Roman" w:eastAsia="Times New Roman" w:hAnsi="Times New Roman" w:cs="Times New Roman"/>
          <w:sz w:val="20"/>
          <w:szCs w:val="20"/>
          <w:lang w:eastAsia="tr-TR"/>
        </w:rPr>
        <w:t>Kono</w:t>
      </w:r>
      <w:proofErr w:type="spellEnd"/>
      <w:r w:rsidRPr="00FE50A0">
        <w:rPr>
          <w:rFonts w:ascii="Times New Roman" w:eastAsia="Times New Roman" w:hAnsi="Times New Roman" w:cs="Times New Roman"/>
          <w:sz w:val="20"/>
          <w:szCs w:val="20"/>
          <w:lang w:eastAsia="tr-TR"/>
        </w:rPr>
        <w:t xml:space="preserve">, J. </w:t>
      </w:r>
      <w:proofErr w:type="spellStart"/>
      <w:r w:rsidRPr="00FE50A0">
        <w:rPr>
          <w:rFonts w:ascii="Times New Roman" w:eastAsia="Times New Roman" w:hAnsi="Times New Roman" w:cs="Times New Roman"/>
          <w:sz w:val="20"/>
          <w:szCs w:val="20"/>
          <w:lang w:eastAsia="tr-TR"/>
        </w:rPr>
        <w:t>Penhall</w:t>
      </w:r>
      <w:proofErr w:type="spellEnd"/>
      <w:r w:rsidRPr="00FE50A0">
        <w:rPr>
          <w:rFonts w:ascii="Times New Roman" w:eastAsia="Times New Roman" w:hAnsi="Times New Roman" w:cs="Times New Roman"/>
          <w:sz w:val="20"/>
          <w:szCs w:val="20"/>
          <w:lang w:eastAsia="tr-TR"/>
        </w:rPr>
        <w:t xml:space="preserve">, &amp; C. </w:t>
      </w:r>
      <w:proofErr w:type="spellStart"/>
      <w:r w:rsidRPr="00FE50A0">
        <w:rPr>
          <w:rFonts w:ascii="Times New Roman" w:eastAsia="Times New Roman" w:hAnsi="Times New Roman" w:cs="Times New Roman"/>
          <w:sz w:val="20"/>
          <w:szCs w:val="20"/>
          <w:lang w:eastAsia="tr-TR"/>
        </w:rPr>
        <w:t>Theron</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Executive</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Producers</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i/>
          <w:iCs/>
          <w:sz w:val="20"/>
          <w:szCs w:val="20"/>
          <w:lang w:eastAsia="tr-TR"/>
        </w:rPr>
        <w:t>Mindhunter</w:t>
      </w:r>
      <w:proofErr w:type="spellEnd"/>
      <w:r w:rsidRPr="00FE50A0">
        <w:rPr>
          <w:rFonts w:ascii="Times New Roman" w:eastAsia="Times New Roman" w:hAnsi="Times New Roman" w:cs="Times New Roman"/>
          <w:sz w:val="20"/>
          <w:szCs w:val="20"/>
          <w:lang w:eastAsia="tr-TR"/>
        </w:rPr>
        <w:t xml:space="preserve">. Denver </w:t>
      </w:r>
      <w:proofErr w:type="spellStart"/>
      <w:r w:rsidRPr="00FE50A0">
        <w:rPr>
          <w:rFonts w:ascii="Times New Roman" w:eastAsia="Times New Roman" w:hAnsi="Times New Roman" w:cs="Times New Roman"/>
          <w:sz w:val="20"/>
          <w:szCs w:val="20"/>
          <w:lang w:eastAsia="tr-TR"/>
        </w:rPr>
        <w:t>and</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Delilah</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Productions</w:t>
      </w:r>
      <w:proofErr w:type="spellEnd"/>
      <w:r w:rsidRPr="00FE50A0">
        <w:rPr>
          <w:rFonts w:ascii="Times New Roman" w:eastAsia="Times New Roman" w:hAnsi="Times New Roman" w:cs="Times New Roman"/>
          <w:sz w:val="20"/>
          <w:szCs w:val="20"/>
          <w:lang w:eastAsia="tr-TR"/>
        </w:rPr>
        <w:t>.</w:t>
      </w:r>
    </w:p>
    <w:p w14:paraId="71E7C20F" w14:textId="77777777" w:rsidR="00564027" w:rsidRPr="00FE50A0" w:rsidRDefault="00564027" w:rsidP="00B24D0B">
      <w:pPr>
        <w:spacing w:before="120" w:after="120" w:line="240" w:lineRule="auto"/>
        <w:ind w:left="284" w:hanging="284"/>
        <w:rPr>
          <w:rFonts w:ascii="Times New Roman" w:eastAsia="Times New Roman" w:hAnsi="Times New Roman" w:cs="Times New Roman"/>
          <w:sz w:val="20"/>
          <w:szCs w:val="20"/>
          <w:lang w:eastAsia="tr-TR"/>
        </w:rPr>
      </w:pPr>
      <w:proofErr w:type="spellStart"/>
      <w:r w:rsidRPr="00FE50A0">
        <w:rPr>
          <w:rFonts w:ascii="Times New Roman" w:eastAsia="Times New Roman" w:hAnsi="Times New Roman" w:cs="Times New Roman"/>
          <w:sz w:val="20"/>
          <w:szCs w:val="20"/>
          <w:lang w:eastAsia="tr-TR"/>
        </w:rPr>
        <w:lastRenderedPageBreak/>
        <w:t>Penhall</w:t>
      </w:r>
      <w:proofErr w:type="spellEnd"/>
      <w:r w:rsidRPr="00FE50A0">
        <w:rPr>
          <w:rFonts w:ascii="Times New Roman" w:eastAsia="Times New Roman" w:hAnsi="Times New Roman" w:cs="Times New Roman"/>
          <w:sz w:val="20"/>
          <w:szCs w:val="20"/>
          <w:lang w:eastAsia="tr-TR"/>
        </w:rPr>
        <w:t xml:space="preserve">, J. (Yazar), &amp;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xml:space="preserve">, D. (Yönetmen). (2017, 13 Ekim). </w:t>
      </w:r>
      <w:proofErr w:type="spellStart"/>
      <w:r w:rsidRPr="00FE50A0">
        <w:rPr>
          <w:rFonts w:ascii="Times New Roman" w:eastAsia="Times New Roman" w:hAnsi="Times New Roman" w:cs="Times New Roman"/>
          <w:sz w:val="20"/>
          <w:szCs w:val="20"/>
          <w:lang w:eastAsia="tr-TR"/>
        </w:rPr>
        <w:t>Episode</w:t>
      </w:r>
      <w:proofErr w:type="spellEnd"/>
      <w:r w:rsidRPr="00FE50A0">
        <w:rPr>
          <w:rFonts w:ascii="Times New Roman" w:eastAsia="Times New Roman" w:hAnsi="Times New Roman" w:cs="Times New Roman"/>
          <w:sz w:val="20"/>
          <w:szCs w:val="20"/>
          <w:lang w:eastAsia="tr-TR"/>
        </w:rPr>
        <w:t xml:space="preserve"> 2 (Sezon 1, Bölüm 2) [TV dizisi bölümü]. </w:t>
      </w:r>
      <w:proofErr w:type="spellStart"/>
      <w:r w:rsidRPr="00FE50A0">
        <w:rPr>
          <w:rFonts w:ascii="Times New Roman" w:eastAsia="Times New Roman" w:hAnsi="Times New Roman" w:cs="Times New Roman"/>
          <w:sz w:val="20"/>
          <w:szCs w:val="20"/>
          <w:lang w:eastAsia="tr-TR"/>
        </w:rPr>
        <w:t>In</w:t>
      </w:r>
      <w:proofErr w:type="spellEnd"/>
      <w:r w:rsidRPr="00FE50A0">
        <w:rPr>
          <w:rFonts w:ascii="Times New Roman" w:eastAsia="Times New Roman" w:hAnsi="Times New Roman" w:cs="Times New Roman"/>
          <w:sz w:val="20"/>
          <w:szCs w:val="20"/>
          <w:lang w:eastAsia="tr-TR"/>
        </w:rPr>
        <w:t xml:space="preserve"> C. </w:t>
      </w:r>
      <w:proofErr w:type="spellStart"/>
      <w:r w:rsidRPr="00FE50A0">
        <w:rPr>
          <w:rFonts w:ascii="Times New Roman" w:eastAsia="Times New Roman" w:hAnsi="Times New Roman" w:cs="Times New Roman"/>
          <w:sz w:val="20"/>
          <w:szCs w:val="20"/>
          <w:lang w:eastAsia="tr-TR"/>
        </w:rPr>
        <w:t>Chaffin</w:t>
      </w:r>
      <w:proofErr w:type="spellEnd"/>
      <w:r w:rsidRPr="00FE50A0">
        <w:rPr>
          <w:rFonts w:ascii="Times New Roman" w:eastAsia="Times New Roman" w:hAnsi="Times New Roman" w:cs="Times New Roman"/>
          <w:sz w:val="20"/>
          <w:szCs w:val="20"/>
          <w:lang w:eastAsia="tr-TR"/>
        </w:rPr>
        <w:t xml:space="preserve">, J. Donen, J. </w:t>
      </w:r>
      <w:proofErr w:type="spellStart"/>
      <w:r w:rsidRPr="00FE50A0">
        <w:rPr>
          <w:rFonts w:ascii="Times New Roman" w:eastAsia="Times New Roman" w:hAnsi="Times New Roman" w:cs="Times New Roman"/>
          <w:sz w:val="20"/>
          <w:szCs w:val="20"/>
          <w:lang w:eastAsia="tr-TR"/>
        </w:rPr>
        <w:t>Erwin</w:t>
      </w:r>
      <w:proofErr w:type="spellEnd"/>
      <w:r w:rsidRPr="00FE50A0">
        <w:rPr>
          <w:rFonts w:ascii="Times New Roman" w:eastAsia="Times New Roman" w:hAnsi="Times New Roman" w:cs="Times New Roman"/>
          <w:sz w:val="20"/>
          <w:szCs w:val="20"/>
          <w:lang w:eastAsia="tr-TR"/>
        </w:rPr>
        <w:t xml:space="preserve">, D. </w:t>
      </w:r>
      <w:proofErr w:type="spellStart"/>
      <w:r w:rsidRPr="00FE50A0">
        <w:rPr>
          <w:rFonts w:ascii="Times New Roman" w:eastAsia="Times New Roman" w:hAnsi="Times New Roman" w:cs="Times New Roman"/>
          <w:sz w:val="20"/>
          <w:szCs w:val="20"/>
          <w:lang w:eastAsia="tr-TR"/>
        </w:rPr>
        <w:t>Fincher</w:t>
      </w:r>
      <w:proofErr w:type="spellEnd"/>
      <w:r w:rsidRPr="00FE50A0">
        <w:rPr>
          <w:rFonts w:ascii="Times New Roman" w:eastAsia="Times New Roman" w:hAnsi="Times New Roman" w:cs="Times New Roman"/>
          <w:sz w:val="20"/>
          <w:szCs w:val="20"/>
          <w:lang w:eastAsia="tr-TR"/>
        </w:rPr>
        <w:t xml:space="preserve">, B. </w:t>
      </w:r>
      <w:proofErr w:type="spellStart"/>
      <w:r w:rsidRPr="00FE50A0">
        <w:rPr>
          <w:rFonts w:ascii="Times New Roman" w:eastAsia="Times New Roman" w:hAnsi="Times New Roman" w:cs="Times New Roman"/>
          <w:sz w:val="20"/>
          <w:szCs w:val="20"/>
          <w:lang w:eastAsia="tr-TR"/>
        </w:rPr>
        <w:t>Kono</w:t>
      </w:r>
      <w:proofErr w:type="spellEnd"/>
      <w:r w:rsidRPr="00FE50A0">
        <w:rPr>
          <w:rFonts w:ascii="Times New Roman" w:eastAsia="Times New Roman" w:hAnsi="Times New Roman" w:cs="Times New Roman"/>
          <w:sz w:val="20"/>
          <w:szCs w:val="20"/>
          <w:lang w:eastAsia="tr-TR"/>
        </w:rPr>
        <w:t xml:space="preserve">, J. </w:t>
      </w:r>
      <w:proofErr w:type="spellStart"/>
      <w:r w:rsidRPr="00FE50A0">
        <w:rPr>
          <w:rFonts w:ascii="Times New Roman" w:eastAsia="Times New Roman" w:hAnsi="Times New Roman" w:cs="Times New Roman"/>
          <w:sz w:val="20"/>
          <w:szCs w:val="20"/>
          <w:lang w:eastAsia="tr-TR"/>
        </w:rPr>
        <w:t>Penhall</w:t>
      </w:r>
      <w:proofErr w:type="spellEnd"/>
      <w:r w:rsidRPr="00FE50A0">
        <w:rPr>
          <w:rFonts w:ascii="Times New Roman" w:eastAsia="Times New Roman" w:hAnsi="Times New Roman" w:cs="Times New Roman"/>
          <w:sz w:val="20"/>
          <w:szCs w:val="20"/>
          <w:lang w:eastAsia="tr-TR"/>
        </w:rPr>
        <w:t xml:space="preserve">, &amp; C. </w:t>
      </w:r>
      <w:proofErr w:type="spellStart"/>
      <w:r w:rsidRPr="00FE50A0">
        <w:rPr>
          <w:rFonts w:ascii="Times New Roman" w:eastAsia="Times New Roman" w:hAnsi="Times New Roman" w:cs="Times New Roman"/>
          <w:sz w:val="20"/>
          <w:szCs w:val="20"/>
          <w:lang w:eastAsia="tr-TR"/>
        </w:rPr>
        <w:t>Theron</w:t>
      </w:r>
      <w:proofErr w:type="spellEnd"/>
      <w:r w:rsidRPr="00FE50A0">
        <w:rPr>
          <w:rFonts w:ascii="Times New Roman" w:eastAsia="Times New Roman" w:hAnsi="Times New Roman" w:cs="Times New Roman"/>
          <w:sz w:val="20"/>
          <w:szCs w:val="20"/>
          <w:lang w:eastAsia="tr-TR"/>
        </w:rPr>
        <w:t xml:space="preserve"> (Yürütücü Yapımcılar), </w:t>
      </w:r>
      <w:proofErr w:type="spellStart"/>
      <w:r w:rsidRPr="00FE50A0">
        <w:rPr>
          <w:rFonts w:ascii="Times New Roman" w:eastAsia="Times New Roman" w:hAnsi="Times New Roman" w:cs="Times New Roman"/>
          <w:i/>
          <w:iCs/>
          <w:sz w:val="20"/>
          <w:szCs w:val="20"/>
          <w:lang w:eastAsia="tr-TR"/>
        </w:rPr>
        <w:t>Mindhunter</w:t>
      </w:r>
      <w:proofErr w:type="spellEnd"/>
      <w:r w:rsidRPr="00FE50A0">
        <w:rPr>
          <w:rFonts w:ascii="Times New Roman" w:eastAsia="Times New Roman" w:hAnsi="Times New Roman" w:cs="Times New Roman"/>
          <w:sz w:val="20"/>
          <w:szCs w:val="20"/>
          <w:lang w:eastAsia="tr-TR"/>
        </w:rPr>
        <w:t xml:space="preserve">. Denver </w:t>
      </w:r>
      <w:proofErr w:type="spellStart"/>
      <w:r w:rsidRPr="00FE50A0">
        <w:rPr>
          <w:rFonts w:ascii="Times New Roman" w:eastAsia="Times New Roman" w:hAnsi="Times New Roman" w:cs="Times New Roman"/>
          <w:sz w:val="20"/>
          <w:szCs w:val="20"/>
          <w:lang w:eastAsia="tr-TR"/>
        </w:rPr>
        <w:t>and</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Delilah</w:t>
      </w:r>
      <w:proofErr w:type="spellEnd"/>
      <w:r w:rsidRPr="00FE50A0">
        <w:rPr>
          <w:rFonts w:ascii="Times New Roman" w:eastAsia="Times New Roman" w:hAnsi="Times New Roman" w:cs="Times New Roman"/>
          <w:sz w:val="20"/>
          <w:szCs w:val="20"/>
          <w:lang w:eastAsia="tr-TR"/>
        </w:rPr>
        <w:t xml:space="preserve"> </w:t>
      </w:r>
      <w:proofErr w:type="spellStart"/>
      <w:r w:rsidRPr="00FE50A0">
        <w:rPr>
          <w:rFonts w:ascii="Times New Roman" w:eastAsia="Times New Roman" w:hAnsi="Times New Roman" w:cs="Times New Roman"/>
          <w:sz w:val="20"/>
          <w:szCs w:val="20"/>
          <w:lang w:eastAsia="tr-TR"/>
        </w:rPr>
        <w:t>Productions</w:t>
      </w:r>
      <w:proofErr w:type="spellEnd"/>
      <w:r w:rsidRPr="00FE50A0">
        <w:rPr>
          <w:rFonts w:ascii="Times New Roman" w:eastAsia="Times New Roman" w:hAnsi="Times New Roman" w:cs="Times New Roman"/>
          <w:sz w:val="20"/>
          <w:szCs w:val="20"/>
          <w:lang w:eastAsia="tr-TR"/>
        </w:rPr>
        <w:t>.</w:t>
      </w:r>
    </w:p>
    <w:p w14:paraId="630CB262"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285203">
        <w:rPr>
          <w:rFonts w:ascii="Times New Roman" w:hAnsi="Times New Roman" w:cs="Times New Roman"/>
          <w:sz w:val="20"/>
          <w:szCs w:val="20"/>
        </w:rPr>
        <w:t xml:space="preserve">Piaget, J. (2001). Çocukta zekânın oluşumu. D. Elçin (Çev.), B. Onur (Ed.), </w:t>
      </w:r>
      <w:r w:rsidRPr="00285203">
        <w:rPr>
          <w:rStyle w:val="Vurgu"/>
          <w:rFonts w:ascii="Times New Roman" w:hAnsi="Times New Roman" w:cs="Times New Roman"/>
          <w:sz w:val="20"/>
          <w:szCs w:val="20"/>
        </w:rPr>
        <w:t>Piaget ve eğitim</w:t>
      </w:r>
      <w:r w:rsidRPr="00285203">
        <w:rPr>
          <w:rFonts w:ascii="Times New Roman" w:hAnsi="Times New Roman" w:cs="Times New Roman"/>
          <w:sz w:val="20"/>
          <w:szCs w:val="20"/>
        </w:rPr>
        <w:t xml:space="preserve"> (s. 45–70). İmge Kitabevi. (Orijinal eser 1970 yılında Fransızca yayımlanmıştır). [in </w:t>
      </w:r>
      <w:proofErr w:type="spellStart"/>
      <w:r w:rsidRPr="00285203">
        <w:rPr>
          <w:rFonts w:ascii="Times New Roman" w:hAnsi="Times New Roman" w:cs="Times New Roman"/>
          <w:sz w:val="20"/>
          <w:szCs w:val="20"/>
        </w:rPr>
        <w:t>Turkish</w:t>
      </w:r>
      <w:proofErr w:type="spellEnd"/>
      <w:r w:rsidRPr="00285203">
        <w:rPr>
          <w:rFonts w:ascii="Times New Roman" w:hAnsi="Times New Roman" w:cs="Times New Roman"/>
          <w:sz w:val="20"/>
          <w:szCs w:val="20"/>
        </w:rPr>
        <w:t>]</w:t>
      </w:r>
    </w:p>
    <w:p w14:paraId="79243A08" w14:textId="77777777" w:rsidR="00564027" w:rsidRPr="008F17CC" w:rsidRDefault="00564027" w:rsidP="00B24D0B">
      <w:pPr>
        <w:spacing w:before="120" w:after="120" w:line="240" w:lineRule="auto"/>
        <w:ind w:left="284" w:hanging="284"/>
        <w:rPr>
          <w:rFonts w:ascii="Times New Roman" w:hAnsi="Times New Roman" w:cs="Times New Roman"/>
          <w:sz w:val="20"/>
          <w:szCs w:val="20"/>
        </w:rPr>
      </w:pPr>
      <w:r w:rsidRPr="00054D2F">
        <w:rPr>
          <w:rFonts w:ascii="Times New Roman" w:hAnsi="Times New Roman" w:cs="Times New Roman"/>
          <w:sz w:val="20"/>
          <w:szCs w:val="20"/>
        </w:rPr>
        <w:t xml:space="preserve">Rosenberg, M. (2023, </w:t>
      </w:r>
      <w:proofErr w:type="spellStart"/>
      <w:r w:rsidRPr="00054D2F">
        <w:rPr>
          <w:rFonts w:ascii="Times New Roman" w:hAnsi="Times New Roman" w:cs="Times New Roman"/>
          <w:sz w:val="20"/>
          <w:szCs w:val="20"/>
        </w:rPr>
        <w:t>July</w:t>
      </w:r>
      <w:proofErr w:type="spellEnd"/>
      <w:r w:rsidRPr="00054D2F">
        <w:rPr>
          <w:rFonts w:ascii="Times New Roman" w:hAnsi="Times New Roman" w:cs="Times New Roman"/>
          <w:sz w:val="20"/>
          <w:szCs w:val="20"/>
        </w:rPr>
        <w:t xml:space="preserve"> 12). AI </w:t>
      </w:r>
      <w:proofErr w:type="spellStart"/>
      <w:r w:rsidRPr="00054D2F">
        <w:rPr>
          <w:rFonts w:ascii="Times New Roman" w:hAnsi="Times New Roman" w:cs="Times New Roman"/>
          <w:sz w:val="20"/>
          <w:szCs w:val="20"/>
        </w:rPr>
        <w:t>tools</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reshape</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the</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classroom</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and</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challenge</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traditional</w:t>
      </w:r>
      <w:proofErr w:type="spellEnd"/>
      <w:r w:rsidRPr="00054D2F">
        <w:rPr>
          <w:rFonts w:ascii="Times New Roman" w:hAnsi="Times New Roman" w:cs="Times New Roman"/>
          <w:sz w:val="20"/>
          <w:szCs w:val="20"/>
        </w:rPr>
        <w:t xml:space="preserve"> </w:t>
      </w:r>
      <w:proofErr w:type="spellStart"/>
      <w:r w:rsidRPr="00054D2F">
        <w:rPr>
          <w:rFonts w:ascii="Times New Roman" w:hAnsi="Times New Roman" w:cs="Times New Roman"/>
          <w:sz w:val="20"/>
          <w:szCs w:val="20"/>
        </w:rPr>
        <w:t>teaching</w:t>
      </w:r>
      <w:proofErr w:type="spellEnd"/>
      <w:r w:rsidRPr="00054D2F">
        <w:rPr>
          <w:rFonts w:ascii="Times New Roman" w:hAnsi="Times New Roman" w:cs="Times New Roman"/>
          <w:sz w:val="20"/>
          <w:szCs w:val="20"/>
        </w:rPr>
        <w:t xml:space="preserve">. </w:t>
      </w:r>
      <w:proofErr w:type="spellStart"/>
      <w:r w:rsidRPr="00054D2F">
        <w:rPr>
          <w:rStyle w:val="Vurgu"/>
          <w:rFonts w:ascii="Times New Roman" w:hAnsi="Times New Roman" w:cs="Times New Roman"/>
          <w:sz w:val="20"/>
          <w:szCs w:val="20"/>
        </w:rPr>
        <w:t>The</w:t>
      </w:r>
      <w:proofErr w:type="spellEnd"/>
      <w:r w:rsidRPr="00054D2F">
        <w:rPr>
          <w:rStyle w:val="Vurgu"/>
          <w:rFonts w:ascii="Times New Roman" w:hAnsi="Times New Roman" w:cs="Times New Roman"/>
          <w:sz w:val="20"/>
          <w:szCs w:val="20"/>
        </w:rPr>
        <w:t xml:space="preserve"> New York </w:t>
      </w:r>
      <w:r w:rsidRPr="008F17CC">
        <w:rPr>
          <w:rStyle w:val="Vurgu"/>
          <w:rFonts w:ascii="Times New Roman" w:hAnsi="Times New Roman" w:cs="Times New Roman"/>
          <w:sz w:val="20"/>
          <w:szCs w:val="20"/>
        </w:rPr>
        <w:t>Times</w:t>
      </w:r>
      <w:r w:rsidRPr="008F17CC">
        <w:rPr>
          <w:rFonts w:ascii="Times New Roman" w:hAnsi="Times New Roman" w:cs="Times New Roman"/>
          <w:sz w:val="20"/>
          <w:szCs w:val="20"/>
        </w:rPr>
        <w:t xml:space="preserve">. </w:t>
      </w:r>
      <w:hyperlink r:id="rId15" w:tgtFrame="_new" w:history="1">
        <w:r w:rsidRPr="008F17CC">
          <w:rPr>
            <w:rStyle w:val="Kpr"/>
            <w:rFonts w:ascii="Times New Roman" w:hAnsi="Times New Roman" w:cs="Times New Roman"/>
            <w:sz w:val="20"/>
            <w:szCs w:val="20"/>
          </w:rPr>
          <w:t>https://www.nytimes.com/2023/07/12/technology/ai-classroom-education.html</w:t>
        </w:r>
      </w:hyperlink>
    </w:p>
    <w:p w14:paraId="7DD33C57"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Smith, J. A. (2021, </w:t>
      </w:r>
      <w:proofErr w:type="spellStart"/>
      <w:r w:rsidRPr="009D787A">
        <w:rPr>
          <w:rFonts w:ascii="Times New Roman" w:hAnsi="Times New Roman" w:cs="Times New Roman"/>
          <w:sz w:val="20"/>
          <w:szCs w:val="20"/>
        </w:rPr>
        <w:t>September</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The</w:t>
      </w:r>
      <w:proofErr w:type="spellEnd"/>
      <w:r w:rsidRPr="009D787A">
        <w:rPr>
          <w:rFonts w:ascii="Times New Roman" w:hAnsi="Times New Roman" w:cs="Times New Roman"/>
          <w:sz w:val="20"/>
          <w:szCs w:val="20"/>
        </w:rPr>
        <w:t xml:space="preserve"> role of </w:t>
      </w:r>
      <w:proofErr w:type="spellStart"/>
      <w:r w:rsidRPr="009D787A">
        <w:rPr>
          <w:rFonts w:ascii="Times New Roman" w:hAnsi="Times New Roman" w:cs="Times New Roman"/>
          <w:sz w:val="20"/>
          <w:szCs w:val="20"/>
        </w:rPr>
        <w:t>technology</w:t>
      </w:r>
      <w:proofErr w:type="spellEnd"/>
      <w:r w:rsidRPr="009D787A">
        <w:rPr>
          <w:rFonts w:ascii="Times New Roman" w:hAnsi="Times New Roman" w:cs="Times New Roman"/>
          <w:sz w:val="20"/>
          <w:szCs w:val="20"/>
        </w:rPr>
        <w:t xml:space="preserve"> in </w:t>
      </w:r>
      <w:proofErr w:type="spellStart"/>
      <w:r w:rsidRPr="009D787A">
        <w:rPr>
          <w:rFonts w:ascii="Times New Roman" w:hAnsi="Times New Roman" w:cs="Times New Roman"/>
          <w:sz w:val="20"/>
          <w:szCs w:val="20"/>
        </w:rPr>
        <w:t>enhancing</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student</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engagement</w:t>
      </w:r>
      <w:proofErr w:type="spellEnd"/>
      <w:r w:rsidRPr="009D787A">
        <w:rPr>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Proceedings</w:t>
      </w:r>
      <w:proofErr w:type="spellEnd"/>
      <w:r w:rsidRPr="009D787A">
        <w:rPr>
          <w:rStyle w:val="Vurgu"/>
          <w:rFonts w:ascii="Times New Roman" w:hAnsi="Times New Roman" w:cs="Times New Roman"/>
          <w:sz w:val="20"/>
          <w:szCs w:val="20"/>
        </w:rPr>
        <w:t xml:space="preserve"> of </w:t>
      </w:r>
      <w:proofErr w:type="spellStart"/>
      <w:r w:rsidRPr="009D787A">
        <w:rPr>
          <w:rStyle w:val="Vurgu"/>
          <w:rFonts w:ascii="Times New Roman" w:hAnsi="Times New Roman" w:cs="Times New Roman"/>
          <w:sz w:val="20"/>
          <w:szCs w:val="20"/>
        </w:rPr>
        <w:t>the</w:t>
      </w:r>
      <w:proofErr w:type="spellEnd"/>
      <w:r w:rsidRPr="009D787A">
        <w:rPr>
          <w:rStyle w:val="Vurgu"/>
          <w:rFonts w:ascii="Times New Roman" w:hAnsi="Times New Roman" w:cs="Times New Roman"/>
          <w:sz w:val="20"/>
          <w:szCs w:val="20"/>
        </w:rPr>
        <w:t xml:space="preserve"> 10th International Conference on </w:t>
      </w:r>
      <w:proofErr w:type="spellStart"/>
      <w:r w:rsidRPr="009D787A">
        <w:rPr>
          <w:rStyle w:val="Vurgu"/>
          <w:rFonts w:ascii="Times New Roman" w:hAnsi="Times New Roman" w:cs="Times New Roman"/>
          <w:sz w:val="20"/>
          <w:szCs w:val="20"/>
        </w:rPr>
        <w:t>Educational</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Technology</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University</w:t>
      </w:r>
      <w:proofErr w:type="spellEnd"/>
      <w:r w:rsidRPr="009D787A">
        <w:rPr>
          <w:rFonts w:ascii="Times New Roman" w:hAnsi="Times New Roman" w:cs="Times New Roman"/>
          <w:sz w:val="20"/>
          <w:szCs w:val="20"/>
        </w:rPr>
        <w:t xml:space="preserve"> of Oxford, Oxford, UK.</w:t>
      </w:r>
    </w:p>
    <w:p w14:paraId="2BBEC420" w14:textId="77777777" w:rsidR="00564027" w:rsidRPr="009D787A"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rPr>
      </w:pPr>
      <w:r w:rsidRPr="008C6089">
        <w:rPr>
          <w:rFonts w:ascii="Times New Roman" w:eastAsia="Times New Roman" w:hAnsi="Times New Roman" w:cs="Times New Roman"/>
          <w:sz w:val="20"/>
          <w:szCs w:val="20"/>
          <w:lang w:eastAsia="tr-TR"/>
        </w:rPr>
        <w:t xml:space="preserve">Şahin, M. (2021, Eylül). Uzaktan eğitimde öğretmen motivasyonunun rolü. </w:t>
      </w:r>
      <w:r w:rsidRPr="009D787A">
        <w:rPr>
          <w:rFonts w:ascii="Times New Roman" w:eastAsia="Times New Roman" w:hAnsi="Times New Roman" w:cs="Times New Roman"/>
          <w:i/>
          <w:iCs/>
          <w:sz w:val="20"/>
          <w:szCs w:val="20"/>
          <w:lang w:eastAsia="tr-TR"/>
        </w:rPr>
        <w:t>15. Ulusal Eğitim Bilimleri Kongresi</w:t>
      </w:r>
      <w:r w:rsidRPr="008C6089">
        <w:rPr>
          <w:rFonts w:ascii="Times New Roman" w:eastAsia="Times New Roman" w:hAnsi="Times New Roman" w:cs="Times New Roman"/>
          <w:sz w:val="20"/>
          <w:szCs w:val="20"/>
          <w:lang w:eastAsia="tr-TR"/>
        </w:rPr>
        <w:t>, Anadolu Üniversitesi, Eskişehir.</w:t>
      </w:r>
    </w:p>
    <w:p w14:paraId="5076D677" w14:textId="77777777" w:rsidR="00564027" w:rsidRPr="003D786F" w:rsidRDefault="00564027" w:rsidP="00B24D0B">
      <w:pPr>
        <w:spacing w:before="120" w:after="120" w:line="240" w:lineRule="auto"/>
        <w:ind w:left="284" w:hanging="284"/>
        <w:rPr>
          <w:rFonts w:ascii="Times New Roman" w:hAnsi="Times New Roman" w:cs="Times New Roman"/>
          <w:sz w:val="20"/>
          <w:szCs w:val="20"/>
        </w:rPr>
      </w:pPr>
      <w:proofErr w:type="spellStart"/>
      <w:r w:rsidRPr="003D786F">
        <w:rPr>
          <w:rFonts w:ascii="Times New Roman" w:hAnsi="Times New Roman" w:cs="Times New Roman"/>
          <w:sz w:val="20"/>
          <w:szCs w:val="20"/>
        </w:rPr>
        <w:t>Tatum</w:t>
      </w:r>
      <w:proofErr w:type="spellEnd"/>
      <w:r w:rsidRPr="003D786F">
        <w:rPr>
          <w:rFonts w:ascii="Times New Roman" w:hAnsi="Times New Roman" w:cs="Times New Roman"/>
          <w:sz w:val="20"/>
          <w:szCs w:val="20"/>
        </w:rPr>
        <w:t xml:space="preserve">, S. R. (2009). </w:t>
      </w:r>
      <w:proofErr w:type="spellStart"/>
      <w:r w:rsidRPr="003D786F">
        <w:rPr>
          <w:rFonts w:ascii="Times New Roman" w:hAnsi="Times New Roman" w:cs="Times New Roman"/>
          <w:sz w:val="20"/>
          <w:szCs w:val="20"/>
        </w:rPr>
        <w:t>Spirituality</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and</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religion</w:t>
      </w:r>
      <w:proofErr w:type="spellEnd"/>
      <w:r w:rsidRPr="003D786F">
        <w:rPr>
          <w:rFonts w:ascii="Times New Roman" w:hAnsi="Times New Roman" w:cs="Times New Roman"/>
          <w:sz w:val="20"/>
          <w:szCs w:val="20"/>
        </w:rPr>
        <w:t xml:space="preserve"> in </w:t>
      </w:r>
      <w:proofErr w:type="spellStart"/>
      <w:r w:rsidRPr="003D786F">
        <w:rPr>
          <w:rFonts w:ascii="Times New Roman" w:hAnsi="Times New Roman" w:cs="Times New Roman"/>
          <w:sz w:val="20"/>
          <w:szCs w:val="20"/>
        </w:rPr>
        <w:t>hip</w:t>
      </w:r>
      <w:proofErr w:type="spellEnd"/>
      <w:r w:rsidRPr="003D786F">
        <w:rPr>
          <w:rFonts w:ascii="Times New Roman" w:hAnsi="Times New Roman" w:cs="Times New Roman"/>
          <w:sz w:val="20"/>
          <w:szCs w:val="20"/>
        </w:rPr>
        <w:t xml:space="preserve"> hop </w:t>
      </w:r>
      <w:proofErr w:type="spellStart"/>
      <w:r w:rsidRPr="003D786F">
        <w:rPr>
          <w:rFonts w:ascii="Times New Roman" w:hAnsi="Times New Roman" w:cs="Times New Roman"/>
          <w:sz w:val="20"/>
          <w:szCs w:val="20"/>
        </w:rPr>
        <w:t>literature</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and</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culture</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In</w:t>
      </w:r>
      <w:proofErr w:type="spellEnd"/>
      <w:r w:rsidRPr="003D786F">
        <w:rPr>
          <w:rFonts w:ascii="Times New Roman" w:hAnsi="Times New Roman" w:cs="Times New Roman"/>
          <w:sz w:val="20"/>
          <w:szCs w:val="20"/>
        </w:rPr>
        <w:t xml:space="preserve"> T. L. </w:t>
      </w:r>
      <w:proofErr w:type="spellStart"/>
      <w:r w:rsidRPr="003D786F">
        <w:rPr>
          <w:rFonts w:ascii="Times New Roman" w:hAnsi="Times New Roman" w:cs="Times New Roman"/>
          <w:sz w:val="20"/>
          <w:szCs w:val="20"/>
        </w:rPr>
        <w:t>Stanley</w:t>
      </w:r>
      <w:proofErr w:type="spellEnd"/>
      <w:r w:rsidRPr="003D786F">
        <w:rPr>
          <w:rFonts w:ascii="Times New Roman" w:hAnsi="Times New Roman" w:cs="Times New Roman"/>
          <w:sz w:val="20"/>
          <w:szCs w:val="20"/>
        </w:rPr>
        <w:t xml:space="preserve"> (Ed.), </w:t>
      </w:r>
      <w:r w:rsidRPr="003D786F">
        <w:rPr>
          <w:rStyle w:val="Vurgu"/>
          <w:rFonts w:ascii="Times New Roman" w:hAnsi="Times New Roman" w:cs="Times New Roman"/>
          <w:sz w:val="20"/>
          <w:szCs w:val="20"/>
        </w:rPr>
        <w:t xml:space="preserve">Encyclopedia of </w:t>
      </w:r>
      <w:proofErr w:type="spellStart"/>
      <w:r w:rsidRPr="003D786F">
        <w:rPr>
          <w:rStyle w:val="Vurgu"/>
          <w:rFonts w:ascii="Times New Roman" w:hAnsi="Times New Roman" w:cs="Times New Roman"/>
          <w:sz w:val="20"/>
          <w:szCs w:val="20"/>
        </w:rPr>
        <w:t>hip</w:t>
      </w:r>
      <w:proofErr w:type="spellEnd"/>
      <w:r w:rsidRPr="003D786F">
        <w:rPr>
          <w:rStyle w:val="Vurgu"/>
          <w:rFonts w:ascii="Times New Roman" w:hAnsi="Times New Roman" w:cs="Times New Roman"/>
          <w:sz w:val="20"/>
          <w:szCs w:val="20"/>
        </w:rPr>
        <w:t xml:space="preserve"> hop </w:t>
      </w:r>
      <w:proofErr w:type="spellStart"/>
      <w:r w:rsidRPr="003D786F">
        <w:rPr>
          <w:rStyle w:val="Vurgu"/>
          <w:rFonts w:ascii="Times New Roman" w:hAnsi="Times New Roman" w:cs="Times New Roman"/>
          <w:sz w:val="20"/>
          <w:szCs w:val="20"/>
        </w:rPr>
        <w:t>literature</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pp</w:t>
      </w:r>
      <w:proofErr w:type="spellEnd"/>
      <w:r w:rsidRPr="003D786F">
        <w:rPr>
          <w:rFonts w:ascii="Times New Roman" w:hAnsi="Times New Roman" w:cs="Times New Roman"/>
          <w:sz w:val="20"/>
          <w:szCs w:val="20"/>
        </w:rPr>
        <w:t>. 250–252). Greenwood.</w:t>
      </w:r>
    </w:p>
    <w:p w14:paraId="7A0E8112"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proofErr w:type="spellStart"/>
      <w:r w:rsidRPr="009D787A">
        <w:rPr>
          <w:rFonts w:ascii="Times New Roman" w:hAnsi="Times New Roman" w:cs="Times New Roman"/>
          <w:sz w:val="20"/>
          <w:szCs w:val="20"/>
        </w:rPr>
        <w:t>TEDx</w:t>
      </w:r>
      <w:proofErr w:type="spellEnd"/>
      <w:r w:rsidRPr="009D787A">
        <w:rPr>
          <w:rFonts w:ascii="Times New Roman" w:hAnsi="Times New Roman" w:cs="Times New Roman"/>
          <w:sz w:val="20"/>
          <w:szCs w:val="20"/>
        </w:rPr>
        <w:t xml:space="preserve"> </w:t>
      </w:r>
      <w:proofErr w:type="spellStart"/>
      <w:r w:rsidRPr="009D787A">
        <w:rPr>
          <w:rFonts w:ascii="Times New Roman" w:hAnsi="Times New Roman" w:cs="Times New Roman"/>
          <w:sz w:val="20"/>
          <w:szCs w:val="20"/>
        </w:rPr>
        <w:t>Talks</w:t>
      </w:r>
      <w:proofErr w:type="spellEnd"/>
      <w:r w:rsidRPr="009D787A">
        <w:rPr>
          <w:rFonts w:ascii="Times New Roman" w:hAnsi="Times New Roman" w:cs="Times New Roman"/>
          <w:sz w:val="20"/>
          <w:szCs w:val="20"/>
        </w:rPr>
        <w:t xml:space="preserve">. (2018, </w:t>
      </w:r>
      <w:proofErr w:type="spellStart"/>
      <w:r w:rsidRPr="009D787A">
        <w:rPr>
          <w:rFonts w:ascii="Times New Roman" w:hAnsi="Times New Roman" w:cs="Times New Roman"/>
          <w:sz w:val="20"/>
          <w:szCs w:val="20"/>
        </w:rPr>
        <w:t>March</w:t>
      </w:r>
      <w:proofErr w:type="spellEnd"/>
      <w:r w:rsidRPr="009D787A">
        <w:rPr>
          <w:rFonts w:ascii="Times New Roman" w:hAnsi="Times New Roman" w:cs="Times New Roman"/>
          <w:sz w:val="20"/>
          <w:szCs w:val="20"/>
        </w:rPr>
        <w:t xml:space="preserve"> 15). </w:t>
      </w:r>
      <w:proofErr w:type="spellStart"/>
      <w:r w:rsidRPr="009D787A">
        <w:rPr>
          <w:rStyle w:val="Vurgu"/>
          <w:rFonts w:ascii="Times New Roman" w:hAnsi="Times New Roman" w:cs="Times New Roman"/>
          <w:sz w:val="20"/>
          <w:szCs w:val="20"/>
        </w:rPr>
        <w:t>The</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power</w:t>
      </w:r>
      <w:proofErr w:type="spellEnd"/>
      <w:r w:rsidRPr="009D787A">
        <w:rPr>
          <w:rStyle w:val="Vurgu"/>
          <w:rFonts w:ascii="Times New Roman" w:hAnsi="Times New Roman" w:cs="Times New Roman"/>
          <w:sz w:val="20"/>
          <w:szCs w:val="20"/>
        </w:rPr>
        <w:t xml:space="preserve"> of </w:t>
      </w:r>
      <w:proofErr w:type="spellStart"/>
      <w:r w:rsidRPr="009D787A">
        <w:rPr>
          <w:rStyle w:val="Vurgu"/>
          <w:rFonts w:ascii="Times New Roman" w:hAnsi="Times New Roman" w:cs="Times New Roman"/>
          <w:sz w:val="20"/>
          <w:szCs w:val="20"/>
        </w:rPr>
        <w:t>vulnerability</w:t>
      </w:r>
      <w:proofErr w:type="spellEnd"/>
      <w:r w:rsidRPr="009D787A">
        <w:rPr>
          <w:rStyle w:val="Vurgu"/>
          <w:rFonts w:ascii="Times New Roman" w:hAnsi="Times New Roman" w:cs="Times New Roman"/>
          <w:sz w:val="20"/>
          <w:szCs w:val="20"/>
        </w:rPr>
        <w:t xml:space="preserve"> | </w:t>
      </w:r>
      <w:proofErr w:type="spellStart"/>
      <w:r w:rsidRPr="009D787A">
        <w:rPr>
          <w:rStyle w:val="Vurgu"/>
          <w:rFonts w:ascii="Times New Roman" w:hAnsi="Times New Roman" w:cs="Times New Roman"/>
          <w:sz w:val="20"/>
          <w:szCs w:val="20"/>
        </w:rPr>
        <w:t>Brené</w:t>
      </w:r>
      <w:proofErr w:type="spellEnd"/>
      <w:r w:rsidRPr="009D787A">
        <w:rPr>
          <w:rStyle w:val="Vurgu"/>
          <w:rFonts w:ascii="Times New Roman" w:hAnsi="Times New Roman" w:cs="Times New Roman"/>
          <w:sz w:val="20"/>
          <w:szCs w:val="20"/>
        </w:rPr>
        <w:t xml:space="preserve"> Brown</w:t>
      </w:r>
      <w:r w:rsidRPr="009D787A">
        <w:rPr>
          <w:rFonts w:ascii="Times New Roman" w:hAnsi="Times New Roman" w:cs="Times New Roman"/>
          <w:sz w:val="20"/>
          <w:szCs w:val="20"/>
        </w:rPr>
        <w:t xml:space="preserve"> [Video]. YouTube. </w:t>
      </w:r>
      <w:hyperlink r:id="rId16" w:tgtFrame="_new" w:history="1">
        <w:r w:rsidRPr="009D787A">
          <w:rPr>
            <w:rStyle w:val="Kpr"/>
            <w:rFonts w:ascii="Times New Roman" w:hAnsi="Times New Roman" w:cs="Times New Roman"/>
            <w:sz w:val="20"/>
            <w:szCs w:val="20"/>
          </w:rPr>
          <w:t>https://www.youtube.com/watch?v=iCvmsMzlF7o</w:t>
        </w:r>
      </w:hyperlink>
    </w:p>
    <w:p w14:paraId="197A9AAF" w14:textId="77777777" w:rsidR="00564027" w:rsidRPr="00FE50A0" w:rsidRDefault="00564027" w:rsidP="00FE50A0">
      <w:pPr>
        <w:spacing w:before="120" w:after="120" w:line="240" w:lineRule="auto"/>
        <w:rPr>
          <w:rFonts w:ascii="Times New Roman" w:hAnsi="Times New Roman" w:cs="Times New Roman"/>
          <w:sz w:val="20"/>
          <w:szCs w:val="20"/>
        </w:rPr>
      </w:pPr>
      <w:r w:rsidRPr="00FE50A0">
        <w:rPr>
          <w:rFonts w:ascii="Times New Roman" w:hAnsi="Times New Roman" w:cs="Times New Roman"/>
          <w:sz w:val="20"/>
          <w:szCs w:val="20"/>
        </w:rPr>
        <w:t>Türk Dil Kurumu. (</w:t>
      </w:r>
      <w:proofErr w:type="spellStart"/>
      <w:r w:rsidRPr="00FE50A0">
        <w:rPr>
          <w:rFonts w:ascii="Times New Roman" w:hAnsi="Times New Roman" w:cs="Times New Roman"/>
          <w:sz w:val="20"/>
          <w:szCs w:val="20"/>
        </w:rPr>
        <w:t>t.y</w:t>
      </w:r>
      <w:proofErr w:type="spellEnd"/>
      <w:r w:rsidRPr="00FE50A0">
        <w:rPr>
          <w:rFonts w:ascii="Times New Roman" w:hAnsi="Times New Roman" w:cs="Times New Roman"/>
          <w:sz w:val="20"/>
          <w:szCs w:val="20"/>
        </w:rPr>
        <w:t xml:space="preserve">.). </w:t>
      </w:r>
      <w:r w:rsidRPr="00FE50A0">
        <w:rPr>
          <w:rStyle w:val="Vurgu"/>
          <w:rFonts w:ascii="Times New Roman" w:hAnsi="Times New Roman" w:cs="Times New Roman"/>
          <w:sz w:val="20"/>
          <w:szCs w:val="20"/>
        </w:rPr>
        <w:t>Tasarım</w:t>
      </w:r>
      <w:r w:rsidRPr="00FE50A0">
        <w:rPr>
          <w:rFonts w:ascii="Times New Roman" w:hAnsi="Times New Roman" w:cs="Times New Roman"/>
          <w:sz w:val="20"/>
          <w:szCs w:val="20"/>
        </w:rPr>
        <w:t xml:space="preserve">. </w:t>
      </w:r>
      <w:proofErr w:type="spellStart"/>
      <w:r w:rsidRPr="00FE50A0">
        <w:rPr>
          <w:rFonts w:ascii="Times New Roman" w:hAnsi="Times New Roman" w:cs="Times New Roman"/>
          <w:sz w:val="20"/>
          <w:szCs w:val="20"/>
        </w:rPr>
        <w:t>In</w:t>
      </w:r>
      <w:proofErr w:type="spellEnd"/>
      <w:r w:rsidRPr="00FE50A0">
        <w:rPr>
          <w:rFonts w:ascii="Times New Roman" w:hAnsi="Times New Roman" w:cs="Times New Roman"/>
          <w:sz w:val="20"/>
          <w:szCs w:val="20"/>
        </w:rPr>
        <w:t xml:space="preserve"> </w:t>
      </w:r>
      <w:r w:rsidRPr="00FE50A0">
        <w:rPr>
          <w:rStyle w:val="Vurgu"/>
          <w:rFonts w:ascii="Times New Roman" w:hAnsi="Times New Roman" w:cs="Times New Roman"/>
          <w:sz w:val="20"/>
          <w:szCs w:val="20"/>
        </w:rPr>
        <w:t>Güncel Türkçe Sözlük</w:t>
      </w:r>
      <w:r w:rsidRPr="00FE50A0">
        <w:rPr>
          <w:rFonts w:ascii="Times New Roman" w:hAnsi="Times New Roman" w:cs="Times New Roman"/>
          <w:sz w:val="20"/>
          <w:szCs w:val="20"/>
        </w:rPr>
        <w:t xml:space="preserve">. Erişim adresi </w:t>
      </w:r>
      <w:hyperlink r:id="rId17" w:tgtFrame="_new" w:history="1">
        <w:r w:rsidRPr="00FE50A0">
          <w:rPr>
            <w:rStyle w:val="Kpr"/>
            <w:rFonts w:ascii="Times New Roman" w:hAnsi="Times New Roman" w:cs="Times New Roman"/>
            <w:sz w:val="20"/>
            <w:szCs w:val="20"/>
          </w:rPr>
          <w:t>https://sozluk.gov.tr/?ara=tasarım</w:t>
        </w:r>
      </w:hyperlink>
    </w:p>
    <w:p w14:paraId="0F8CEAE4" w14:textId="77777777" w:rsidR="00564027"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Türk Eğitim Vakfı. (2020, Haziran 10). </w:t>
      </w:r>
      <w:r w:rsidRPr="009D787A">
        <w:rPr>
          <w:rStyle w:val="Vurgu"/>
          <w:rFonts w:ascii="Times New Roman" w:hAnsi="Times New Roman" w:cs="Times New Roman"/>
          <w:sz w:val="20"/>
          <w:szCs w:val="20"/>
        </w:rPr>
        <w:t>Eğitimde fırsat eşitliği</w:t>
      </w:r>
      <w:r w:rsidRPr="009D787A">
        <w:rPr>
          <w:rFonts w:ascii="Times New Roman" w:hAnsi="Times New Roman" w:cs="Times New Roman"/>
          <w:sz w:val="20"/>
          <w:szCs w:val="20"/>
        </w:rPr>
        <w:t xml:space="preserve"> [Video]. YouTube. </w:t>
      </w:r>
      <w:hyperlink r:id="rId18" w:tgtFrame="_new" w:history="1">
        <w:r w:rsidRPr="009D787A">
          <w:rPr>
            <w:rStyle w:val="Kpr"/>
            <w:rFonts w:ascii="Times New Roman" w:hAnsi="Times New Roman" w:cs="Times New Roman"/>
            <w:sz w:val="20"/>
            <w:szCs w:val="20"/>
          </w:rPr>
          <w:t>https://www.youtube.com/watch?v=örnekvideo</w:t>
        </w:r>
      </w:hyperlink>
    </w:p>
    <w:p w14:paraId="2C1BF2F6" w14:textId="77777777" w:rsidR="00564027" w:rsidRPr="00FE154F" w:rsidRDefault="00564027" w:rsidP="00B24D0B">
      <w:pPr>
        <w:spacing w:before="120" w:after="120" w:line="240" w:lineRule="auto"/>
        <w:ind w:left="284" w:hanging="284"/>
        <w:rPr>
          <w:rStyle w:val="relative"/>
          <w:rFonts w:ascii="Times New Roman" w:hAnsi="Times New Roman" w:cs="Times New Roman"/>
          <w:sz w:val="20"/>
          <w:szCs w:val="20"/>
        </w:rPr>
      </w:pPr>
      <w:r w:rsidRPr="00FE154F">
        <w:rPr>
          <w:rStyle w:val="relative"/>
          <w:rFonts w:ascii="Times New Roman" w:hAnsi="Times New Roman" w:cs="Times New Roman"/>
          <w:sz w:val="20"/>
          <w:szCs w:val="20"/>
        </w:rPr>
        <w:t xml:space="preserve">Türkiye İstatistik Kurumu. (2020). </w:t>
      </w:r>
      <w:r w:rsidRPr="00FE154F">
        <w:rPr>
          <w:rStyle w:val="Vurgu"/>
          <w:rFonts w:ascii="Times New Roman" w:hAnsi="Times New Roman" w:cs="Times New Roman"/>
          <w:sz w:val="20"/>
          <w:szCs w:val="20"/>
        </w:rPr>
        <w:t xml:space="preserve">Türkiye'de </w:t>
      </w:r>
      <w:proofErr w:type="spellStart"/>
      <w:r w:rsidRPr="00FE154F">
        <w:rPr>
          <w:rStyle w:val="Vurgu"/>
          <w:rFonts w:ascii="Times New Roman" w:hAnsi="Times New Roman" w:cs="Times New Roman"/>
          <w:sz w:val="20"/>
          <w:szCs w:val="20"/>
        </w:rPr>
        <w:t>hanehalkı</w:t>
      </w:r>
      <w:proofErr w:type="spellEnd"/>
      <w:r w:rsidRPr="00FE154F">
        <w:rPr>
          <w:rStyle w:val="Vurgu"/>
          <w:rFonts w:ascii="Times New Roman" w:hAnsi="Times New Roman" w:cs="Times New Roman"/>
          <w:sz w:val="20"/>
          <w:szCs w:val="20"/>
        </w:rPr>
        <w:t xml:space="preserve"> tüketim harcamaları 2019</w:t>
      </w:r>
      <w:r w:rsidRPr="00FE154F">
        <w:rPr>
          <w:rStyle w:val="relative"/>
          <w:rFonts w:ascii="Times New Roman" w:hAnsi="Times New Roman" w:cs="Times New Roman"/>
          <w:sz w:val="20"/>
          <w:szCs w:val="20"/>
        </w:rPr>
        <w:t xml:space="preserve"> (Yayın No: 3000). </w:t>
      </w:r>
      <w:hyperlink r:id="rId19" w:tgtFrame="_new" w:history="1">
        <w:r w:rsidRPr="00FE154F">
          <w:rPr>
            <w:rStyle w:val="Kpr"/>
            <w:rFonts w:ascii="Times New Roman" w:hAnsi="Times New Roman" w:cs="Times New Roman"/>
            <w:sz w:val="20"/>
            <w:szCs w:val="20"/>
          </w:rPr>
          <w:t>https://www.tuik.gov.tr/PreHaberBultenleri.do?id=3000</w:t>
        </w:r>
      </w:hyperlink>
    </w:p>
    <w:p w14:paraId="4744A1CE" w14:textId="77777777" w:rsidR="00564027" w:rsidRPr="00FE154F" w:rsidRDefault="00564027" w:rsidP="00B24D0B">
      <w:pPr>
        <w:spacing w:before="120" w:after="120" w:line="240" w:lineRule="auto"/>
        <w:ind w:left="284" w:hanging="284"/>
        <w:rPr>
          <w:rFonts w:ascii="Times New Roman" w:hAnsi="Times New Roman" w:cs="Times New Roman"/>
          <w:sz w:val="20"/>
          <w:szCs w:val="20"/>
        </w:rPr>
      </w:pPr>
      <w:r w:rsidRPr="00FE154F">
        <w:rPr>
          <w:rFonts w:ascii="Times New Roman" w:hAnsi="Times New Roman" w:cs="Times New Roman"/>
          <w:sz w:val="20"/>
          <w:szCs w:val="20"/>
        </w:rPr>
        <w:t xml:space="preserve">U.S. </w:t>
      </w:r>
      <w:proofErr w:type="spellStart"/>
      <w:r w:rsidRPr="00FE154F">
        <w:rPr>
          <w:rFonts w:ascii="Times New Roman" w:hAnsi="Times New Roman" w:cs="Times New Roman"/>
          <w:sz w:val="20"/>
          <w:szCs w:val="20"/>
        </w:rPr>
        <w:t>Congress</w:t>
      </w:r>
      <w:proofErr w:type="spellEnd"/>
      <w:r w:rsidRPr="00FE154F">
        <w:rPr>
          <w:rFonts w:ascii="Times New Roman" w:hAnsi="Times New Roman" w:cs="Times New Roman"/>
          <w:sz w:val="20"/>
          <w:szCs w:val="20"/>
        </w:rPr>
        <w:t xml:space="preserve">. (2010, </w:t>
      </w:r>
      <w:proofErr w:type="spellStart"/>
      <w:r w:rsidRPr="00FE154F">
        <w:rPr>
          <w:rFonts w:ascii="Times New Roman" w:hAnsi="Times New Roman" w:cs="Times New Roman"/>
          <w:sz w:val="20"/>
          <w:szCs w:val="20"/>
        </w:rPr>
        <w:t>March</w:t>
      </w:r>
      <w:proofErr w:type="spellEnd"/>
      <w:r w:rsidRPr="00FE154F">
        <w:rPr>
          <w:rFonts w:ascii="Times New Roman" w:hAnsi="Times New Roman" w:cs="Times New Roman"/>
          <w:sz w:val="20"/>
          <w:szCs w:val="20"/>
        </w:rPr>
        <w:t xml:space="preserve"> 23). </w:t>
      </w:r>
      <w:proofErr w:type="spellStart"/>
      <w:r w:rsidRPr="00FE154F">
        <w:rPr>
          <w:rStyle w:val="Vurgu"/>
          <w:rFonts w:ascii="Times New Roman" w:hAnsi="Times New Roman" w:cs="Times New Roman"/>
          <w:sz w:val="20"/>
          <w:szCs w:val="20"/>
        </w:rPr>
        <w:t>Patient</w:t>
      </w:r>
      <w:proofErr w:type="spellEnd"/>
      <w:r w:rsidRPr="00FE154F">
        <w:rPr>
          <w:rStyle w:val="Vurgu"/>
          <w:rFonts w:ascii="Times New Roman" w:hAnsi="Times New Roman" w:cs="Times New Roman"/>
          <w:sz w:val="20"/>
          <w:szCs w:val="20"/>
        </w:rPr>
        <w:t xml:space="preserve"> </w:t>
      </w:r>
      <w:proofErr w:type="spellStart"/>
      <w:r w:rsidRPr="00FE154F">
        <w:rPr>
          <w:rStyle w:val="Vurgu"/>
          <w:rFonts w:ascii="Times New Roman" w:hAnsi="Times New Roman" w:cs="Times New Roman"/>
          <w:sz w:val="20"/>
          <w:szCs w:val="20"/>
        </w:rPr>
        <w:t>Protection</w:t>
      </w:r>
      <w:proofErr w:type="spellEnd"/>
      <w:r w:rsidRPr="00FE154F">
        <w:rPr>
          <w:rStyle w:val="Vurgu"/>
          <w:rFonts w:ascii="Times New Roman" w:hAnsi="Times New Roman" w:cs="Times New Roman"/>
          <w:sz w:val="20"/>
          <w:szCs w:val="20"/>
        </w:rPr>
        <w:t xml:space="preserve"> </w:t>
      </w:r>
      <w:proofErr w:type="spellStart"/>
      <w:r w:rsidRPr="00FE154F">
        <w:rPr>
          <w:rStyle w:val="Vurgu"/>
          <w:rFonts w:ascii="Times New Roman" w:hAnsi="Times New Roman" w:cs="Times New Roman"/>
          <w:sz w:val="20"/>
          <w:szCs w:val="20"/>
        </w:rPr>
        <w:t>and</w:t>
      </w:r>
      <w:proofErr w:type="spellEnd"/>
      <w:r w:rsidRPr="00FE154F">
        <w:rPr>
          <w:rStyle w:val="Vurgu"/>
          <w:rFonts w:ascii="Times New Roman" w:hAnsi="Times New Roman" w:cs="Times New Roman"/>
          <w:sz w:val="20"/>
          <w:szCs w:val="20"/>
        </w:rPr>
        <w:t xml:space="preserve"> </w:t>
      </w:r>
      <w:proofErr w:type="spellStart"/>
      <w:r w:rsidRPr="00FE154F">
        <w:rPr>
          <w:rStyle w:val="Vurgu"/>
          <w:rFonts w:ascii="Times New Roman" w:hAnsi="Times New Roman" w:cs="Times New Roman"/>
          <w:sz w:val="20"/>
          <w:szCs w:val="20"/>
        </w:rPr>
        <w:t>Affordable</w:t>
      </w:r>
      <w:proofErr w:type="spellEnd"/>
      <w:r w:rsidRPr="00FE154F">
        <w:rPr>
          <w:rStyle w:val="Vurgu"/>
          <w:rFonts w:ascii="Times New Roman" w:hAnsi="Times New Roman" w:cs="Times New Roman"/>
          <w:sz w:val="20"/>
          <w:szCs w:val="20"/>
        </w:rPr>
        <w:t xml:space="preserve"> </w:t>
      </w:r>
      <w:proofErr w:type="spellStart"/>
      <w:r w:rsidRPr="00FE154F">
        <w:rPr>
          <w:rStyle w:val="Vurgu"/>
          <w:rFonts w:ascii="Times New Roman" w:hAnsi="Times New Roman" w:cs="Times New Roman"/>
          <w:sz w:val="20"/>
          <w:szCs w:val="20"/>
        </w:rPr>
        <w:t>Care</w:t>
      </w:r>
      <w:proofErr w:type="spellEnd"/>
      <w:r w:rsidRPr="00FE154F">
        <w:rPr>
          <w:rStyle w:val="Vurgu"/>
          <w:rFonts w:ascii="Times New Roman" w:hAnsi="Times New Roman" w:cs="Times New Roman"/>
          <w:sz w:val="20"/>
          <w:szCs w:val="20"/>
        </w:rPr>
        <w:t xml:space="preserve"> </w:t>
      </w:r>
      <w:proofErr w:type="spellStart"/>
      <w:r w:rsidRPr="00FE154F">
        <w:rPr>
          <w:rStyle w:val="Vurgu"/>
          <w:rFonts w:ascii="Times New Roman" w:hAnsi="Times New Roman" w:cs="Times New Roman"/>
          <w:sz w:val="20"/>
          <w:szCs w:val="20"/>
        </w:rPr>
        <w:t>Act</w:t>
      </w:r>
      <w:proofErr w:type="spellEnd"/>
      <w:r w:rsidRPr="00FE154F">
        <w:rPr>
          <w:rFonts w:ascii="Times New Roman" w:hAnsi="Times New Roman" w:cs="Times New Roman"/>
          <w:sz w:val="20"/>
          <w:szCs w:val="20"/>
        </w:rPr>
        <w:t xml:space="preserve">, </w:t>
      </w:r>
      <w:proofErr w:type="spellStart"/>
      <w:r w:rsidRPr="00FE154F">
        <w:rPr>
          <w:rFonts w:ascii="Times New Roman" w:hAnsi="Times New Roman" w:cs="Times New Roman"/>
          <w:sz w:val="20"/>
          <w:szCs w:val="20"/>
        </w:rPr>
        <w:t>Pub</w:t>
      </w:r>
      <w:proofErr w:type="spellEnd"/>
      <w:r w:rsidRPr="00FE154F">
        <w:rPr>
          <w:rFonts w:ascii="Times New Roman" w:hAnsi="Times New Roman" w:cs="Times New Roman"/>
          <w:sz w:val="20"/>
          <w:szCs w:val="20"/>
        </w:rPr>
        <w:t xml:space="preserve">. L. No. 111-148, 124 Stat. 119. </w:t>
      </w:r>
      <w:r w:rsidRPr="00FE154F">
        <w:rPr>
          <w:rStyle w:val="Vurgu"/>
          <w:rFonts w:ascii="Times New Roman" w:hAnsi="Times New Roman" w:cs="Times New Roman"/>
          <w:sz w:val="20"/>
          <w:szCs w:val="20"/>
        </w:rPr>
        <w:t xml:space="preserve">Federal </w:t>
      </w:r>
      <w:proofErr w:type="spellStart"/>
      <w:r w:rsidRPr="00FE154F">
        <w:rPr>
          <w:rStyle w:val="Vurgu"/>
          <w:rFonts w:ascii="Times New Roman" w:hAnsi="Times New Roman" w:cs="Times New Roman"/>
          <w:sz w:val="20"/>
          <w:szCs w:val="20"/>
        </w:rPr>
        <w:t>Register</w:t>
      </w:r>
      <w:proofErr w:type="spellEnd"/>
      <w:r w:rsidRPr="00FE154F">
        <w:rPr>
          <w:rFonts w:ascii="Times New Roman" w:hAnsi="Times New Roman" w:cs="Times New Roman"/>
          <w:sz w:val="20"/>
          <w:szCs w:val="20"/>
        </w:rPr>
        <w:t xml:space="preserve">. </w:t>
      </w:r>
      <w:hyperlink r:id="rId20" w:tgtFrame="_new" w:history="1">
        <w:r w:rsidRPr="00FE154F">
          <w:rPr>
            <w:rStyle w:val="Kpr"/>
            <w:rFonts w:ascii="Times New Roman" w:hAnsi="Times New Roman" w:cs="Times New Roman"/>
            <w:sz w:val="20"/>
            <w:szCs w:val="20"/>
          </w:rPr>
          <w:t>https://www.federalregister.gov/documents/2010/03/23/2010-12345/patient-protection-and-affordable-care-act</w:t>
        </w:r>
      </w:hyperlink>
    </w:p>
    <w:p w14:paraId="2F003EE4" w14:textId="77777777" w:rsidR="00564027" w:rsidRPr="003D786F" w:rsidRDefault="00564027" w:rsidP="00B24D0B">
      <w:pPr>
        <w:spacing w:before="120" w:after="120" w:line="240" w:lineRule="auto"/>
        <w:ind w:left="284" w:hanging="284"/>
        <w:rPr>
          <w:rFonts w:ascii="Times New Roman" w:hAnsi="Times New Roman" w:cs="Times New Roman"/>
          <w:sz w:val="20"/>
          <w:szCs w:val="20"/>
        </w:rPr>
      </w:pPr>
      <w:r w:rsidRPr="003D786F">
        <w:rPr>
          <w:rFonts w:ascii="Times New Roman" w:hAnsi="Times New Roman" w:cs="Times New Roman"/>
          <w:sz w:val="20"/>
          <w:szCs w:val="20"/>
        </w:rPr>
        <w:t xml:space="preserve">U.S. </w:t>
      </w:r>
      <w:proofErr w:type="spellStart"/>
      <w:r w:rsidRPr="003D786F">
        <w:rPr>
          <w:rFonts w:ascii="Times New Roman" w:hAnsi="Times New Roman" w:cs="Times New Roman"/>
          <w:sz w:val="20"/>
          <w:szCs w:val="20"/>
        </w:rPr>
        <w:t>Environmental</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Protection</w:t>
      </w:r>
      <w:proofErr w:type="spellEnd"/>
      <w:r w:rsidRPr="003D786F">
        <w:rPr>
          <w:rFonts w:ascii="Times New Roman" w:hAnsi="Times New Roman" w:cs="Times New Roman"/>
          <w:sz w:val="20"/>
          <w:szCs w:val="20"/>
        </w:rPr>
        <w:t xml:space="preserve"> </w:t>
      </w:r>
      <w:proofErr w:type="spellStart"/>
      <w:r w:rsidRPr="003D786F">
        <w:rPr>
          <w:rFonts w:ascii="Times New Roman" w:hAnsi="Times New Roman" w:cs="Times New Roman"/>
          <w:sz w:val="20"/>
          <w:szCs w:val="20"/>
        </w:rPr>
        <w:t>Agency</w:t>
      </w:r>
      <w:proofErr w:type="spellEnd"/>
      <w:r w:rsidRPr="003D786F">
        <w:rPr>
          <w:rFonts w:ascii="Times New Roman" w:hAnsi="Times New Roman" w:cs="Times New Roman"/>
          <w:sz w:val="20"/>
          <w:szCs w:val="20"/>
        </w:rPr>
        <w:t xml:space="preserve">. (2019). </w:t>
      </w:r>
      <w:proofErr w:type="spellStart"/>
      <w:r w:rsidRPr="003D786F">
        <w:rPr>
          <w:rStyle w:val="Vurgu"/>
          <w:rFonts w:ascii="Times New Roman" w:hAnsi="Times New Roman" w:cs="Times New Roman"/>
          <w:sz w:val="20"/>
          <w:szCs w:val="20"/>
        </w:rPr>
        <w:t>Climate</w:t>
      </w:r>
      <w:proofErr w:type="spellEnd"/>
      <w:r w:rsidRPr="003D786F">
        <w:rPr>
          <w:rStyle w:val="Vurgu"/>
          <w:rFonts w:ascii="Times New Roman" w:hAnsi="Times New Roman" w:cs="Times New Roman"/>
          <w:sz w:val="20"/>
          <w:szCs w:val="20"/>
        </w:rPr>
        <w:t xml:space="preserve"> </w:t>
      </w:r>
      <w:proofErr w:type="spellStart"/>
      <w:r w:rsidRPr="003D786F">
        <w:rPr>
          <w:rStyle w:val="Vurgu"/>
          <w:rFonts w:ascii="Times New Roman" w:hAnsi="Times New Roman" w:cs="Times New Roman"/>
          <w:sz w:val="20"/>
          <w:szCs w:val="20"/>
        </w:rPr>
        <w:t>change</w:t>
      </w:r>
      <w:proofErr w:type="spellEnd"/>
      <w:r w:rsidRPr="003D786F">
        <w:rPr>
          <w:rStyle w:val="Vurgu"/>
          <w:rFonts w:ascii="Times New Roman" w:hAnsi="Times New Roman" w:cs="Times New Roman"/>
          <w:sz w:val="20"/>
          <w:szCs w:val="20"/>
        </w:rPr>
        <w:t xml:space="preserve"> </w:t>
      </w:r>
      <w:proofErr w:type="spellStart"/>
      <w:r w:rsidRPr="003D786F">
        <w:rPr>
          <w:rStyle w:val="Vurgu"/>
          <w:rFonts w:ascii="Times New Roman" w:hAnsi="Times New Roman" w:cs="Times New Roman"/>
          <w:sz w:val="20"/>
          <w:szCs w:val="20"/>
        </w:rPr>
        <w:t>indicators</w:t>
      </w:r>
      <w:proofErr w:type="spellEnd"/>
      <w:r w:rsidRPr="003D786F">
        <w:rPr>
          <w:rStyle w:val="Vurgu"/>
          <w:rFonts w:ascii="Times New Roman" w:hAnsi="Times New Roman" w:cs="Times New Roman"/>
          <w:sz w:val="20"/>
          <w:szCs w:val="20"/>
        </w:rPr>
        <w:t xml:space="preserve"> in </w:t>
      </w:r>
      <w:proofErr w:type="spellStart"/>
      <w:r w:rsidRPr="003D786F">
        <w:rPr>
          <w:rStyle w:val="Vurgu"/>
          <w:rFonts w:ascii="Times New Roman" w:hAnsi="Times New Roman" w:cs="Times New Roman"/>
          <w:sz w:val="20"/>
          <w:szCs w:val="20"/>
        </w:rPr>
        <w:t>the</w:t>
      </w:r>
      <w:proofErr w:type="spellEnd"/>
      <w:r w:rsidRPr="003D786F">
        <w:rPr>
          <w:rStyle w:val="Vurgu"/>
          <w:rFonts w:ascii="Times New Roman" w:hAnsi="Times New Roman" w:cs="Times New Roman"/>
          <w:sz w:val="20"/>
          <w:szCs w:val="20"/>
        </w:rPr>
        <w:t xml:space="preserve"> United </w:t>
      </w:r>
      <w:proofErr w:type="spellStart"/>
      <w:r w:rsidRPr="003D786F">
        <w:rPr>
          <w:rStyle w:val="Vurgu"/>
          <w:rFonts w:ascii="Times New Roman" w:hAnsi="Times New Roman" w:cs="Times New Roman"/>
          <w:sz w:val="20"/>
          <w:szCs w:val="20"/>
        </w:rPr>
        <w:t>States</w:t>
      </w:r>
      <w:proofErr w:type="spellEnd"/>
      <w:r w:rsidRPr="003D786F">
        <w:rPr>
          <w:rFonts w:ascii="Times New Roman" w:hAnsi="Times New Roman" w:cs="Times New Roman"/>
          <w:sz w:val="20"/>
          <w:szCs w:val="20"/>
        </w:rPr>
        <w:t xml:space="preserve"> (4th ed.). </w:t>
      </w:r>
      <w:hyperlink r:id="rId21" w:tgtFrame="_new" w:history="1">
        <w:r w:rsidRPr="003D786F">
          <w:rPr>
            <w:rStyle w:val="Kpr"/>
            <w:rFonts w:ascii="Times New Roman" w:hAnsi="Times New Roman" w:cs="Times New Roman"/>
            <w:sz w:val="20"/>
            <w:szCs w:val="20"/>
          </w:rPr>
          <w:t>https://www.epa.gov/sites/default/files/2019-08/documents/indicators-full-report-2019.pdf</w:t>
        </w:r>
      </w:hyperlink>
    </w:p>
    <w:p w14:paraId="37798F9D" w14:textId="77777777" w:rsidR="00564027" w:rsidRPr="008C6089" w:rsidRDefault="00564027" w:rsidP="00B24D0B">
      <w:pPr>
        <w:spacing w:before="120" w:after="120" w:line="240" w:lineRule="auto"/>
        <w:ind w:left="284" w:hanging="284"/>
        <w:rPr>
          <w:rFonts w:ascii="Times New Roman" w:eastAsia="Times New Roman" w:hAnsi="Times New Roman" w:cs="Times New Roman"/>
          <w:sz w:val="20"/>
          <w:szCs w:val="20"/>
          <w:lang w:eastAsia="tr-TR"/>
        </w:rPr>
      </w:pPr>
      <w:r w:rsidRPr="008C6089">
        <w:rPr>
          <w:rFonts w:ascii="Times New Roman" w:eastAsia="Times New Roman" w:hAnsi="Times New Roman" w:cs="Times New Roman"/>
          <w:sz w:val="20"/>
          <w:szCs w:val="20"/>
          <w:lang w:eastAsia="tr-TR"/>
        </w:rPr>
        <w:t xml:space="preserve">UNESCO. (2023, Şubat 14). </w:t>
      </w:r>
      <w:proofErr w:type="spellStart"/>
      <w:r w:rsidRPr="008C6089">
        <w:rPr>
          <w:rFonts w:ascii="Times New Roman" w:eastAsia="Times New Roman" w:hAnsi="Times New Roman" w:cs="Times New Roman"/>
          <w:sz w:val="20"/>
          <w:szCs w:val="20"/>
          <w:lang w:eastAsia="tr-TR"/>
        </w:rPr>
        <w:t>The</w:t>
      </w:r>
      <w:proofErr w:type="spellEnd"/>
      <w:r w:rsidRPr="008C6089">
        <w:rPr>
          <w:rFonts w:ascii="Times New Roman" w:eastAsia="Times New Roman" w:hAnsi="Times New Roman" w:cs="Times New Roman"/>
          <w:sz w:val="20"/>
          <w:szCs w:val="20"/>
          <w:lang w:eastAsia="tr-TR"/>
        </w:rPr>
        <w:t xml:space="preserve"> role of </w:t>
      </w:r>
      <w:proofErr w:type="spellStart"/>
      <w:r w:rsidRPr="008C6089">
        <w:rPr>
          <w:rFonts w:ascii="Times New Roman" w:eastAsia="Times New Roman" w:hAnsi="Times New Roman" w:cs="Times New Roman"/>
          <w:sz w:val="20"/>
          <w:szCs w:val="20"/>
          <w:lang w:eastAsia="tr-TR"/>
        </w:rPr>
        <w:t>digital</w:t>
      </w:r>
      <w:proofErr w:type="spellEnd"/>
      <w:r w:rsidRPr="008C6089">
        <w:rPr>
          <w:rFonts w:ascii="Times New Roman" w:eastAsia="Times New Roman" w:hAnsi="Times New Roman" w:cs="Times New Roman"/>
          <w:sz w:val="20"/>
          <w:szCs w:val="20"/>
          <w:lang w:eastAsia="tr-TR"/>
        </w:rPr>
        <w:t xml:space="preserve"> </w:t>
      </w:r>
      <w:proofErr w:type="spellStart"/>
      <w:r w:rsidRPr="008C6089">
        <w:rPr>
          <w:rFonts w:ascii="Times New Roman" w:eastAsia="Times New Roman" w:hAnsi="Times New Roman" w:cs="Times New Roman"/>
          <w:sz w:val="20"/>
          <w:szCs w:val="20"/>
          <w:lang w:eastAsia="tr-TR"/>
        </w:rPr>
        <w:t>learning</w:t>
      </w:r>
      <w:proofErr w:type="spellEnd"/>
      <w:r w:rsidRPr="008C6089">
        <w:rPr>
          <w:rFonts w:ascii="Times New Roman" w:eastAsia="Times New Roman" w:hAnsi="Times New Roman" w:cs="Times New Roman"/>
          <w:sz w:val="20"/>
          <w:szCs w:val="20"/>
          <w:lang w:eastAsia="tr-TR"/>
        </w:rPr>
        <w:t xml:space="preserve"> in </w:t>
      </w:r>
      <w:proofErr w:type="spellStart"/>
      <w:r w:rsidRPr="008C6089">
        <w:rPr>
          <w:rFonts w:ascii="Times New Roman" w:eastAsia="Times New Roman" w:hAnsi="Times New Roman" w:cs="Times New Roman"/>
          <w:sz w:val="20"/>
          <w:szCs w:val="20"/>
          <w:lang w:eastAsia="tr-TR"/>
        </w:rPr>
        <w:t>inclusive</w:t>
      </w:r>
      <w:proofErr w:type="spellEnd"/>
      <w:r w:rsidRPr="008C6089">
        <w:rPr>
          <w:rFonts w:ascii="Times New Roman" w:eastAsia="Times New Roman" w:hAnsi="Times New Roman" w:cs="Times New Roman"/>
          <w:sz w:val="20"/>
          <w:szCs w:val="20"/>
          <w:lang w:eastAsia="tr-TR"/>
        </w:rPr>
        <w:t xml:space="preserve"> </w:t>
      </w:r>
      <w:proofErr w:type="spellStart"/>
      <w:r w:rsidRPr="008C6089">
        <w:rPr>
          <w:rFonts w:ascii="Times New Roman" w:eastAsia="Times New Roman" w:hAnsi="Times New Roman" w:cs="Times New Roman"/>
          <w:sz w:val="20"/>
          <w:szCs w:val="20"/>
          <w:lang w:eastAsia="tr-TR"/>
        </w:rPr>
        <w:t>education</w:t>
      </w:r>
      <w:proofErr w:type="spellEnd"/>
      <w:r w:rsidRPr="008C6089">
        <w:rPr>
          <w:rFonts w:ascii="Times New Roman" w:eastAsia="Times New Roman" w:hAnsi="Times New Roman" w:cs="Times New Roman"/>
          <w:sz w:val="20"/>
          <w:szCs w:val="20"/>
          <w:lang w:eastAsia="tr-TR"/>
        </w:rPr>
        <w:t xml:space="preserve">. </w:t>
      </w:r>
      <w:r w:rsidRPr="009D787A">
        <w:rPr>
          <w:rFonts w:ascii="Times New Roman" w:eastAsia="Times New Roman" w:hAnsi="Times New Roman" w:cs="Times New Roman"/>
          <w:i/>
          <w:iCs/>
          <w:sz w:val="20"/>
          <w:szCs w:val="20"/>
          <w:lang w:eastAsia="tr-TR"/>
        </w:rPr>
        <w:t xml:space="preserve">UNESCO </w:t>
      </w:r>
      <w:proofErr w:type="spellStart"/>
      <w:r w:rsidRPr="009D787A">
        <w:rPr>
          <w:rFonts w:ascii="Times New Roman" w:eastAsia="Times New Roman" w:hAnsi="Times New Roman" w:cs="Times New Roman"/>
          <w:i/>
          <w:iCs/>
          <w:sz w:val="20"/>
          <w:szCs w:val="20"/>
          <w:lang w:eastAsia="tr-TR"/>
        </w:rPr>
        <w:t>Education</w:t>
      </w:r>
      <w:proofErr w:type="spellEnd"/>
      <w:r w:rsidRPr="009D787A">
        <w:rPr>
          <w:rFonts w:ascii="Times New Roman" w:eastAsia="Times New Roman" w:hAnsi="Times New Roman" w:cs="Times New Roman"/>
          <w:i/>
          <w:iCs/>
          <w:sz w:val="20"/>
          <w:szCs w:val="20"/>
          <w:lang w:eastAsia="tr-TR"/>
        </w:rPr>
        <w:t xml:space="preserve"> Blog</w:t>
      </w:r>
      <w:r w:rsidRPr="008C6089">
        <w:rPr>
          <w:rFonts w:ascii="Times New Roman" w:eastAsia="Times New Roman" w:hAnsi="Times New Roman" w:cs="Times New Roman"/>
          <w:sz w:val="20"/>
          <w:szCs w:val="20"/>
          <w:lang w:eastAsia="tr-TR"/>
        </w:rPr>
        <w:t xml:space="preserve">. </w:t>
      </w:r>
      <w:hyperlink r:id="rId22" w:tgtFrame="_new" w:history="1">
        <w:r w:rsidRPr="009D787A">
          <w:rPr>
            <w:rFonts w:ascii="Times New Roman" w:eastAsia="Times New Roman" w:hAnsi="Times New Roman" w:cs="Times New Roman"/>
            <w:color w:val="0000FF"/>
            <w:sz w:val="20"/>
            <w:szCs w:val="20"/>
            <w:u w:val="single"/>
            <w:lang w:eastAsia="tr-TR"/>
          </w:rPr>
          <w:t>https://www.unesco.org/en/articles/digital-learning-inclusive-education</w:t>
        </w:r>
      </w:hyperlink>
    </w:p>
    <w:p w14:paraId="4D874B42"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285203">
        <w:rPr>
          <w:rFonts w:ascii="Times New Roman" w:hAnsi="Times New Roman" w:cs="Times New Roman"/>
          <w:sz w:val="20"/>
          <w:szCs w:val="20"/>
        </w:rPr>
        <w:t xml:space="preserve">Vygotsky, L. S. (1978). </w:t>
      </w:r>
      <w:proofErr w:type="spellStart"/>
      <w:r w:rsidRPr="00285203">
        <w:rPr>
          <w:rFonts w:ascii="Times New Roman" w:hAnsi="Times New Roman" w:cs="Times New Roman"/>
          <w:sz w:val="20"/>
          <w:szCs w:val="20"/>
        </w:rPr>
        <w:t>Interaction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between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learning</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and</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development</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In</w:t>
      </w:r>
      <w:proofErr w:type="spellEnd"/>
      <w:r w:rsidRPr="00285203">
        <w:rPr>
          <w:rFonts w:ascii="Times New Roman" w:hAnsi="Times New Roman" w:cs="Times New Roman"/>
          <w:sz w:val="20"/>
          <w:szCs w:val="20"/>
        </w:rPr>
        <w:t xml:space="preserve"> M. </w:t>
      </w:r>
      <w:proofErr w:type="spellStart"/>
      <w:r w:rsidRPr="00285203">
        <w:rPr>
          <w:rFonts w:ascii="Times New Roman" w:hAnsi="Times New Roman" w:cs="Times New Roman"/>
          <w:sz w:val="20"/>
          <w:szCs w:val="20"/>
        </w:rPr>
        <w:t>Cole</w:t>
      </w:r>
      <w:proofErr w:type="spellEnd"/>
      <w:r w:rsidRPr="00285203">
        <w:rPr>
          <w:rFonts w:ascii="Times New Roman" w:hAnsi="Times New Roman" w:cs="Times New Roman"/>
          <w:sz w:val="20"/>
          <w:szCs w:val="20"/>
        </w:rPr>
        <w:t xml:space="preserve">, V. John-Steiner, S. </w:t>
      </w:r>
      <w:proofErr w:type="spellStart"/>
      <w:r w:rsidRPr="00285203">
        <w:rPr>
          <w:rFonts w:ascii="Times New Roman" w:hAnsi="Times New Roman" w:cs="Times New Roman"/>
          <w:sz w:val="20"/>
          <w:szCs w:val="20"/>
        </w:rPr>
        <w:t>Scribner</w:t>
      </w:r>
      <w:proofErr w:type="spellEnd"/>
      <w:r w:rsidRPr="00285203">
        <w:rPr>
          <w:rFonts w:ascii="Times New Roman" w:hAnsi="Times New Roman" w:cs="Times New Roman"/>
          <w:sz w:val="20"/>
          <w:szCs w:val="20"/>
        </w:rPr>
        <w:t xml:space="preserve">, &amp; E. </w:t>
      </w:r>
      <w:proofErr w:type="spellStart"/>
      <w:r w:rsidRPr="00285203">
        <w:rPr>
          <w:rFonts w:ascii="Times New Roman" w:hAnsi="Times New Roman" w:cs="Times New Roman"/>
          <w:sz w:val="20"/>
          <w:szCs w:val="20"/>
        </w:rPr>
        <w:t>Souberman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Eds</w:t>
      </w:r>
      <w:proofErr w:type="spellEnd"/>
      <w:r w:rsidRPr="00285203">
        <w:rPr>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Mind</w:t>
      </w:r>
      <w:proofErr w:type="spellEnd"/>
      <w:r w:rsidRPr="00285203">
        <w:rPr>
          <w:rStyle w:val="Vurgu"/>
          <w:rFonts w:ascii="Times New Roman" w:hAnsi="Times New Roman" w:cs="Times New Roman"/>
          <w:sz w:val="20"/>
          <w:szCs w:val="20"/>
        </w:rPr>
        <w:t xml:space="preserve"> in </w:t>
      </w:r>
      <w:proofErr w:type="spellStart"/>
      <w:r w:rsidRPr="00285203">
        <w:rPr>
          <w:rStyle w:val="Vurgu"/>
          <w:rFonts w:ascii="Times New Roman" w:hAnsi="Times New Roman" w:cs="Times New Roman"/>
          <w:sz w:val="20"/>
          <w:szCs w:val="20"/>
        </w:rPr>
        <w:t>society</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The</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development</w:t>
      </w:r>
      <w:proofErr w:type="spellEnd"/>
      <w:r w:rsidRPr="00285203">
        <w:rPr>
          <w:rStyle w:val="Vurgu"/>
          <w:rFonts w:ascii="Times New Roman" w:hAnsi="Times New Roman" w:cs="Times New Roman"/>
          <w:sz w:val="20"/>
          <w:szCs w:val="20"/>
        </w:rPr>
        <w:t xml:space="preserve"> of </w:t>
      </w:r>
      <w:proofErr w:type="spellStart"/>
      <w:r w:rsidRPr="00285203">
        <w:rPr>
          <w:rStyle w:val="Vurgu"/>
          <w:rFonts w:ascii="Times New Roman" w:hAnsi="Times New Roman" w:cs="Times New Roman"/>
          <w:sz w:val="20"/>
          <w:szCs w:val="20"/>
        </w:rPr>
        <w:t>higher</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psychological</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processes</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pp</w:t>
      </w:r>
      <w:proofErr w:type="spellEnd"/>
      <w:r w:rsidRPr="00285203">
        <w:rPr>
          <w:rFonts w:ascii="Times New Roman" w:hAnsi="Times New Roman" w:cs="Times New Roman"/>
          <w:sz w:val="20"/>
          <w:szCs w:val="20"/>
        </w:rPr>
        <w:t xml:space="preserve">. 79–91). Harvard </w:t>
      </w:r>
      <w:proofErr w:type="spellStart"/>
      <w:r w:rsidRPr="00285203">
        <w:rPr>
          <w:rFonts w:ascii="Times New Roman" w:hAnsi="Times New Roman" w:cs="Times New Roman"/>
          <w:sz w:val="20"/>
          <w:szCs w:val="20"/>
        </w:rPr>
        <w:t>University</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Press</w:t>
      </w:r>
      <w:proofErr w:type="spellEnd"/>
      <w:r w:rsidRPr="00285203">
        <w:rPr>
          <w:rFonts w:ascii="Times New Roman" w:hAnsi="Times New Roman" w:cs="Times New Roman"/>
          <w:sz w:val="20"/>
          <w:szCs w:val="20"/>
        </w:rPr>
        <w:t>. (</w:t>
      </w:r>
      <w:proofErr w:type="spellStart"/>
      <w:r w:rsidRPr="00285203">
        <w:rPr>
          <w:rFonts w:ascii="Times New Roman" w:hAnsi="Times New Roman" w:cs="Times New Roman"/>
          <w:sz w:val="20"/>
          <w:szCs w:val="20"/>
        </w:rPr>
        <w:t>Original</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work</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published</w:t>
      </w:r>
      <w:proofErr w:type="spellEnd"/>
      <w:r w:rsidRPr="00285203">
        <w:rPr>
          <w:rFonts w:ascii="Times New Roman" w:hAnsi="Times New Roman" w:cs="Times New Roman"/>
          <w:sz w:val="20"/>
          <w:szCs w:val="20"/>
        </w:rPr>
        <w:t xml:space="preserve"> 1934)</w:t>
      </w:r>
    </w:p>
    <w:p w14:paraId="5A5EF8EB"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285203">
        <w:rPr>
          <w:rFonts w:ascii="Times New Roman" w:hAnsi="Times New Roman" w:cs="Times New Roman"/>
          <w:sz w:val="20"/>
          <w:szCs w:val="20"/>
        </w:rPr>
        <w:t xml:space="preserve">Vygotsky, L. S. (1978). </w:t>
      </w:r>
      <w:proofErr w:type="spellStart"/>
      <w:r w:rsidRPr="00285203">
        <w:rPr>
          <w:rFonts w:ascii="Times New Roman" w:hAnsi="Times New Roman" w:cs="Times New Roman"/>
          <w:sz w:val="20"/>
          <w:szCs w:val="20"/>
        </w:rPr>
        <w:t>Interaction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between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learning</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and</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development</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In</w:t>
      </w:r>
      <w:proofErr w:type="spellEnd"/>
      <w:r w:rsidRPr="00285203">
        <w:rPr>
          <w:rFonts w:ascii="Times New Roman" w:hAnsi="Times New Roman" w:cs="Times New Roman"/>
          <w:sz w:val="20"/>
          <w:szCs w:val="20"/>
        </w:rPr>
        <w:t xml:space="preserve"> M. </w:t>
      </w:r>
      <w:proofErr w:type="spellStart"/>
      <w:r w:rsidRPr="00285203">
        <w:rPr>
          <w:rFonts w:ascii="Times New Roman" w:hAnsi="Times New Roman" w:cs="Times New Roman"/>
          <w:sz w:val="20"/>
          <w:szCs w:val="20"/>
        </w:rPr>
        <w:t>Cole</w:t>
      </w:r>
      <w:proofErr w:type="spellEnd"/>
      <w:r w:rsidRPr="00285203">
        <w:rPr>
          <w:rFonts w:ascii="Times New Roman" w:hAnsi="Times New Roman" w:cs="Times New Roman"/>
          <w:sz w:val="20"/>
          <w:szCs w:val="20"/>
        </w:rPr>
        <w:t xml:space="preserve">, V. John-Steiner, S. </w:t>
      </w:r>
      <w:proofErr w:type="spellStart"/>
      <w:r w:rsidRPr="00285203">
        <w:rPr>
          <w:rFonts w:ascii="Times New Roman" w:hAnsi="Times New Roman" w:cs="Times New Roman"/>
          <w:sz w:val="20"/>
          <w:szCs w:val="20"/>
        </w:rPr>
        <w:t>Scribner</w:t>
      </w:r>
      <w:proofErr w:type="spellEnd"/>
      <w:r w:rsidRPr="00285203">
        <w:rPr>
          <w:rFonts w:ascii="Times New Roman" w:hAnsi="Times New Roman" w:cs="Times New Roman"/>
          <w:sz w:val="20"/>
          <w:szCs w:val="20"/>
        </w:rPr>
        <w:t xml:space="preserve">, &amp; E. </w:t>
      </w:r>
      <w:proofErr w:type="spellStart"/>
      <w:r w:rsidRPr="00285203">
        <w:rPr>
          <w:rFonts w:ascii="Times New Roman" w:hAnsi="Times New Roman" w:cs="Times New Roman"/>
          <w:sz w:val="20"/>
          <w:szCs w:val="20"/>
        </w:rPr>
        <w:t>Souberman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Eds</w:t>
      </w:r>
      <w:proofErr w:type="spellEnd"/>
      <w:r w:rsidRPr="00285203">
        <w:rPr>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Mind</w:t>
      </w:r>
      <w:proofErr w:type="spellEnd"/>
      <w:r w:rsidRPr="00285203">
        <w:rPr>
          <w:rStyle w:val="Vurgu"/>
          <w:rFonts w:ascii="Times New Roman" w:hAnsi="Times New Roman" w:cs="Times New Roman"/>
          <w:sz w:val="20"/>
          <w:szCs w:val="20"/>
        </w:rPr>
        <w:t xml:space="preserve"> in </w:t>
      </w:r>
      <w:proofErr w:type="spellStart"/>
      <w:r w:rsidRPr="00285203">
        <w:rPr>
          <w:rStyle w:val="Vurgu"/>
          <w:rFonts w:ascii="Times New Roman" w:hAnsi="Times New Roman" w:cs="Times New Roman"/>
          <w:sz w:val="20"/>
          <w:szCs w:val="20"/>
        </w:rPr>
        <w:t>society</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The</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development</w:t>
      </w:r>
      <w:proofErr w:type="spellEnd"/>
      <w:r w:rsidRPr="00285203">
        <w:rPr>
          <w:rStyle w:val="Vurgu"/>
          <w:rFonts w:ascii="Times New Roman" w:hAnsi="Times New Roman" w:cs="Times New Roman"/>
          <w:sz w:val="20"/>
          <w:szCs w:val="20"/>
        </w:rPr>
        <w:t xml:space="preserve"> of </w:t>
      </w:r>
      <w:proofErr w:type="spellStart"/>
      <w:r w:rsidRPr="00285203">
        <w:rPr>
          <w:rStyle w:val="Vurgu"/>
          <w:rFonts w:ascii="Times New Roman" w:hAnsi="Times New Roman" w:cs="Times New Roman"/>
          <w:sz w:val="20"/>
          <w:szCs w:val="20"/>
        </w:rPr>
        <w:t>higher</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psychological</w:t>
      </w:r>
      <w:proofErr w:type="spellEnd"/>
      <w:r w:rsidRPr="00285203">
        <w:rPr>
          <w:rStyle w:val="Vurgu"/>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processes</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pp</w:t>
      </w:r>
      <w:proofErr w:type="spellEnd"/>
      <w:r w:rsidRPr="00285203">
        <w:rPr>
          <w:rFonts w:ascii="Times New Roman" w:hAnsi="Times New Roman" w:cs="Times New Roman"/>
          <w:sz w:val="20"/>
          <w:szCs w:val="20"/>
        </w:rPr>
        <w:t xml:space="preserve">. 79–91). Harvard </w:t>
      </w:r>
      <w:proofErr w:type="spellStart"/>
      <w:r w:rsidRPr="00285203">
        <w:rPr>
          <w:rFonts w:ascii="Times New Roman" w:hAnsi="Times New Roman" w:cs="Times New Roman"/>
          <w:sz w:val="20"/>
          <w:szCs w:val="20"/>
        </w:rPr>
        <w:t>University</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Press</w:t>
      </w:r>
      <w:proofErr w:type="spellEnd"/>
      <w:r w:rsidRPr="00285203">
        <w:rPr>
          <w:rFonts w:ascii="Times New Roman" w:hAnsi="Times New Roman" w:cs="Times New Roman"/>
          <w:sz w:val="20"/>
          <w:szCs w:val="20"/>
        </w:rPr>
        <w:t>. (</w:t>
      </w:r>
      <w:proofErr w:type="spellStart"/>
      <w:r w:rsidRPr="00285203">
        <w:rPr>
          <w:rFonts w:ascii="Times New Roman" w:hAnsi="Times New Roman" w:cs="Times New Roman"/>
          <w:sz w:val="20"/>
          <w:szCs w:val="20"/>
        </w:rPr>
        <w:t>Original</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work</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published</w:t>
      </w:r>
      <w:proofErr w:type="spellEnd"/>
      <w:r w:rsidRPr="00285203">
        <w:rPr>
          <w:rFonts w:ascii="Times New Roman" w:hAnsi="Times New Roman" w:cs="Times New Roman"/>
          <w:sz w:val="20"/>
          <w:szCs w:val="20"/>
        </w:rPr>
        <w:t xml:space="preserve"> 1934 in Russian)</w:t>
      </w:r>
    </w:p>
    <w:p w14:paraId="08803654" w14:textId="77777777" w:rsidR="00564027" w:rsidRPr="00AE3EFD"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rPr>
      </w:pPr>
      <w:proofErr w:type="spellStart"/>
      <w:r w:rsidRPr="00AE3EFD">
        <w:rPr>
          <w:rFonts w:ascii="Times New Roman" w:hAnsi="Times New Roman" w:cs="Times New Roman"/>
          <w:sz w:val="20"/>
          <w:szCs w:val="20"/>
        </w:rPr>
        <w:t>Wheeler</w:t>
      </w:r>
      <w:proofErr w:type="spellEnd"/>
      <w:r w:rsidRPr="00AE3EFD">
        <w:rPr>
          <w:rFonts w:ascii="Times New Roman" w:hAnsi="Times New Roman" w:cs="Times New Roman"/>
          <w:sz w:val="20"/>
          <w:szCs w:val="20"/>
        </w:rPr>
        <w:t xml:space="preserve">, G. (2020). </w:t>
      </w:r>
      <w:proofErr w:type="spellStart"/>
      <w:r w:rsidRPr="00AE3EFD">
        <w:rPr>
          <w:rFonts w:ascii="Times New Roman" w:hAnsi="Times New Roman" w:cs="Times New Roman"/>
          <w:sz w:val="20"/>
          <w:szCs w:val="20"/>
        </w:rPr>
        <w:t>Bounded</w:t>
      </w:r>
      <w:proofErr w:type="spellEnd"/>
      <w:r w:rsidRPr="00AE3EFD">
        <w:rPr>
          <w:rFonts w:ascii="Times New Roman" w:hAnsi="Times New Roman" w:cs="Times New Roman"/>
          <w:sz w:val="20"/>
          <w:szCs w:val="20"/>
        </w:rPr>
        <w:t xml:space="preserve"> </w:t>
      </w:r>
      <w:proofErr w:type="spellStart"/>
      <w:r w:rsidRPr="00AE3EFD">
        <w:rPr>
          <w:rFonts w:ascii="Times New Roman" w:hAnsi="Times New Roman" w:cs="Times New Roman"/>
          <w:sz w:val="20"/>
          <w:szCs w:val="20"/>
        </w:rPr>
        <w:t>rationality</w:t>
      </w:r>
      <w:proofErr w:type="spellEnd"/>
      <w:r w:rsidRPr="00AE3EFD">
        <w:rPr>
          <w:rFonts w:ascii="Times New Roman" w:hAnsi="Times New Roman" w:cs="Times New Roman"/>
          <w:sz w:val="20"/>
          <w:szCs w:val="20"/>
        </w:rPr>
        <w:t xml:space="preserve">. </w:t>
      </w:r>
      <w:proofErr w:type="spellStart"/>
      <w:r w:rsidRPr="00AE3EFD">
        <w:rPr>
          <w:rFonts w:ascii="Times New Roman" w:hAnsi="Times New Roman" w:cs="Times New Roman"/>
          <w:sz w:val="20"/>
          <w:szCs w:val="20"/>
        </w:rPr>
        <w:t>In</w:t>
      </w:r>
      <w:proofErr w:type="spellEnd"/>
      <w:r w:rsidRPr="00AE3EFD">
        <w:rPr>
          <w:rFonts w:ascii="Times New Roman" w:hAnsi="Times New Roman" w:cs="Times New Roman"/>
          <w:sz w:val="20"/>
          <w:szCs w:val="20"/>
        </w:rPr>
        <w:t xml:space="preserve"> E. N. </w:t>
      </w:r>
      <w:proofErr w:type="spellStart"/>
      <w:r w:rsidRPr="00AE3EFD">
        <w:rPr>
          <w:rFonts w:ascii="Times New Roman" w:hAnsi="Times New Roman" w:cs="Times New Roman"/>
          <w:sz w:val="20"/>
          <w:szCs w:val="20"/>
        </w:rPr>
        <w:t>Zalta</w:t>
      </w:r>
      <w:proofErr w:type="spellEnd"/>
      <w:r w:rsidRPr="00AE3EFD">
        <w:rPr>
          <w:rFonts w:ascii="Times New Roman" w:hAnsi="Times New Roman" w:cs="Times New Roman"/>
          <w:sz w:val="20"/>
          <w:szCs w:val="20"/>
        </w:rPr>
        <w:t xml:space="preserve"> (Ed.), </w:t>
      </w:r>
      <w:r w:rsidRPr="00AE3EFD">
        <w:rPr>
          <w:rStyle w:val="Vurgu"/>
          <w:rFonts w:ascii="Times New Roman" w:hAnsi="Times New Roman" w:cs="Times New Roman"/>
          <w:sz w:val="20"/>
          <w:szCs w:val="20"/>
        </w:rPr>
        <w:t xml:space="preserve">Stanford </w:t>
      </w:r>
      <w:proofErr w:type="spellStart"/>
      <w:r w:rsidRPr="00AE3EFD">
        <w:rPr>
          <w:rStyle w:val="Vurgu"/>
          <w:rFonts w:ascii="Times New Roman" w:hAnsi="Times New Roman" w:cs="Times New Roman"/>
          <w:sz w:val="20"/>
          <w:szCs w:val="20"/>
        </w:rPr>
        <w:t>encyclopedia</w:t>
      </w:r>
      <w:proofErr w:type="spellEnd"/>
      <w:r w:rsidRPr="00AE3EFD">
        <w:rPr>
          <w:rStyle w:val="Vurgu"/>
          <w:rFonts w:ascii="Times New Roman" w:hAnsi="Times New Roman" w:cs="Times New Roman"/>
          <w:sz w:val="20"/>
          <w:szCs w:val="20"/>
        </w:rPr>
        <w:t xml:space="preserve"> of </w:t>
      </w:r>
      <w:proofErr w:type="spellStart"/>
      <w:r w:rsidRPr="00AE3EFD">
        <w:rPr>
          <w:rStyle w:val="Vurgu"/>
          <w:rFonts w:ascii="Times New Roman" w:hAnsi="Times New Roman" w:cs="Times New Roman"/>
          <w:sz w:val="20"/>
          <w:szCs w:val="20"/>
        </w:rPr>
        <w:t>philosophy</w:t>
      </w:r>
      <w:proofErr w:type="spellEnd"/>
      <w:r w:rsidRPr="00AE3EFD">
        <w:rPr>
          <w:rFonts w:ascii="Times New Roman" w:hAnsi="Times New Roman" w:cs="Times New Roman"/>
          <w:sz w:val="20"/>
          <w:szCs w:val="20"/>
        </w:rPr>
        <w:t xml:space="preserve"> (Fall 2020 ed.). Stanford </w:t>
      </w:r>
      <w:proofErr w:type="spellStart"/>
      <w:r w:rsidRPr="00AE3EFD">
        <w:rPr>
          <w:rFonts w:ascii="Times New Roman" w:hAnsi="Times New Roman" w:cs="Times New Roman"/>
          <w:sz w:val="20"/>
          <w:szCs w:val="20"/>
        </w:rPr>
        <w:t>University</w:t>
      </w:r>
      <w:proofErr w:type="spellEnd"/>
      <w:r w:rsidRPr="00AE3EFD">
        <w:rPr>
          <w:rFonts w:ascii="Times New Roman" w:hAnsi="Times New Roman" w:cs="Times New Roman"/>
          <w:sz w:val="20"/>
          <w:szCs w:val="20"/>
        </w:rPr>
        <w:t xml:space="preserve">. </w:t>
      </w:r>
      <w:hyperlink r:id="rId23" w:tgtFrame="_new" w:history="1">
        <w:r w:rsidRPr="00AE3EFD">
          <w:rPr>
            <w:rStyle w:val="Kpr"/>
            <w:rFonts w:ascii="Times New Roman" w:hAnsi="Times New Roman" w:cs="Times New Roman"/>
            <w:sz w:val="20"/>
            <w:szCs w:val="20"/>
          </w:rPr>
          <w:t>https://plato.stanford.edu/entries/bounded-rationality/</w:t>
        </w:r>
      </w:hyperlink>
    </w:p>
    <w:p w14:paraId="39B0D7A8" w14:textId="77777777" w:rsidR="00564027" w:rsidRPr="00C31F6E" w:rsidRDefault="00564027" w:rsidP="00B24D0B">
      <w:pPr>
        <w:spacing w:before="120" w:after="120" w:line="240" w:lineRule="auto"/>
        <w:ind w:left="284" w:hanging="284"/>
        <w:rPr>
          <w:rFonts w:ascii="Times New Roman" w:hAnsi="Times New Roman" w:cs="Times New Roman"/>
          <w:sz w:val="20"/>
          <w:szCs w:val="20"/>
        </w:rPr>
      </w:pPr>
      <w:r w:rsidRPr="00C31F6E">
        <w:rPr>
          <w:rFonts w:ascii="Times New Roman" w:hAnsi="Times New Roman" w:cs="Times New Roman"/>
          <w:sz w:val="20"/>
          <w:szCs w:val="20"/>
        </w:rPr>
        <w:t xml:space="preserve">Williams, L. M. (2023). </w:t>
      </w:r>
      <w:proofErr w:type="spellStart"/>
      <w:r w:rsidRPr="00C31F6E">
        <w:rPr>
          <w:rStyle w:val="Vurgu"/>
          <w:rFonts w:ascii="Times New Roman" w:hAnsi="Times New Roman" w:cs="Times New Roman"/>
          <w:sz w:val="20"/>
          <w:szCs w:val="20"/>
        </w:rPr>
        <w:t>Lecture</w:t>
      </w:r>
      <w:proofErr w:type="spellEnd"/>
      <w:r w:rsidRPr="00C31F6E">
        <w:rPr>
          <w:rStyle w:val="Vurgu"/>
          <w:rFonts w:ascii="Times New Roman" w:hAnsi="Times New Roman" w:cs="Times New Roman"/>
          <w:sz w:val="20"/>
          <w:szCs w:val="20"/>
        </w:rPr>
        <w:t xml:space="preserve"> </w:t>
      </w:r>
      <w:proofErr w:type="spellStart"/>
      <w:r w:rsidRPr="00C31F6E">
        <w:rPr>
          <w:rStyle w:val="Vurgu"/>
          <w:rFonts w:ascii="Times New Roman" w:hAnsi="Times New Roman" w:cs="Times New Roman"/>
          <w:sz w:val="20"/>
          <w:szCs w:val="20"/>
        </w:rPr>
        <w:t>notes</w:t>
      </w:r>
      <w:proofErr w:type="spellEnd"/>
      <w:r w:rsidRPr="00C31F6E">
        <w:rPr>
          <w:rStyle w:val="Vurgu"/>
          <w:rFonts w:ascii="Times New Roman" w:hAnsi="Times New Roman" w:cs="Times New Roman"/>
          <w:sz w:val="20"/>
          <w:szCs w:val="20"/>
        </w:rPr>
        <w:t xml:space="preserve"> on </w:t>
      </w:r>
      <w:proofErr w:type="spellStart"/>
      <w:r w:rsidRPr="00C31F6E">
        <w:rPr>
          <w:rStyle w:val="Vurgu"/>
          <w:rFonts w:ascii="Times New Roman" w:hAnsi="Times New Roman" w:cs="Times New Roman"/>
          <w:sz w:val="20"/>
          <w:szCs w:val="20"/>
        </w:rPr>
        <w:t>educational</w:t>
      </w:r>
      <w:proofErr w:type="spellEnd"/>
      <w:r w:rsidRPr="00C31F6E">
        <w:rPr>
          <w:rStyle w:val="Vurgu"/>
          <w:rFonts w:ascii="Times New Roman" w:hAnsi="Times New Roman" w:cs="Times New Roman"/>
          <w:sz w:val="20"/>
          <w:szCs w:val="20"/>
        </w:rPr>
        <w:t xml:space="preserve"> </w:t>
      </w:r>
      <w:proofErr w:type="spellStart"/>
      <w:r w:rsidRPr="00C31F6E">
        <w:rPr>
          <w:rStyle w:val="Vurgu"/>
          <w:rFonts w:ascii="Times New Roman" w:hAnsi="Times New Roman" w:cs="Times New Roman"/>
          <w:sz w:val="20"/>
          <w:szCs w:val="20"/>
        </w:rPr>
        <w:t>psychology</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Unpublished</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manuscript</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Faculty</w:t>
      </w:r>
      <w:proofErr w:type="spellEnd"/>
      <w:r w:rsidRPr="00C31F6E">
        <w:rPr>
          <w:rFonts w:ascii="Times New Roman" w:hAnsi="Times New Roman" w:cs="Times New Roman"/>
          <w:sz w:val="20"/>
          <w:szCs w:val="20"/>
        </w:rPr>
        <w:t xml:space="preserve"> of </w:t>
      </w:r>
      <w:proofErr w:type="spellStart"/>
      <w:r w:rsidRPr="00C31F6E">
        <w:rPr>
          <w:rFonts w:ascii="Times New Roman" w:hAnsi="Times New Roman" w:cs="Times New Roman"/>
          <w:sz w:val="20"/>
          <w:szCs w:val="20"/>
        </w:rPr>
        <w:t>Education</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University</w:t>
      </w:r>
      <w:proofErr w:type="spellEnd"/>
      <w:r w:rsidRPr="00C31F6E">
        <w:rPr>
          <w:rFonts w:ascii="Times New Roman" w:hAnsi="Times New Roman" w:cs="Times New Roman"/>
          <w:sz w:val="20"/>
          <w:szCs w:val="20"/>
        </w:rPr>
        <w:t xml:space="preserve"> of Cambridge.</w:t>
      </w:r>
    </w:p>
    <w:p w14:paraId="504E2923" w14:textId="77777777" w:rsidR="00564027" w:rsidRPr="00C31F6E" w:rsidRDefault="00564027" w:rsidP="00B24D0B">
      <w:pPr>
        <w:spacing w:before="120" w:after="120" w:line="240" w:lineRule="auto"/>
        <w:ind w:left="284" w:hanging="284"/>
        <w:rPr>
          <w:rFonts w:ascii="Times New Roman" w:hAnsi="Times New Roman" w:cs="Times New Roman"/>
          <w:sz w:val="20"/>
          <w:szCs w:val="20"/>
        </w:rPr>
      </w:pPr>
      <w:r w:rsidRPr="00C31F6E">
        <w:rPr>
          <w:rFonts w:ascii="Times New Roman" w:hAnsi="Times New Roman" w:cs="Times New Roman"/>
          <w:sz w:val="20"/>
          <w:szCs w:val="20"/>
        </w:rPr>
        <w:t xml:space="preserve">Williams, L. M. (2023). </w:t>
      </w:r>
      <w:proofErr w:type="spellStart"/>
      <w:r w:rsidRPr="00C31F6E">
        <w:rPr>
          <w:rStyle w:val="Vurgu"/>
          <w:rFonts w:ascii="Times New Roman" w:hAnsi="Times New Roman" w:cs="Times New Roman"/>
          <w:sz w:val="20"/>
          <w:szCs w:val="20"/>
        </w:rPr>
        <w:t>Lecture</w:t>
      </w:r>
      <w:proofErr w:type="spellEnd"/>
      <w:r w:rsidRPr="00C31F6E">
        <w:rPr>
          <w:rStyle w:val="Vurgu"/>
          <w:rFonts w:ascii="Times New Roman" w:hAnsi="Times New Roman" w:cs="Times New Roman"/>
          <w:sz w:val="20"/>
          <w:szCs w:val="20"/>
        </w:rPr>
        <w:t xml:space="preserve"> </w:t>
      </w:r>
      <w:proofErr w:type="spellStart"/>
      <w:r w:rsidRPr="00C31F6E">
        <w:rPr>
          <w:rStyle w:val="Vurgu"/>
          <w:rFonts w:ascii="Times New Roman" w:hAnsi="Times New Roman" w:cs="Times New Roman"/>
          <w:sz w:val="20"/>
          <w:szCs w:val="20"/>
        </w:rPr>
        <w:t>notes</w:t>
      </w:r>
      <w:proofErr w:type="spellEnd"/>
      <w:r w:rsidRPr="00C31F6E">
        <w:rPr>
          <w:rStyle w:val="Vurgu"/>
          <w:rFonts w:ascii="Times New Roman" w:hAnsi="Times New Roman" w:cs="Times New Roman"/>
          <w:sz w:val="20"/>
          <w:szCs w:val="20"/>
        </w:rPr>
        <w:t xml:space="preserve"> on </w:t>
      </w:r>
      <w:proofErr w:type="spellStart"/>
      <w:r w:rsidRPr="00C31F6E">
        <w:rPr>
          <w:rStyle w:val="Vurgu"/>
          <w:rFonts w:ascii="Times New Roman" w:hAnsi="Times New Roman" w:cs="Times New Roman"/>
          <w:sz w:val="20"/>
          <w:szCs w:val="20"/>
        </w:rPr>
        <w:t>educational</w:t>
      </w:r>
      <w:proofErr w:type="spellEnd"/>
      <w:r w:rsidRPr="00C31F6E">
        <w:rPr>
          <w:rStyle w:val="Vurgu"/>
          <w:rFonts w:ascii="Times New Roman" w:hAnsi="Times New Roman" w:cs="Times New Roman"/>
          <w:sz w:val="20"/>
          <w:szCs w:val="20"/>
        </w:rPr>
        <w:t xml:space="preserve"> </w:t>
      </w:r>
      <w:proofErr w:type="spellStart"/>
      <w:r w:rsidRPr="00C31F6E">
        <w:rPr>
          <w:rStyle w:val="Vurgu"/>
          <w:rFonts w:ascii="Times New Roman" w:hAnsi="Times New Roman" w:cs="Times New Roman"/>
          <w:sz w:val="20"/>
          <w:szCs w:val="20"/>
        </w:rPr>
        <w:t>psychology</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Unpublished</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manuscript</w:t>
      </w:r>
      <w:proofErr w:type="spellEnd"/>
      <w:r w:rsidRPr="00C31F6E">
        <w:rPr>
          <w:rFonts w:ascii="Times New Roman" w:hAnsi="Times New Roman" w:cs="Times New Roman"/>
          <w:sz w:val="20"/>
          <w:szCs w:val="20"/>
        </w:rPr>
        <w:t xml:space="preserve">]. </w:t>
      </w:r>
      <w:proofErr w:type="spellStart"/>
      <w:r w:rsidRPr="00C31F6E">
        <w:rPr>
          <w:rFonts w:ascii="Times New Roman" w:hAnsi="Times New Roman" w:cs="Times New Roman"/>
          <w:sz w:val="20"/>
          <w:szCs w:val="20"/>
        </w:rPr>
        <w:t>Moodle</w:t>
      </w:r>
      <w:proofErr w:type="spellEnd"/>
      <w:r w:rsidRPr="00C31F6E">
        <w:rPr>
          <w:rFonts w:ascii="Times New Roman" w:hAnsi="Times New Roman" w:cs="Times New Roman"/>
          <w:sz w:val="20"/>
          <w:szCs w:val="20"/>
        </w:rPr>
        <w:t xml:space="preserve"> platform, </w:t>
      </w:r>
      <w:proofErr w:type="spellStart"/>
      <w:r w:rsidRPr="00C31F6E">
        <w:rPr>
          <w:rFonts w:ascii="Times New Roman" w:hAnsi="Times New Roman" w:cs="Times New Roman"/>
          <w:sz w:val="20"/>
          <w:szCs w:val="20"/>
        </w:rPr>
        <w:t>University</w:t>
      </w:r>
      <w:proofErr w:type="spellEnd"/>
      <w:r w:rsidRPr="00C31F6E">
        <w:rPr>
          <w:rFonts w:ascii="Times New Roman" w:hAnsi="Times New Roman" w:cs="Times New Roman"/>
          <w:sz w:val="20"/>
          <w:szCs w:val="20"/>
        </w:rPr>
        <w:t xml:space="preserve"> of Cambridge.</w:t>
      </w:r>
    </w:p>
    <w:p w14:paraId="618D0D23" w14:textId="77777777" w:rsidR="00564027" w:rsidRPr="009D787A" w:rsidRDefault="00564027" w:rsidP="00617165">
      <w:pPr>
        <w:spacing w:before="120" w:after="120" w:line="240" w:lineRule="auto"/>
        <w:rPr>
          <w:rFonts w:ascii="Times New Roman" w:eastAsia="Times New Roman" w:hAnsi="Times New Roman" w:cs="Times New Roman"/>
          <w:color w:val="000000" w:themeColor="text1"/>
          <w:sz w:val="20"/>
          <w:szCs w:val="20"/>
        </w:rPr>
      </w:pPr>
      <w:proofErr w:type="spellStart"/>
      <w:r w:rsidRPr="009D787A">
        <w:rPr>
          <w:rFonts w:ascii="Times New Roman" w:hAnsi="Times New Roman" w:cs="Times New Roman"/>
          <w:sz w:val="20"/>
          <w:szCs w:val="20"/>
        </w:rPr>
        <w:t>Woolfolk</w:t>
      </w:r>
      <w:proofErr w:type="spellEnd"/>
      <w:r w:rsidRPr="009D787A">
        <w:rPr>
          <w:rFonts w:ascii="Times New Roman" w:hAnsi="Times New Roman" w:cs="Times New Roman"/>
          <w:sz w:val="20"/>
          <w:szCs w:val="20"/>
        </w:rPr>
        <w:t xml:space="preserve">, A. (2019). </w:t>
      </w:r>
      <w:proofErr w:type="spellStart"/>
      <w:r w:rsidRPr="009D787A">
        <w:rPr>
          <w:rStyle w:val="Vurgu"/>
          <w:rFonts w:ascii="Times New Roman" w:hAnsi="Times New Roman" w:cs="Times New Roman"/>
          <w:sz w:val="20"/>
          <w:szCs w:val="20"/>
        </w:rPr>
        <w:t>Educational</w:t>
      </w:r>
      <w:proofErr w:type="spellEnd"/>
      <w:r w:rsidRPr="009D787A">
        <w:rPr>
          <w:rStyle w:val="Vurgu"/>
          <w:rFonts w:ascii="Times New Roman" w:hAnsi="Times New Roman" w:cs="Times New Roman"/>
          <w:sz w:val="20"/>
          <w:szCs w:val="20"/>
        </w:rPr>
        <w:t xml:space="preserve"> </w:t>
      </w:r>
      <w:proofErr w:type="spellStart"/>
      <w:r w:rsidRPr="009D787A">
        <w:rPr>
          <w:rStyle w:val="Vurgu"/>
          <w:rFonts w:ascii="Times New Roman" w:hAnsi="Times New Roman" w:cs="Times New Roman"/>
          <w:sz w:val="20"/>
          <w:szCs w:val="20"/>
        </w:rPr>
        <w:t>psychology</w:t>
      </w:r>
      <w:proofErr w:type="spellEnd"/>
      <w:r w:rsidRPr="009D787A">
        <w:rPr>
          <w:rFonts w:ascii="Times New Roman" w:hAnsi="Times New Roman" w:cs="Times New Roman"/>
          <w:sz w:val="20"/>
          <w:szCs w:val="20"/>
        </w:rPr>
        <w:t xml:space="preserve"> (14th ed.). </w:t>
      </w:r>
      <w:proofErr w:type="spellStart"/>
      <w:r w:rsidRPr="009D787A">
        <w:rPr>
          <w:rFonts w:ascii="Times New Roman" w:hAnsi="Times New Roman" w:cs="Times New Roman"/>
          <w:sz w:val="20"/>
          <w:szCs w:val="20"/>
        </w:rPr>
        <w:t>Pearson</w:t>
      </w:r>
      <w:proofErr w:type="spellEnd"/>
      <w:r w:rsidRPr="009D787A">
        <w:rPr>
          <w:rFonts w:ascii="Times New Roman" w:hAnsi="Times New Roman" w:cs="Times New Roman"/>
          <w:sz w:val="20"/>
          <w:szCs w:val="20"/>
        </w:rPr>
        <w:t>.</w:t>
      </w:r>
      <w:r w:rsidRPr="009D787A">
        <w:rPr>
          <w:rFonts w:ascii="Times New Roman" w:eastAsia="Times New Roman" w:hAnsi="Times New Roman" w:cs="Times New Roman"/>
          <w:color w:val="000000" w:themeColor="text1"/>
          <w:sz w:val="20"/>
          <w:szCs w:val="20"/>
        </w:rPr>
        <w:t xml:space="preserve"> </w:t>
      </w:r>
    </w:p>
    <w:p w14:paraId="7B3DE75B"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proofErr w:type="spellStart"/>
      <w:r w:rsidRPr="00285203">
        <w:rPr>
          <w:rFonts w:ascii="Times New Roman" w:hAnsi="Times New Roman" w:cs="Times New Roman"/>
          <w:sz w:val="20"/>
          <w:szCs w:val="20"/>
        </w:rPr>
        <w:t>Woolfolk</w:t>
      </w:r>
      <w:proofErr w:type="spellEnd"/>
      <w:r w:rsidRPr="00285203">
        <w:rPr>
          <w:rFonts w:ascii="Times New Roman" w:hAnsi="Times New Roman" w:cs="Times New Roman"/>
          <w:sz w:val="20"/>
          <w:szCs w:val="20"/>
        </w:rPr>
        <w:t xml:space="preserve">, A. (2022). Sınıf yönetimi: Öğrenme ortamını düzenlemek. S. Yücel (Çev.), </w:t>
      </w:r>
      <w:r w:rsidRPr="00285203">
        <w:rPr>
          <w:rStyle w:val="Vurgu"/>
          <w:rFonts w:ascii="Times New Roman" w:hAnsi="Times New Roman" w:cs="Times New Roman"/>
          <w:sz w:val="20"/>
          <w:szCs w:val="20"/>
        </w:rPr>
        <w:t>Eğitim psikolojisi: Öğrenciyi anlamak</w:t>
      </w:r>
      <w:r w:rsidRPr="00285203">
        <w:rPr>
          <w:rFonts w:ascii="Times New Roman" w:hAnsi="Times New Roman" w:cs="Times New Roman"/>
          <w:sz w:val="20"/>
          <w:szCs w:val="20"/>
        </w:rPr>
        <w:t xml:space="preserve"> (s. 478–503). (14. bs.). Nobel Yayıncılık. (Orijinal eser 2019 yılında yayımlanmıştır).</w:t>
      </w:r>
    </w:p>
    <w:p w14:paraId="10E180A1" w14:textId="77777777" w:rsidR="00564027" w:rsidRPr="009D787A" w:rsidRDefault="00564027" w:rsidP="00617165">
      <w:pPr>
        <w:spacing w:before="120" w:after="120" w:line="240" w:lineRule="auto"/>
        <w:rPr>
          <w:rFonts w:ascii="Times New Roman" w:eastAsia="Times New Roman" w:hAnsi="Times New Roman" w:cs="Times New Roman"/>
          <w:color w:val="000000" w:themeColor="text1"/>
          <w:sz w:val="20"/>
          <w:szCs w:val="20"/>
        </w:rPr>
      </w:pPr>
      <w:r w:rsidRPr="009D787A">
        <w:rPr>
          <w:rFonts w:ascii="Times New Roman" w:eastAsia="Times New Roman" w:hAnsi="Times New Roman" w:cs="Times New Roman"/>
          <w:color w:val="000000" w:themeColor="text1"/>
          <w:sz w:val="20"/>
          <w:szCs w:val="20"/>
        </w:rPr>
        <w:t xml:space="preserve">Yıldırım, A., &amp; Şimşek, H. (2021). </w:t>
      </w:r>
      <w:r w:rsidRPr="009D787A">
        <w:rPr>
          <w:rFonts w:ascii="Times New Roman" w:eastAsia="Times New Roman" w:hAnsi="Times New Roman" w:cs="Times New Roman"/>
          <w:i/>
          <w:color w:val="000000" w:themeColor="text1"/>
          <w:sz w:val="20"/>
          <w:szCs w:val="20"/>
        </w:rPr>
        <w:t>Sosyal bilimlerde nitel araştırma yöntemleri</w:t>
      </w:r>
      <w:r w:rsidRPr="009D787A">
        <w:rPr>
          <w:rFonts w:ascii="Times New Roman" w:eastAsia="Times New Roman" w:hAnsi="Times New Roman" w:cs="Times New Roman"/>
          <w:color w:val="000000" w:themeColor="text1"/>
          <w:sz w:val="20"/>
          <w:szCs w:val="20"/>
        </w:rPr>
        <w:t xml:space="preserve"> (12. baskı). Seçkin Yayıncılık. </w:t>
      </w:r>
    </w:p>
    <w:p w14:paraId="361049A0" w14:textId="77777777" w:rsidR="00564027" w:rsidRPr="009D787A" w:rsidRDefault="00564027" w:rsidP="00B24D0B">
      <w:pPr>
        <w:spacing w:before="120" w:after="120" w:line="240" w:lineRule="auto"/>
        <w:ind w:left="284" w:hanging="284"/>
        <w:rPr>
          <w:rFonts w:ascii="Times New Roman" w:hAnsi="Times New Roman" w:cs="Times New Roman"/>
          <w:sz w:val="20"/>
          <w:szCs w:val="20"/>
        </w:rPr>
      </w:pPr>
      <w:r w:rsidRPr="009D787A">
        <w:rPr>
          <w:rFonts w:ascii="Times New Roman" w:hAnsi="Times New Roman" w:cs="Times New Roman"/>
          <w:sz w:val="20"/>
          <w:szCs w:val="20"/>
        </w:rPr>
        <w:t xml:space="preserve">Yılmaz, H., Akgün, Ö. E., &amp; Seferoğlu, S. S. (2021). Öğrencilerin çevrim içi öğrenmeye yönelik tutumlarının incelenmesi. </w:t>
      </w:r>
      <w:r w:rsidRPr="009D787A">
        <w:rPr>
          <w:rStyle w:val="Vurgu"/>
          <w:rFonts w:ascii="Times New Roman" w:hAnsi="Times New Roman" w:cs="Times New Roman"/>
          <w:sz w:val="20"/>
          <w:szCs w:val="20"/>
        </w:rPr>
        <w:t>Eğitim Teknolojisi Kuram ve Uygulama, 11</w:t>
      </w:r>
      <w:r w:rsidRPr="009D787A">
        <w:rPr>
          <w:rFonts w:ascii="Times New Roman" w:hAnsi="Times New Roman" w:cs="Times New Roman"/>
          <w:sz w:val="20"/>
          <w:szCs w:val="20"/>
        </w:rPr>
        <w:t xml:space="preserve">(1), 1–20. </w:t>
      </w:r>
      <w:hyperlink r:id="rId24" w:history="1">
        <w:r w:rsidRPr="009D787A">
          <w:rPr>
            <w:rStyle w:val="Kpr"/>
            <w:rFonts w:ascii="Times New Roman" w:hAnsi="Times New Roman" w:cs="Times New Roman"/>
            <w:sz w:val="20"/>
            <w:szCs w:val="20"/>
          </w:rPr>
          <w:t>https://doi.org/10.17943/etku.837291</w:t>
        </w:r>
      </w:hyperlink>
    </w:p>
    <w:p w14:paraId="29E54E40" w14:textId="77777777" w:rsidR="00564027" w:rsidRPr="00285203" w:rsidRDefault="00564027" w:rsidP="00B24D0B">
      <w:pPr>
        <w:spacing w:before="120" w:after="120" w:line="240" w:lineRule="auto"/>
        <w:ind w:left="284" w:hanging="284"/>
        <w:rPr>
          <w:rFonts w:ascii="Times New Roman" w:hAnsi="Times New Roman" w:cs="Times New Roman"/>
          <w:sz w:val="20"/>
          <w:szCs w:val="20"/>
        </w:rPr>
      </w:pPr>
      <w:r w:rsidRPr="00285203">
        <w:rPr>
          <w:rFonts w:ascii="Times New Roman" w:hAnsi="Times New Roman" w:cs="Times New Roman"/>
          <w:sz w:val="20"/>
          <w:szCs w:val="20"/>
        </w:rPr>
        <w:t xml:space="preserve">Zimmerman, B. J. (2000). </w:t>
      </w:r>
      <w:proofErr w:type="spellStart"/>
      <w:r w:rsidRPr="00285203">
        <w:rPr>
          <w:rFonts w:ascii="Times New Roman" w:hAnsi="Times New Roman" w:cs="Times New Roman"/>
          <w:sz w:val="20"/>
          <w:szCs w:val="20"/>
        </w:rPr>
        <w:t>Attaining</w:t>
      </w:r>
      <w:proofErr w:type="spellEnd"/>
      <w:r w:rsidRPr="00285203">
        <w:rPr>
          <w:rFonts w:ascii="Times New Roman" w:hAnsi="Times New Roman" w:cs="Times New Roman"/>
          <w:sz w:val="20"/>
          <w:szCs w:val="20"/>
        </w:rPr>
        <w:t xml:space="preserve"> self-</w:t>
      </w:r>
      <w:proofErr w:type="spellStart"/>
      <w:r w:rsidRPr="00285203">
        <w:rPr>
          <w:rFonts w:ascii="Times New Roman" w:hAnsi="Times New Roman" w:cs="Times New Roman"/>
          <w:sz w:val="20"/>
          <w:szCs w:val="20"/>
        </w:rPr>
        <w:t>regulation</w:t>
      </w:r>
      <w:proofErr w:type="spellEnd"/>
      <w:r w:rsidRPr="00285203">
        <w:rPr>
          <w:rFonts w:ascii="Times New Roman" w:hAnsi="Times New Roman" w:cs="Times New Roman"/>
          <w:sz w:val="20"/>
          <w:szCs w:val="20"/>
        </w:rPr>
        <w:t xml:space="preserve">: A </w:t>
      </w:r>
      <w:proofErr w:type="spellStart"/>
      <w:r w:rsidRPr="00285203">
        <w:rPr>
          <w:rFonts w:ascii="Times New Roman" w:hAnsi="Times New Roman" w:cs="Times New Roman"/>
          <w:sz w:val="20"/>
          <w:szCs w:val="20"/>
        </w:rPr>
        <w:t>social</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cognitive</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perspective</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In</w:t>
      </w:r>
      <w:proofErr w:type="spellEnd"/>
      <w:r w:rsidRPr="00285203">
        <w:rPr>
          <w:rFonts w:ascii="Times New Roman" w:hAnsi="Times New Roman" w:cs="Times New Roman"/>
          <w:sz w:val="20"/>
          <w:szCs w:val="20"/>
        </w:rPr>
        <w:t xml:space="preserve"> M. </w:t>
      </w:r>
      <w:proofErr w:type="spellStart"/>
      <w:r w:rsidRPr="00285203">
        <w:rPr>
          <w:rFonts w:ascii="Times New Roman" w:hAnsi="Times New Roman" w:cs="Times New Roman"/>
          <w:sz w:val="20"/>
          <w:szCs w:val="20"/>
        </w:rPr>
        <w:t>Boekaerts</w:t>
      </w:r>
      <w:proofErr w:type="spellEnd"/>
      <w:r w:rsidRPr="00285203">
        <w:rPr>
          <w:rFonts w:ascii="Times New Roman" w:hAnsi="Times New Roman" w:cs="Times New Roman"/>
          <w:sz w:val="20"/>
          <w:szCs w:val="20"/>
        </w:rPr>
        <w:t xml:space="preserve">, P. R. </w:t>
      </w:r>
      <w:proofErr w:type="spellStart"/>
      <w:r w:rsidRPr="00285203">
        <w:rPr>
          <w:rFonts w:ascii="Times New Roman" w:hAnsi="Times New Roman" w:cs="Times New Roman"/>
          <w:sz w:val="20"/>
          <w:szCs w:val="20"/>
        </w:rPr>
        <w:t>Pintrich</w:t>
      </w:r>
      <w:proofErr w:type="spellEnd"/>
      <w:r w:rsidRPr="00285203">
        <w:rPr>
          <w:rFonts w:ascii="Times New Roman" w:hAnsi="Times New Roman" w:cs="Times New Roman"/>
          <w:sz w:val="20"/>
          <w:szCs w:val="20"/>
        </w:rPr>
        <w:t xml:space="preserve">, &amp; M. </w:t>
      </w:r>
      <w:proofErr w:type="spellStart"/>
      <w:r w:rsidRPr="00285203">
        <w:rPr>
          <w:rFonts w:ascii="Times New Roman" w:hAnsi="Times New Roman" w:cs="Times New Roman"/>
          <w:sz w:val="20"/>
          <w:szCs w:val="20"/>
        </w:rPr>
        <w:t>Zeidner</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Eds</w:t>
      </w:r>
      <w:proofErr w:type="spellEnd"/>
      <w:r w:rsidRPr="00285203">
        <w:rPr>
          <w:rFonts w:ascii="Times New Roman" w:hAnsi="Times New Roman" w:cs="Times New Roman"/>
          <w:sz w:val="20"/>
          <w:szCs w:val="20"/>
        </w:rPr>
        <w:t xml:space="preserve">.), </w:t>
      </w:r>
      <w:proofErr w:type="spellStart"/>
      <w:r w:rsidRPr="00285203">
        <w:rPr>
          <w:rStyle w:val="Vurgu"/>
          <w:rFonts w:ascii="Times New Roman" w:hAnsi="Times New Roman" w:cs="Times New Roman"/>
          <w:sz w:val="20"/>
          <w:szCs w:val="20"/>
        </w:rPr>
        <w:t>Handbook</w:t>
      </w:r>
      <w:proofErr w:type="spellEnd"/>
      <w:r w:rsidRPr="00285203">
        <w:rPr>
          <w:rStyle w:val="Vurgu"/>
          <w:rFonts w:ascii="Times New Roman" w:hAnsi="Times New Roman" w:cs="Times New Roman"/>
          <w:sz w:val="20"/>
          <w:szCs w:val="20"/>
        </w:rPr>
        <w:t xml:space="preserve"> of self-</w:t>
      </w:r>
      <w:proofErr w:type="spellStart"/>
      <w:r w:rsidRPr="00285203">
        <w:rPr>
          <w:rStyle w:val="Vurgu"/>
          <w:rFonts w:ascii="Times New Roman" w:hAnsi="Times New Roman" w:cs="Times New Roman"/>
          <w:sz w:val="20"/>
          <w:szCs w:val="20"/>
        </w:rPr>
        <w:t>regulation</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pp</w:t>
      </w:r>
      <w:proofErr w:type="spellEnd"/>
      <w:r w:rsidRPr="00285203">
        <w:rPr>
          <w:rFonts w:ascii="Times New Roman" w:hAnsi="Times New Roman" w:cs="Times New Roman"/>
          <w:sz w:val="20"/>
          <w:szCs w:val="20"/>
        </w:rPr>
        <w:t xml:space="preserve">. 13–39). </w:t>
      </w:r>
      <w:proofErr w:type="spellStart"/>
      <w:r w:rsidRPr="00285203">
        <w:rPr>
          <w:rFonts w:ascii="Times New Roman" w:hAnsi="Times New Roman" w:cs="Times New Roman"/>
          <w:sz w:val="20"/>
          <w:szCs w:val="20"/>
        </w:rPr>
        <w:t>Academic</w:t>
      </w:r>
      <w:proofErr w:type="spellEnd"/>
      <w:r w:rsidRPr="00285203">
        <w:rPr>
          <w:rFonts w:ascii="Times New Roman" w:hAnsi="Times New Roman" w:cs="Times New Roman"/>
          <w:sz w:val="20"/>
          <w:szCs w:val="20"/>
        </w:rPr>
        <w:t xml:space="preserve"> </w:t>
      </w:r>
      <w:proofErr w:type="spellStart"/>
      <w:r w:rsidRPr="00285203">
        <w:rPr>
          <w:rFonts w:ascii="Times New Roman" w:hAnsi="Times New Roman" w:cs="Times New Roman"/>
          <w:sz w:val="20"/>
          <w:szCs w:val="20"/>
        </w:rPr>
        <w:t>Press</w:t>
      </w:r>
      <w:proofErr w:type="spellEnd"/>
      <w:r w:rsidRPr="00285203">
        <w:rPr>
          <w:rFonts w:ascii="Times New Roman" w:hAnsi="Times New Roman" w:cs="Times New Roman"/>
          <w:sz w:val="20"/>
          <w:szCs w:val="20"/>
        </w:rPr>
        <w:t>.</w:t>
      </w:r>
    </w:p>
    <w:sectPr w:rsidR="00564027" w:rsidRPr="00285203" w:rsidSect="0038411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EC76C" w14:textId="77777777" w:rsidR="00F21B5E" w:rsidRDefault="00F21B5E" w:rsidP="00E15CA8">
      <w:pPr>
        <w:spacing w:after="0" w:line="240" w:lineRule="auto"/>
      </w:pPr>
      <w:r>
        <w:separator/>
      </w:r>
    </w:p>
  </w:endnote>
  <w:endnote w:type="continuationSeparator" w:id="0">
    <w:p w14:paraId="5D2FF571" w14:textId="77777777" w:rsidR="00F21B5E" w:rsidRDefault="00F21B5E" w:rsidP="00E1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CA59" w14:textId="77777777" w:rsidR="00F21B5E" w:rsidRDefault="00F21B5E" w:rsidP="00E15CA8">
      <w:pPr>
        <w:spacing w:after="0" w:line="240" w:lineRule="auto"/>
      </w:pPr>
      <w:r>
        <w:separator/>
      </w:r>
    </w:p>
  </w:footnote>
  <w:footnote w:type="continuationSeparator" w:id="0">
    <w:p w14:paraId="64C291A8" w14:textId="77777777" w:rsidR="00F21B5E" w:rsidRDefault="00F21B5E" w:rsidP="00E15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94F"/>
    <w:multiLevelType w:val="hybridMultilevel"/>
    <w:tmpl w:val="38B87A2E"/>
    <w:lvl w:ilvl="0" w:tplc="5D9EF8E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A3BD5A"/>
    <w:multiLevelType w:val="hybridMultilevel"/>
    <w:tmpl w:val="E31671AE"/>
    <w:lvl w:ilvl="0" w:tplc="A9C22084">
      <w:start w:val="1"/>
      <w:numFmt w:val="bullet"/>
      <w:lvlText w:val="-"/>
      <w:lvlJc w:val="left"/>
      <w:pPr>
        <w:ind w:left="720" w:hanging="360"/>
      </w:pPr>
      <w:rPr>
        <w:rFonts w:ascii="Calibri" w:hAnsi="Calibri" w:hint="default"/>
      </w:rPr>
    </w:lvl>
    <w:lvl w:ilvl="1" w:tplc="D18C7CCE">
      <w:start w:val="1"/>
      <w:numFmt w:val="bullet"/>
      <w:lvlText w:val="o"/>
      <w:lvlJc w:val="left"/>
      <w:pPr>
        <w:ind w:left="1440" w:hanging="360"/>
      </w:pPr>
      <w:rPr>
        <w:rFonts w:ascii="Courier New" w:hAnsi="Courier New" w:hint="default"/>
      </w:rPr>
    </w:lvl>
    <w:lvl w:ilvl="2" w:tplc="7C8A5758">
      <w:start w:val="1"/>
      <w:numFmt w:val="bullet"/>
      <w:lvlText w:val=""/>
      <w:lvlJc w:val="left"/>
      <w:pPr>
        <w:ind w:left="2160" w:hanging="360"/>
      </w:pPr>
      <w:rPr>
        <w:rFonts w:ascii="Wingdings" w:hAnsi="Wingdings" w:hint="default"/>
      </w:rPr>
    </w:lvl>
    <w:lvl w:ilvl="3" w:tplc="274CD36A">
      <w:start w:val="1"/>
      <w:numFmt w:val="bullet"/>
      <w:lvlText w:val=""/>
      <w:lvlJc w:val="left"/>
      <w:pPr>
        <w:ind w:left="2880" w:hanging="360"/>
      </w:pPr>
      <w:rPr>
        <w:rFonts w:ascii="Symbol" w:hAnsi="Symbol" w:hint="default"/>
      </w:rPr>
    </w:lvl>
    <w:lvl w:ilvl="4" w:tplc="1E80999E">
      <w:start w:val="1"/>
      <w:numFmt w:val="bullet"/>
      <w:lvlText w:val="o"/>
      <w:lvlJc w:val="left"/>
      <w:pPr>
        <w:ind w:left="3600" w:hanging="360"/>
      </w:pPr>
      <w:rPr>
        <w:rFonts w:ascii="Courier New" w:hAnsi="Courier New" w:hint="default"/>
      </w:rPr>
    </w:lvl>
    <w:lvl w:ilvl="5" w:tplc="BD40C11E">
      <w:start w:val="1"/>
      <w:numFmt w:val="bullet"/>
      <w:lvlText w:val=""/>
      <w:lvlJc w:val="left"/>
      <w:pPr>
        <w:ind w:left="4320" w:hanging="360"/>
      </w:pPr>
      <w:rPr>
        <w:rFonts w:ascii="Wingdings" w:hAnsi="Wingdings" w:hint="default"/>
      </w:rPr>
    </w:lvl>
    <w:lvl w:ilvl="6" w:tplc="18BE96C8">
      <w:start w:val="1"/>
      <w:numFmt w:val="bullet"/>
      <w:lvlText w:val=""/>
      <w:lvlJc w:val="left"/>
      <w:pPr>
        <w:ind w:left="5040" w:hanging="360"/>
      </w:pPr>
      <w:rPr>
        <w:rFonts w:ascii="Symbol" w:hAnsi="Symbol" w:hint="default"/>
      </w:rPr>
    </w:lvl>
    <w:lvl w:ilvl="7" w:tplc="053AC5B0">
      <w:start w:val="1"/>
      <w:numFmt w:val="bullet"/>
      <w:lvlText w:val="o"/>
      <w:lvlJc w:val="left"/>
      <w:pPr>
        <w:ind w:left="5760" w:hanging="360"/>
      </w:pPr>
      <w:rPr>
        <w:rFonts w:ascii="Courier New" w:hAnsi="Courier New" w:hint="default"/>
      </w:rPr>
    </w:lvl>
    <w:lvl w:ilvl="8" w:tplc="9180679A">
      <w:start w:val="1"/>
      <w:numFmt w:val="bullet"/>
      <w:lvlText w:val=""/>
      <w:lvlJc w:val="left"/>
      <w:pPr>
        <w:ind w:left="6480" w:hanging="360"/>
      </w:pPr>
      <w:rPr>
        <w:rFonts w:ascii="Wingdings" w:hAnsi="Wingdings" w:hint="default"/>
      </w:rPr>
    </w:lvl>
  </w:abstractNum>
  <w:abstractNum w:abstractNumId="2" w15:restartNumberingAfterBreak="0">
    <w:nsid w:val="4AB00421"/>
    <w:multiLevelType w:val="hybridMultilevel"/>
    <w:tmpl w:val="7730E34C"/>
    <w:lvl w:ilvl="0" w:tplc="68609278">
      <w:start w:val="27"/>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BFB656E"/>
    <w:multiLevelType w:val="hybridMultilevel"/>
    <w:tmpl w:val="B46C33B8"/>
    <w:lvl w:ilvl="0" w:tplc="E53CC2E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D4ED6A"/>
    <w:multiLevelType w:val="hybridMultilevel"/>
    <w:tmpl w:val="B04AA76C"/>
    <w:lvl w:ilvl="0" w:tplc="6B40D15C">
      <w:start w:val="1"/>
      <w:numFmt w:val="bullet"/>
      <w:lvlText w:val="-"/>
      <w:lvlJc w:val="left"/>
      <w:pPr>
        <w:ind w:left="1068" w:hanging="360"/>
      </w:pPr>
      <w:rPr>
        <w:rFonts w:ascii="Aptos" w:hAnsi="Aptos" w:hint="default"/>
      </w:rPr>
    </w:lvl>
    <w:lvl w:ilvl="1" w:tplc="55D66870">
      <w:start w:val="1"/>
      <w:numFmt w:val="bullet"/>
      <w:lvlText w:val="o"/>
      <w:lvlJc w:val="left"/>
      <w:pPr>
        <w:ind w:left="1788" w:hanging="360"/>
      </w:pPr>
      <w:rPr>
        <w:rFonts w:ascii="Courier New" w:hAnsi="Courier New" w:hint="default"/>
      </w:rPr>
    </w:lvl>
    <w:lvl w:ilvl="2" w:tplc="EE5268B4">
      <w:start w:val="1"/>
      <w:numFmt w:val="bullet"/>
      <w:lvlText w:val=""/>
      <w:lvlJc w:val="left"/>
      <w:pPr>
        <w:ind w:left="2508" w:hanging="360"/>
      </w:pPr>
      <w:rPr>
        <w:rFonts w:ascii="Wingdings" w:hAnsi="Wingdings" w:hint="default"/>
      </w:rPr>
    </w:lvl>
    <w:lvl w:ilvl="3" w:tplc="43BAA9C2">
      <w:start w:val="1"/>
      <w:numFmt w:val="bullet"/>
      <w:lvlText w:val=""/>
      <w:lvlJc w:val="left"/>
      <w:pPr>
        <w:ind w:left="3228" w:hanging="360"/>
      </w:pPr>
      <w:rPr>
        <w:rFonts w:ascii="Symbol" w:hAnsi="Symbol" w:hint="default"/>
      </w:rPr>
    </w:lvl>
    <w:lvl w:ilvl="4" w:tplc="F87AE2CA">
      <w:start w:val="1"/>
      <w:numFmt w:val="bullet"/>
      <w:lvlText w:val="o"/>
      <w:lvlJc w:val="left"/>
      <w:pPr>
        <w:ind w:left="3948" w:hanging="360"/>
      </w:pPr>
      <w:rPr>
        <w:rFonts w:ascii="Courier New" w:hAnsi="Courier New" w:hint="default"/>
      </w:rPr>
    </w:lvl>
    <w:lvl w:ilvl="5" w:tplc="0AB07158">
      <w:start w:val="1"/>
      <w:numFmt w:val="bullet"/>
      <w:lvlText w:val=""/>
      <w:lvlJc w:val="left"/>
      <w:pPr>
        <w:ind w:left="4668" w:hanging="360"/>
      </w:pPr>
      <w:rPr>
        <w:rFonts w:ascii="Wingdings" w:hAnsi="Wingdings" w:hint="default"/>
      </w:rPr>
    </w:lvl>
    <w:lvl w:ilvl="6" w:tplc="E1B681F6">
      <w:start w:val="1"/>
      <w:numFmt w:val="bullet"/>
      <w:lvlText w:val=""/>
      <w:lvlJc w:val="left"/>
      <w:pPr>
        <w:ind w:left="5388" w:hanging="360"/>
      </w:pPr>
      <w:rPr>
        <w:rFonts w:ascii="Symbol" w:hAnsi="Symbol" w:hint="default"/>
      </w:rPr>
    </w:lvl>
    <w:lvl w:ilvl="7" w:tplc="4176BF3E">
      <w:start w:val="1"/>
      <w:numFmt w:val="bullet"/>
      <w:lvlText w:val="o"/>
      <w:lvlJc w:val="left"/>
      <w:pPr>
        <w:ind w:left="6108" w:hanging="360"/>
      </w:pPr>
      <w:rPr>
        <w:rFonts w:ascii="Courier New" w:hAnsi="Courier New" w:hint="default"/>
      </w:rPr>
    </w:lvl>
    <w:lvl w:ilvl="8" w:tplc="3752AABE">
      <w:start w:val="1"/>
      <w:numFmt w:val="bullet"/>
      <w:lvlText w:val=""/>
      <w:lvlJc w:val="left"/>
      <w:pPr>
        <w:ind w:left="6828" w:hanging="360"/>
      </w:pPr>
      <w:rPr>
        <w:rFonts w:ascii="Wingdings" w:hAnsi="Wingdings" w:hint="default"/>
      </w:rPr>
    </w:lvl>
  </w:abstractNum>
  <w:abstractNum w:abstractNumId="5" w15:restartNumberingAfterBreak="0">
    <w:nsid w:val="62117C00"/>
    <w:multiLevelType w:val="hybridMultilevel"/>
    <w:tmpl w:val="A2D8B226"/>
    <w:lvl w:ilvl="0" w:tplc="5D9EF8E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8A4E00"/>
    <w:multiLevelType w:val="hybridMultilevel"/>
    <w:tmpl w:val="BA827CC6"/>
    <w:lvl w:ilvl="0" w:tplc="194E49C0">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706C50FE"/>
    <w:multiLevelType w:val="hybridMultilevel"/>
    <w:tmpl w:val="0344A98A"/>
    <w:lvl w:ilvl="0" w:tplc="80ACBF3E">
      <w:start w:val="1"/>
      <w:numFmt w:val="bullet"/>
      <w:lvlText w:val="-"/>
      <w:lvlJc w:val="left"/>
      <w:pPr>
        <w:ind w:left="1068" w:hanging="360"/>
      </w:pPr>
      <w:rPr>
        <w:rFonts w:ascii="Aptos" w:hAnsi="Aptos" w:hint="default"/>
      </w:rPr>
    </w:lvl>
    <w:lvl w:ilvl="1" w:tplc="432A0060">
      <w:start w:val="1"/>
      <w:numFmt w:val="bullet"/>
      <w:lvlText w:val="o"/>
      <w:lvlJc w:val="left"/>
      <w:pPr>
        <w:ind w:left="1788" w:hanging="360"/>
      </w:pPr>
      <w:rPr>
        <w:rFonts w:ascii="Courier New" w:hAnsi="Courier New" w:hint="default"/>
      </w:rPr>
    </w:lvl>
    <w:lvl w:ilvl="2" w:tplc="B6F69C1E">
      <w:start w:val="1"/>
      <w:numFmt w:val="bullet"/>
      <w:lvlText w:val=""/>
      <w:lvlJc w:val="left"/>
      <w:pPr>
        <w:ind w:left="2508" w:hanging="360"/>
      </w:pPr>
      <w:rPr>
        <w:rFonts w:ascii="Wingdings" w:hAnsi="Wingdings" w:hint="default"/>
      </w:rPr>
    </w:lvl>
    <w:lvl w:ilvl="3" w:tplc="D1AA0252">
      <w:start w:val="1"/>
      <w:numFmt w:val="bullet"/>
      <w:lvlText w:val=""/>
      <w:lvlJc w:val="left"/>
      <w:pPr>
        <w:ind w:left="3228" w:hanging="360"/>
      </w:pPr>
      <w:rPr>
        <w:rFonts w:ascii="Symbol" w:hAnsi="Symbol" w:hint="default"/>
      </w:rPr>
    </w:lvl>
    <w:lvl w:ilvl="4" w:tplc="43A2F20E">
      <w:start w:val="1"/>
      <w:numFmt w:val="bullet"/>
      <w:lvlText w:val="o"/>
      <w:lvlJc w:val="left"/>
      <w:pPr>
        <w:ind w:left="3948" w:hanging="360"/>
      </w:pPr>
      <w:rPr>
        <w:rFonts w:ascii="Courier New" w:hAnsi="Courier New" w:hint="default"/>
      </w:rPr>
    </w:lvl>
    <w:lvl w:ilvl="5" w:tplc="BF026372">
      <w:start w:val="1"/>
      <w:numFmt w:val="bullet"/>
      <w:lvlText w:val=""/>
      <w:lvlJc w:val="left"/>
      <w:pPr>
        <w:ind w:left="4668" w:hanging="360"/>
      </w:pPr>
      <w:rPr>
        <w:rFonts w:ascii="Wingdings" w:hAnsi="Wingdings" w:hint="default"/>
      </w:rPr>
    </w:lvl>
    <w:lvl w:ilvl="6" w:tplc="6144FB70">
      <w:start w:val="1"/>
      <w:numFmt w:val="bullet"/>
      <w:lvlText w:val=""/>
      <w:lvlJc w:val="left"/>
      <w:pPr>
        <w:ind w:left="5388" w:hanging="360"/>
      </w:pPr>
      <w:rPr>
        <w:rFonts w:ascii="Symbol" w:hAnsi="Symbol" w:hint="default"/>
      </w:rPr>
    </w:lvl>
    <w:lvl w:ilvl="7" w:tplc="8D9893C4">
      <w:start w:val="1"/>
      <w:numFmt w:val="bullet"/>
      <w:lvlText w:val="o"/>
      <w:lvlJc w:val="left"/>
      <w:pPr>
        <w:ind w:left="6108" w:hanging="360"/>
      </w:pPr>
      <w:rPr>
        <w:rFonts w:ascii="Courier New" w:hAnsi="Courier New" w:hint="default"/>
      </w:rPr>
    </w:lvl>
    <w:lvl w:ilvl="8" w:tplc="6FC45298">
      <w:start w:val="1"/>
      <w:numFmt w:val="bullet"/>
      <w:lvlText w:val=""/>
      <w:lvlJc w:val="left"/>
      <w:pPr>
        <w:ind w:left="6828" w:hanging="360"/>
      </w:pPr>
      <w:rPr>
        <w:rFonts w:ascii="Wingdings" w:hAnsi="Wingdings" w:hint="default"/>
      </w:rPr>
    </w:lvl>
  </w:abstractNum>
  <w:abstractNum w:abstractNumId="8" w15:restartNumberingAfterBreak="0">
    <w:nsid w:val="74DAC5D1"/>
    <w:multiLevelType w:val="hybridMultilevel"/>
    <w:tmpl w:val="E55ECB72"/>
    <w:lvl w:ilvl="0" w:tplc="79948902">
      <w:start w:val="1"/>
      <w:numFmt w:val="bullet"/>
      <w:lvlText w:val=""/>
      <w:lvlJc w:val="left"/>
      <w:pPr>
        <w:ind w:left="720" w:hanging="360"/>
      </w:pPr>
      <w:rPr>
        <w:rFonts w:ascii="Wingdings" w:hAnsi="Wingdings" w:hint="default"/>
      </w:rPr>
    </w:lvl>
    <w:lvl w:ilvl="1" w:tplc="AA0E59AE">
      <w:start w:val="1"/>
      <w:numFmt w:val="bullet"/>
      <w:lvlText w:val="o"/>
      <w:lvlJc w:val="left"/>
      <w:pPr>
        <w:ind w:left="1440" w:hanging="360"/>
      </w:pPr>
      <w:rPr>
        <w:rFonts w:ascii="Courier New" w:hAnsi="Courier New" w:hint="default"/>
      </w:rPr>
    </w:lvl>
    <w:lvl w:ilvl="2" w:tplc="0180FAD4">
      <w:start w:val="1"/>
      <w:numFmt w:val="bullet"/>
      <w:lvlText w:val=""/>
      <w:lvlJc w:val="left"/>
      <w:pPr>
        <w:ind w:left="2160" w:hanging="360"/>
      </w:pPr>
      <w:rPr>
        <w:rFonts w:ascii="Wingdings" w:hAnsi="Wingdings" w:hint="default"/>
      </w:rPr>
    </w:lvl>
    <w:lvl w:ilvl="3" w:tplc="20A8251C">
      <w:start w:val="1"/>
      <w:numFmt w:val="bullet"/>
      <w:lvlText w:val=""/>
      <w:lvlJc w:val="left"/>
      <w:pPr>
        <w:ind w:left="2880" w:hanging="360"/>
      </w:pPr>
      <w:rPr>
        <w:rFonts w:ascii="Symbol" w:hAnsi="Symbol" w:hint="default"/>
      </w:rPr>
    </w:lvl>
    <w:lvl w:ilvl="4" w:tplc="0576CA4E">
      <w:start w:val="1"/>
      <w:numFmt w:val="bullet"/>
      <w:lvlText w:val="o"/>
      <w:lvlJc w:val="left"/>
      <w:pPr>
        <w:ind w:left="3600" w:hanging="360"/>
      </w:pPr>
      <w:rPr>
        <w:rFonts w:ascii="Courier New" w:hAnsi="Courier New" w:hint="default"/>
      </w:rPr>
    </w:lvl>
    <w:lvl w:ilvl="5" w:tplc="BF687584">
      <w:start w:val="1"/>
      <w:numFmt w:val="bullet"/>
      <w:lvlText w:val=""/>
      <w:lvlJc w:val="left"/>
      <w:pPr>
        <w:ind w:left="4320" w:hanging="360"/>
      </w:pPr>
      <w:rPr>
        <w:rFonts w:ascii="Wingdings" w:hAnsi="Wingdings" w:hint="default"/>
      </w:rPr>
    </w:lvl>
    <w:lvl w:ilvl="6" w:tplc="CE3A1BC6">
      <w:start w:val="1"/>
      <w:numFmt w:val="bullet"/>
      <w:lvlText w:val=""/>
      <w:lvlJc w:val="left"/>
      <w:pPr>
        <w:ind w:left="5040" w:hanging="360"/>
      </w:pPr>
      <w:rPr>
        <w:rFonts w:ascii="Symbol" w:hAnsi="Symbol" w:hint="default"/>
      </w:rPr>
    </w:lvl>
    <w:lvl w:ilvl="7" w:tplc="D73E129C">
      <w:start w:val="1"/>
      <w:numFmt w:val="bullet"/>
      <w:lvlText w:val="o"/>
      <w:lvlJc w:val="left"/>
      <w:pPr>
        <w:ind w:left="5760" w:hanging="360"/>
      </w:pPr>
      <w:rPr>
        <w:rFonts w:ascii="Courier New" w:hAnsi="Courier New" w:hint="default"/>
      </w:rPr>
    </w:lvl>
    <w:lvl w:ilvl="8" w:tplc="27ECCBCA">
      <w:start w:val="1"/>
      <w:numFmt w:val="bullet"/>
      <w:lvlText w:val=""/>
      <w:lvlJc w:val="left"/>
      <w:pPr>
        <w:ind w:left="6480" w:hanging="360"/>
      </w:pPr>
      <w:rPr>
        <w:rFonts w:ascii="Wingdings" w:hAnsi="Wingdings" w:hint="default"/>
      </w:rPr>
    </w:lvl>
  </w:abstractNum>
  <w:num w:numId="1" w16cid:durableId="1430849477">
    <w:abstractNumId w:val="7"/>
  </w:num>
  <w:num w:numId="2" w16cid:durableId="1542739782">
    <w:abstractNumId w:val="1"/>
  </w:num>
  <w:num w:numId="3" w16cid:durableId="171652179">
    <w:abstractNumId w:val="8"/>
  </w:num>
  <w:num w:numId="4" w16cid:durableId="2104645894">
    <w:abstractNumId w:val="4"/>
  </w:num>
  <w:num w:numId="5" w16cid:durableId="1084960736">
    <w:abstractNumId w:val="2"/>
  </w:num>
  <w:num w:numId="6" w16cid:durableId="1791241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100299">
    <w:abstractNumId w:val="3"/>
  </w:num>
  <w:num w:numId="8" w16cid:durableId="1516269773">
    <w:abstractNumId w:val="6"/>
  </w:num>
  <w:num w:numId="9" w16cid:durableId="448554602">
    <w:abstractNumId w:val="0"/>
  </w:num>
  <w:num w:numId="10" w16cid:durableId="908343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FD"/>
    <w:rsid w:val="000114EE"/>
    <w:rsid w:val="00020A58"/>
    <w:rsid w:val="00044354"/>
    <w:rsid w:val="00054D2F"/>
    <w:rsid w:val="00055A09"/>
    <w:rsid w:val="00066A4F"/>
    <w:rsid w:val="000B64D2"/>
    <w:rsid w:val="000C6248"/>
    <w:rsid w:val="000E3239"/>
    <w:rsid w:val="000E58BC"/>
    <w:rsid w:val="000F3018"/>
    <w:rsid w:val="000F335F"/>
    <w:rsid w:val="0010642A"/>
    <w:rsid w:val="001150EF"/>
    <w:rsid w:val="00121BE5"/>
    <w:rsid w:val="001311CE"/>
    <w:rsid w:val="00164EBF"/>
    <w:rsid w:val="00177164"/>
    <w:rsid w:val="001C3CF1"/>
    <w:rsid w:val="001D4F13"/>
    <w:rsid w:val="001E5814"/>
    <w:rsid w:val="001E59B1"/>
    <w:rsid w:val="00210558"/>
    <w:rsid w:val="00243735"/>
    <w:rsid w:val="00251694"/>
    <w:rsid w:val="002572FA"/>
    <w:rsid w:val="00285203"/>
    <w:rsid w:val="002D5361"/>
    <w:rsid w:val="002F33E7"/>
    <w:rsid w:val="002F6B23"/>
    <w:rsid w:val="00307EA7"/>
    <w:rsid w:val="00315947"/>
    <w:rsid w:val="00320ADA"/>
    <w:rsid w:val="00332445"/>
    <w:rsid w:val="0034471A"/>
    <w:rsid w:val="00352FFA"/>
    <w:rsid w:val="00382A63"/>
    <w:rsid w:val="0038411F"/>
    <w:rsid w:val="00384C42"/>
    <w:rsid w:val="003B55B3"/>
    <w:rsid w:val="003C4216"/>
    <w:rsid w:val="003C7C05"/>
    <w:rsid w:val="003D786F"/>
    <w:rsid w:val="003E5543"/>
    <w:rsid w:val="003F6230"/>
    <w:rsid w:val="00411DDC"/>
    <w:rsid w:val="00445A9F"/>
    <w:rsid w:val="004763A6"/>
    <w:rsid w:val="00483A6E"/>
    <w:rsid w:val="00492660"/>
    <w:rsid w:val="004C1E5B"/>
    <w:rsid w:val="004D207C"/>
    <w:rsid w:val="004D4CB9"/>
    <w:rsid w:val="004E7DD2"/>
    <w:rsid w:val="00502ED9"/>
    <w:rsid w:val="00503B4A"/>
    <w:rsid w:val="00504F1F"/>
    <w:rsid w:val="005207FD"/>
    <w:rsid w:val="005563BB"/>
    <w:rsid w:val="00564027"/>
    <w:rsid w:val="00564998"/>
    <w:rsid w:val="00564F8E"/>
    <w:rsid w:val="005859B5"/>
    <w:rsid w:val="00587815"/>
    <w:rsid w:val="005B4E84"/>
    <w:rsid w:val="005B7E08"/>
    <w:rsid w:val="005C3690"/>
    <w:rsid w:val="005C640C"/>
    <w:rsid w:val="005D4F9E"/>
    <w:rsid w:val="005D79B1"/>
    <w:rsid w:val="005D7D95"/>
    <w:rsid w:val="005E4E4D"/>
    <w:rsid w:val="00601871"/>
    <w:rsid w:val="00601B3F"/>
    <w:rsid w:val="00602805"/>
    <w:rsid w:val="00617165"/>
    <w:rsid w:val="00647AFF"/>
    <w:rsid w:val="0065414B"/>
    <w:rsid w:val="006738A0"/>
    <w:rsid w:val="006874B1"/>
    <w:rsid w:val="00691622"/>
    <w:rsid w:val="00697ED1"/>
    <w:rsid w:val="006C1CB0"/>
    <w:rsid w:val="006D3C57"/>
    <w:rsid w:val="006F4973"/>
    <w:rsid w:val="00707BB1"/>
    <w:rsid w:val="0073418A"/>
    <w:rsid w:val="00735D94"/>
    <w:rsid w:val="0075167F"/>
    <w:rsid w:val="0077319F"/>
    <w:rsid w:val="00782E9C"/>
    <w:rsid w:val="007965B7"/>
    <w:rsid w:val="007B3A83"/>
    <w:rsid w:val="007E2DC6"/>
    <w:rsid w:val="007E38D4"/>
    <w:rsid w:val="00801F6C"/>
    <w:rsid w:val="00805549"/>
    <w:rsid w:val="008067D0"/>
    <w:rsid w:val="00813504"/>
    <w:rsid w:val="00862C76"/>
    <w:rsid w:val="00863323"/>
    <w:rsid w:val="00893523"/>
    <w:rsid w:val="008C4439"/>
    <w:rsid w:val="008D6C09"/>
    <w:rsid w:val="008E4070"/>
    <w:rsid w:val="008E53CD"/>
    <w:rsid w:val="008F17CC"/>
    <w:rsid w:val="00905741"/>
    <w:rsid w:val="00905B58"/>
    <w:rsid w:val="00911294"/>
    <w:rsid w:val="009170EA"/>
    <w:rsid w:val="00945ED7"/>
    <w:rsid w:val="0095720A"/>
    <w:rsid w:val="00960134"/>
    <w:rsid w:val="00964B5A"/>
    <w:rsid w:val="009735BF"/>
    <w:rsid w:val="009B05FC"/>
    <w:rsid w:val="009B6EF7"/>
    <w:rsid w:val="009B740D"/>
    <w:rsid w:val="009D0D3C"/>
    <w:rsid w:val="009D787A"/>
    <w:rsid w:val="009F3AE3"/>
    <w:rsid w:val="00A079CC"/>
    <w:rsid w:val="00A25307"/>
    <w:rsid w:val="00A31769"/>
    <w:rsid w:val="00A66580"/>
    <w:rsid w:val="00A66B69"/>
    <w:rsid w:val="00A74E88"/>
    <w:rsid w:val="00A85E5F"/>
    <w:rsid w:val="00AC2CBF"/>
    <w:rsid w:val="00AC34BA"/>
    <w:rsid w:val="00AD78D3"/>
    <w:rsid w:val="00AE3EFD"/>
    <w:rsid w:val="00B12338"/>
    <w:rsid w:val="00B139EF"/>
    <w:rsid w:val="00B24D0B"/>
    <w:rsid w:val="00B5039A"/>
    <w:rsid w:val="00B51E38"/>
    <w:rsid w:val="00B57164"/>
    <w:rsid w:val="00B653DA"/>
    <w:rsid w:val="00B70544"/>
    <w:rsid w:val="00B7500C"/>
    <w:rsid w:val="00B81879"/>
    <w:rsid w:val="00B8556B"/>
    <w:rsid w:val="00B8589E"/>
    <w:rsid w:val="00BA5F0D"/>
    <w:rsid w:val="00BB1DC7"/>
    <w:rsid w:val="00BD33E5"/>
    <w:rsid w:val="00BE5ADD"/>
    <w:rsid w:val="00C1361F"/>
    <w:rsid w:val="00C30CE8"/>
    <w:rsid w:val="00C31F6E"/>
    <w:rsid w:val="00C3414F"/>
    <w:rsid w:val="00C447FD"/>
    <w:rsid w:val="00C732D0"/>
    <w:rsid w:val="00C855DB"/>
    <w:rsid w:val="00C87384"/>
    <w:rsid w:val="00C96B0C"/>
    <w:rsid w:val="00CB1F56"/>
    <w:rsid w:val="00CB7744"/>
    <w:rsid w:val="00CD14D1"/>
    <w:rsid w:val="00D4501F"/>
    <w:rsid w:val="00D54BE4"/>
    <w:rsid w:val="00D62064"/>
    <w:rsid w:val="00D706E0"/>
    <w:rsid w:val="00D750B6"/>
    <w:rsid w:val="00D77915"/>
    <w:rsid w:val="00D80678"/>
    <w:rsid w:val="00DA668D"/>
    <w:rsid w:val="00DC0DC0"/>
    <w:rsid w:val="00DF61B5"/>
    <w:rsid w:val="00E0541F"/>
    <w:rsid w:val="00E06920"/>
    <w:rsid w:val="00E15CA8"/>
    <w:rsid w:val="00E417BA"/>
    <w:rsid w:val="00E4269C"/>
    <w:rsid w:val="00E6057C"/>
    <w:rsid w:val="00E65B4C"/>
    <w:rsid w:val="00E729FB"/>
    <w:rsid w:val="00E77AAF"/>
    <w:rsid w:val="00ED40C2"/>
    <w:rsid w:val="00ED55F9"/>
    <w:rsid w:val="00EF46F8"/>
    <w:rsid w:val="00EF7991"/>
    <w:rsid w:val="00F16F15"/>
    <w:rsid w:val="00F21B5E"/>
    <w:rsid w:val="00F33694"/>
    <w:rsid w:val="00F60D4E"/>
    <w:rsid w:val="00F614DA"/>
    <w:rsid w:val="00FA6B61"/>
    <w:rsid w:val="00FE154F"/>
    <w:rsid w:val="00FE50A0"/>
    <w:rsid w:val="00FF74C8"/>
    <w:rsid w:val="0261C9FE"/>
    <w:rsid w:val="42BF0528"/>
    <w:rsid w:val="71FDC965"/>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8B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FD"/>
    <w:pPr>
      <w:spacing w:line="256" w:lineRule="auto"/>
    </w:p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47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C447FD"/>
    <w:pPr>
      <w:ind w:left="720"/>
      <w:contextualSpacing/>
    </w:pPr>
  </w:style>
  <w:style w:type="character" w:styleId="Gl">
    <w:name w:val="Strong"/>
    <w:basedOn w:val="VarsaylanParagrafYazTipi"/>
    <w:uiPriority w:val="22"/>
    <w:qFormat/>
    <w:rsid w:val="00C447FD"/>
    <w:rPr>
      <w:b/>
      <w:bCs/>
    </w:r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3Char">
    <w:name w:val="Başlık 3 Char"/>
    <w:basedOn w:val="VarsaylanParagrafYazTipi"/>
    <w:link w:val="Balk3"/>
    <w:uiPriority w:val="9"/>
    <w:rPr>
      <w:rFonts w:asciiTheme="majorHAnsi" w:eastAsiaTheme="majorEastAsia" w:hAnsiTheme="majorHAnsi" w:cstheme="majorBidi"/>
      <w:color w:val="1F4D78" w:themeColor="accent1" w:themeShade="7F"/>
      <w:sz w:val="24"/>
      <w:szCs w:val="24"/>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B858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89E"/>
    <w:rPr>
      <w:rFonts w:ascii="Segoe UI" w:hAnsi="Segoe UI" w:cs="Segoe UI"/>
      <w:sz w:val="18"/>
      <w:szCs w:val="18"/>
    </w:rPr>
  </w:style>
  <w:style w:type="paragraph" w:styleId="Dzeltme">
    <w:name w:val="Revision"/>
    <w:hidden/>
    <w:uiPriority w:val="99"/>
    <w:semiHidden/>
    <w:rsid w:val="006D3C57"/>
    <w:pPr>
      <w:spacing w:after="0" w:line="240" w:lineRule="auto"/>
    </w:pPr>
  </w:style>
  <w:style w:type="paragraph" w:styleId="DipnotMetni">
    <w:name w:val="footnote text"/>
    <w:basedOn w:val="Normal"/>
    <w:link w:val="DipnotMetniChar"/>
    <w:uiPriority w:val="99"/>
    <w:semiHidden/>
    <w:rsid w:val="007E38D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E38D4"/>
    <w:rPr>
      <w:rFonts w:ascii="Times New Roman" w:eastAsia="Times New Roman" w:hAnsi="Times New Roman" w:cs="Times New Roman"/>
      <w:sz w:val="20"/>
      <w:szCs w:val="20"/>
      <w:lang w:eastAsia="tr-TR"/>
    </w:rPr>
  </w:style>
  <w:style w:type="character" w:styleId="DipnotBavurusu">
    <w:name w:val="footnote reference"/>
    <w:uiPriority w:val="99"/>
    <w:semiHidden/>
    <w:rsid w:val="007E38D4"/>
    <w:rPr>
      <w:vertAlign w:val="superscript"/>
    </w:rPr>
  </w:style>
  <w:style w:type="paragraph" w:styleId="AklamaKonusu">
    <w:name w:val="annotation subject"/>
    <w:basedOn w:val="AklamaMetni"/>
    <w:next w:val="AklamaMetni"/>
    <w:link w:val="AklamaKonusuChar"/>
    <w:uiPriority w:val="99"/>
    <w:semiHidden/>
    <w:unhideWhenUsed/>
    <w:rsid w:val="00E15CA8"/>
    <w:rPr>
      <w:b/>
      <w:bCs/>
    </w:rPr>
  </w:style>
  <w:style w:type="character" w:customStyle="1" w:styleId="AklamaKonusuChar">
    <w:name w:val="Açıklama Konusu Char"/>
    <w:basedOn w:val="AklamaMetniChar"/>
    <w:link w:val="AklamaKonusu"/>
    <w:uiPriority w:val="99"/>
    <w:semiHidden/>
    <w:rsid w:val="00E15CA8"/>
    <w:rPr>
      <w:b/>
      <w:bCs/>
      <w:sz w:val="20"/>
      <w:szCs w:val="20"/>
    </w:rPr>
  </w:style>
  <w:style w:type="paragraph" w:styleId="stBilgi">
    <w:name w:val="header"/>
    <w:basedOn w:val="Normal"/>
    <w:link w:val="stBilgiChar"/>
    <w:uiPriority w:val="99"/>
    <w:unhideWhenUsed/>
    <w:rsid w:val="00E15C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5CA8"/>
  </w:style>
  <w:style w:type="paragraph" w:styleId="AltBilgi">
    <w:name w:val="footer"/>
    <w:basedOn w:val="Normal"/>
    <w:link w:val="AltBilgiChar"/>
    <w:uiPriority w:val="99"/>
    <w:unhideWhenUsed/>
    <w:rsid w:val="00E15C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5CA8"/>
  </w:style>
  <w:style w:type="character" w:styleId="Vurgu">
    <w:name w:val="Emphasis"/>
    <w:basedOn w:val="VarsaylanParagrafYazTipi"/>
    <w:uiPriority w:val="20"/>
    <w:qFormat/>
    <w:rsid w:val="00617165"/>
    <w:rPr>
      <w:i/>
      <w:iCs/>
    </w:rPr>
  </w:style>
  <w:style w:type="character" w:styleId="zmlenmeyenBahsetme">
    <w:name w:val="Unresolved Mention"/>
    <w:basedOn w:val="VarsaylanParagrafYazTipi"/>
    <w:uiPriority w:val="99"/>
    <w:semiHidden/>
    <w:unhideWhenUsed/>
    <w:rsid w:val="00C87384"/>
    <w:rPr>
      <w:color w:val="605E5C"/>
      <w:shd w:val="clear" w:color="auto" w:fill="E1DFDD"/>
    </w:rPr>
  </w:style>
  <w:style w:type="character" w:customStyle="1" w:styleId="relative">
    <w:name w:val="relative"/>
    <w:basedOn w:val="VarsaylanParagrafYazTipi"/>
    <w:rsid w:val="008F17CC"/>
  </w:style>
  <w:style w:type="character" w:customStyle="1" w:styleId="ms-1">
    <w:name w:val="ms-1"/>
    <w:basedOn w:val="VarsaylanParagrafYazTipi"/>
    <w:rsid w:val="00FE50A0"/>
  </w:style>
  <w:style w:type="character" w:customStyle="1" w:styleId="max-w-full">
    <w:name w:val="max-w-full"/>
    <w:basedOn w:val="VarsaylanParagrafYazTipi"/>
    <w:rsid w:val="00FE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19268">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1046640506">
      <w:bodyDiv w:val="1"/>
      <w:marLeft w:val="0"/>
      <w:marRight w:val="0"/>
      <w:marTop w:val="0"/>
      <w:marBottom w:val="0"/>
      <w:divBdr>
        <w:top w:val="none" w:sz="0" w:space="0" w:color="auto"/>
        <w:left w:val="none" w:sz="0" w:space="0" w:color="auto"/>
        <w:bottom w:val="none" w:sz="0" w:space="0" w:color="auto"/>
        <w:right w:val="none" w:sz="0" w:space="0" w:color="auto"/>
      </w:divBdr>
      <w:divsChild>
        <w:div w:id="2063751106">
          <w:marLeft w:val="0"/>
          <w:marRight w:val="0"/>
          <w:marTop w:val="0"/>
          <w:marBottom w:val="0"/>
          <w:divBdr>
            <w:top w:val="none" w:sz="0" w:space="0" w:color="auto"/>
            <w:left w:val="none" w:sz="0" w:space="0" w:color="auto"/>
            <w:bottom w:val="none" w:sz="0" w:space="0" w:color="auto"/>
            <w:right w:val="none" w:sz="0" w:space="0" w:color="auto"/>
          </w:divBdr>
          <w:divsChild>
            <w:div w:id="1454129667">
              <w:marLeft w:val="0"/>
              <w:marRight w:val="0"/>
              <w:marTop w:val="0"/>
              <w:marBottom w:val="0"/>
              <w:divBdr>
                <w:top w:val="none" w:sz="0" w:space="0" w:color="auto"/>
                <w:left w:val="none" w:sz="0" w:space="0" w:color="auto"/>
                <w:bottom w:val="none" w:sz="0" w:space="0" w:color="auto"/>
                <w:right w:val="none" w:sz="0" w:space="0" w:color="auto"/>
              </w:divBdr>
              <w:divsChild>
                <w:div w:id="576399425">
                  <w:marLeft w:val="0"/>
                  <w:marRight w:val="0"/>
                  <w:marTop w:val="0"/>
                  <w:marBottom w:val="0"/>
                  <w:divBdr>
                    <w:top w:val="none" w:sz="0" w:space="0" w:color="auto"/>
                    <w:left w:val="none" w:sz="0" w:space="0" w:color="auto"/>
                    <w:bottom w:val="none" w:sz="0" w:space="0" w:color="auto"/>
                    <w:right w:val="none" w:sz="0" w:space="0" w:color="auto"/>
                  </w:divBdr>
                  <w:divsChild>
                    <w:div w:id="1431393350">
                      <w:marLeft w:val="0"/>
                      <w:marRight w:val="0"/>
                      <w:marTop w:val="0"/>
                      <w:marBottom w:val="0"/>
                      <w:divBdr>
                        <w:top w:val="none" w:sz="0" w:space="0" w:color="auto"/>
                        <w:left w:val="none" w:sz="0" w:space="0" w:color="auto"/>
                        <w:bottom w:val="none" w:sz="0" w:space="0" w:color="auto"/>
                        <w:right w:val="none" w:sz="0" w:space="0" w:color="auto"/>
                      </w:divBdr>
                      <w:divsChild>
                        <w:div w:id="1576473707">
                          <w:marLeft w:val="0"/>
                          <w:marRight w:val="0"/>
                          <w:marTop w:val="0"/>
                          <w:marBottom w:val="0"/>
                          <w:divBdr>
                            <w:top w:val="none" w:sz="0" w:space="0" w:color="auto"/>
                            <w:left w:val="none" w:sz="0" w:space="0" w:color="auto"/>
                            <w:bottom w:val="none" w:sz="0" w:space="0" w:color="auto"/>
                            <w:right w:val="none" w:sz="0" w:space="0" w:color="auto"/>
                          </w:divBdr>
                          <w:divsChild>
                            <w:div w:id="392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4857">
      <w:bodyDiv w:val="1"/>
      <w:marLeft w:val="0"/>
      <w:marRight w:val="0"/>
      <w:marTop w:val="0"/>
      <w:marBottom w:val="0"/>
      <w:divBdr>
        <w:top w:val="none" w:sz="0" w:space="0" w:color="auto"/>
        <w:left w:val="none" w:sz="0" w:space="0" w:color="auto"/>
        <w:bottom w:val="none" w:sz="0" w:space="0" w:color="auto"/>
        <w:right w:val="none" w:sz="0" w:space="0" w:color="auto"/>
      </w:divBdr>
      <w:divsChild>
        <w:div w:id="113024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34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40784">
      <w:bodyDiv w:val="1"/>
      <w:marLeft w:val="0"/>
      <w:marRight w:val="0"/>
      <w:marTop w:val="0"/>
      <w:marBottom w:val="0"/>
      <w:divBdr>
        <w:top w:val="none" w:sz="0" w:space="0" w:color="auto"/>
        <w:left w:val="none" w:sz="0" w:space="0" w:color="auto"/>
        <w:bottom w:val="none" w:sz="0" w:space="0" w:color="auto"/>
        <w:right w:val="none" w:sz="0" w:space="0" w:color="auto"/>
      </w:divBdr>
      <w:divsChild>
        <w:div w:id="97337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3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citations/cite-tv-show-apa/?utm_source=chatgpt.com" TargetMode="External"/><Relationship Id="rId13" Type="http://schemas.openxmlformats.org/officeDocument/2006/relationships/hyperlink" Target="https://nces.ed.gov/pubs2022/2022144.pdf" TargetMode="External"/><Relationship Id="rId18" Type="http://schemas.openxmlformats.org/officeDocument/2006/relationships/hyperlink" Target="https://www.youtube.com/watch?v=%C3%B6rnekvide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pa.gov/sites/default/files/2019-08/documents/indicators-full-report-2019.pdf" TargetMode="External"/><Relationship Id="rId7" Type="http://schemas.openxmlformats.org/officeDocument/2006/relationships/hyperlink" Target="https://www.grammarly.com/blog/citations/cite-tv-show-apa/?utm_source=chatgpt.com" TargetMode="External"/><Relationship Id="rId12" Type="http://schemas.openxmlformats.org/officeDocument/2006/relationships/hyperlink" Target="https://www.meb.gov.tr" TargetMode="External"/><Relationship Id="rId17" Type="http://schemas.openxmlformats.org/officeDocument/2006/relationships/hyperlink" Target="https://sozluk.gov.tr/?ara=tasar%C4%B1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iCvmsMzlF7o" TargetMode="External"/><Relationship Id="rId20" Type="http://schemas.openxmlformats.org/officeDocument/2006/relationships/hyperlink" Target="https://www.federalregister.gov/documents/2010/03/23/2010-12345/patient-protection-and-affordable-care-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itimblogu.com/ogrenme-stilleri-ve-etkili-ogretim" TargetMode="External"/><Relationship Id="rId24" Type="http://schemas.openxmlformats.org/officeDocument/2006/relationships/hyperlink" Target="https://doi.org/10.17943/etku.837291" TargetMode="External"/><Relationship Id="rId5" Type="http://schemas.openxmlformats.org/officeDocument/2006/relationships/footnotes" Target="footnotes.xml"/><Relationship Id="rId15" Type="http://schemas.openxmlformats.org/officeDocument/2006/relationships/hyperlink" Target="https://www.nytimes.com/2023/07/12/technology/ai-classroom-education.html" TargetMode="External"/><Relationship Id="rId23" Type="http://schemas.openxmlformats.org/officeDocument/2006/relationships/hyperlink" Target="https://plato.stanford.edu/entries/bounded-rationality/" TargetMode="External"/><Relationship Id="rId10" Type="http://schemas.openxmlformats.org/officeDocument/2006/relationships/hyperlink" Target="https://www.hurriyet.com.tr/gundem/yeni-egitim-modeli-tartisiliyor-42112345" TargetMode="External"/><Relationship Id="rId19" Type="http://schemas.openxmlformats.org/officeDocument/2006/relationships/hyperlink" Target="https://www.tuik.gov.tr/PreHaberBultenleri.do?id=3000" TargetMode="External"/><Relationship Id="rId4" Type="http://schemas.openxmlformats.org/officeDocument/2006/relationships/webSettings" Target="webSettings.xml"/><Relationship Id="rId9" Type="http://schemas.openxmlformats.org/officeDocument/2006/relationships/hyperlink" Target="http://www.resmigazete.gov.tr/eskiler/2007/05/20070523-1.htm" TargetMode="External"/><Relationship Id="rId14" Type="http://schemas.openxmlformats.org/officeDocument/2006/relationships/hyperlink" Target="https://www.accessscience.com" TargetMode="External"/><Relationship Id="rId22" Type="http://schemas.openxmlformats.org/officeDocument/2006/relationships/hyperlink" Target="https://www.unesco.org/en/articles/digital-learning-inclusive-educa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2431</Words>
  <Characters>16681</Characters>
  <Application>Microsoft Office Word</Application>
  <DocSecurity>0</DocSecurity>
  <Lines>289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2025-05-18T20:29:00Z</dcterms:created>
  <dcterms:modified xsi:type="dcterms:W3CDTF">2025-08-02T18:05:00Z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da365457-6f8a-4806-a7df-19ebed53574d</vt:lpwstr>
  </property>
</Properties>
</file>