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8D7F" w14:textId="77777777" w:rsidR="00C20040" w:rsidRPr="00744016" w:rsidRDefault="00C20040" w:rsidP="00C20040">
      <w:pPr>
        <w:spacing w:before="600" w:after="0" w:line="240" w:lineRule="auto"/>
        <w:jc w:val="right"/>
        <w:rPr>
          <w:rFonts w:ascii="Cambria" w:hAnsi="Cambria"/>
          <w:b/>
          <w:bCs/>
          <w:sz w:val="16"/>
          <w:szCs w:val="16"/>
        </w:rPr>
      </w:pPr>
      <w:r w:rsidRPr="00744016">
        <w:rPr>
          <w:rFonts w:ascii="Cambria" w:hAnsi="Cambria"/>
          <w:b/>
          <w:bCs/>
          <w:sz w:val="16"/>
          <w:szCs w:val="16"/>
        </w:rPr>
        <w:t xml:space="preserve">Araştırma Makalesi | </w:t>
      </w:r>
      <w:proofErr w:type="spellStart"/>
      <w:r w:rsidRPr="00744016">
        <w:rPr>
          <w:rFonts w:ascii="Cambria" w:hAnsi="Cambria"/>
          <w:b/>
          <w:bCs/>
          <w:sz w:val="16"/>
          <w:szCs w:val="16"/>
        </w:rPr>
        <w:t>Research</w:t>
      </w:r>
      <w:proofErr w:type="spellEnd"/>
      <w:r w:rsidRPr="00744016">
        <w:rPr>
          <w:rFonts w:ascii="Cambria" w:hAnsi="Cambria"/>
          <w:b/>
          <w:bCs/>
          <w:sz w:val="16"/>
          <w:szCs w:val="16"/>
        </w:rPr>
        <w:t xml:space="preserve"> </w:t>
      </w:r>
      <w:proofErr w:type="spellStart"/>
      <w:r w:rsidRPr="00744016">
        <w:rPr>
          <w:rFonts w:ascii="Cambria" w:hAnsi="Cambria"/>
          <w:b/>
          <w:bCs/>
          <w:sz w:val="16"/>
          <w:szCs w:val="16"/>
        </w:rPr>
        <w:t>Article</w:t>
      </w:r>
      <w:proofErr w:type="spellEnd"/>
    </w:p>
    <w:p w14:paraId="54C7F49D" w14:textId="16AFE3FF" w:rsidR="00C20040" w:rsidRPr="00346820" w:rsidRDefault="00072E8B" w:rsidP="00C20040">
      <w:pPr>
        <w:spacing w:after="600" w:line="240" w:lineRule="auto"/>
        <w:jc w:val="right"/>
        <w:rPr>
          <w:rFonts w:ascii="Cambria" w:hAnsi="Cambria"/>
          <w:b/>
          <w:bCs/>
          <w:sz w:val="16"/>
          <w:szCs w:val="16"/>
        </w:rPr>
      </w:pPr>
      <w:r>
        <w:rPr>
          <w:rFonts w:ascii="Cambria" w:hAnsi="Cambria"/>
          <w:b/>
          <w:bCs/>
          <w:i/>
          <w:iCs/>
          <w:noProof/>
          <w:sz w:val="16"/>
          <w:szCs w:val="16"/>
        </w:rPr>
        <w:pict w14:anchorId="0D10375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0" type="#_x0000_t88" alt="" style="position:absolute;left:0;text-align:left;margin-left:151.2pt;margin-top:34.6pt;width:36pt;height:48pt;z-index:251658240;mso-wrap-edited:f;mso-width-percent:0;mso-height-percent:0;mso-width-percent:0;mso-height-percent:0" filled="t" fillcolor="white [3212]" strokecolor="black [3213]" strokeweight="3pt">
            <v:shadow on="t" type="perspective" color="#7f7f7f [1601]" opacity=".5" offset="1pt" offset2="-1pt"/>
          </v:shape>
        </w:pict>
      </w:r>
      <w:r w:rsidR="00C20040" w:rsidRPr="00744016">
        <w:rPr>
          <w:rFonts w:ascii="Cambria" w:hAnsi="Cambria"/>
          <w:b/>
          <w:bCs/>
          <w:i/>
          <w:iCs/>
          <w:sz w:val="16"/>
          <w:szCs w:val="16"/>
        </w:rPr>
        <w:t>Kaygı</w:t>
      </w:r>
      <w:r w:rsidR="00C20040" w:rsidRPr="00744016">
        <w:rPr>
          <w:rFonts w:ascii="Cambria" w:hAnsi="Cambria"/>
          <w:b/>
          <w:bCs/>
          <w:sz w:val="16"/>
          <w:szCs w:val="16"/>
        </w:rPr>
        <w:t xml:space="preserve">, </w:t>
      </w:r>
      <w:r w:rsidR="003F20EF" w:rsidRPr="00744016">
        <w:rPr>
          <w:rFonts w:ascii="Cambria" w:hAnsi="Cambria"/>
          <w:b/>
          <w:bCs/>
          <w:sz w:val="16"/>
          <w:szCs w:val="16"/>
        </w:rPr>
        <w:t>21</w:t>
      </w:r>
      <w:r w:rsidR="00C20040" w:rsidRPr="00744016">
        <w:rPr>
          <w:rFonts w:ascii="Cambria" w:hAnsi="Cambria"/>
          <w:b/>
          <w:bCs/>
          <w:sz w:val="16"/>
          <w:szCs w:val="16"/>
        </w:rPr>
        <w:t xml:space="preserve"> (</w:t>
      </w:r>
      <w:r w:rsidR="00FB44B8">
        <w:rPr>
          <w:rFonts w:ascii="Cambria" w:hAnsi="Cambria"/>
          <w:b/>
          <w:bCs/>
          <w:sz w:val="16"/>
          <w:szCs w:val="16"/>
        </w:rPr>
        <w:t>2</w:t>
      </w:r>
      <w:proofErr w:type="gramStart"/>
      <w:r w:rsidR="00C20040" w:rsidRPr="00744016">
        <w:rPr>
          <w:rFonts w:ascii="Cambria" w:hAnsi="Cambria"/>
          <w:b/>
          <w:bCs/>
          <w:sz w:val="16"/>
          <w:szCs w:val="16"/>
        </w:rPr>
        <w:t>),.</w:t>
      </w:r>
      <w:proofErr w:type="gramEnd"/>
      <w:r w:rsidR="009B7CCE" w:rsidRPr="009B7CCE">
        <w:rPr>
          <w:rFonts w:ascii="Cambria" w:hAnsi="Cambria"/>
          <w:b/>
          <w:bCs/>
          <w:sz w:val="16"/>
          <w:szCs w:val="16"/>
          <w:highlight w:val="yellow"/>
        </w:rPr>
        <w:t xml:space="preserve"> </w:t>
      </w:r>
      <w:r w:rsidR="00BD4031" w:rsidRPr="00BD4031">
        <w:rPr>
          <w:rFonts w:ascii="Cambria" w:hAnsi="Cambria"/>
          <w:b/>
          <w:bCs/>
          <w:sz w:val="16"/>
          <w:szCs w:val="16"/>
          <w:highlight w:val="yellow"/>
        </w:rPr>
        <w:t>THIS SECTION IS TO BE FILLED IN BY THE EDITOR.</w:t>
      </w:r>
    </w:p>
    <w:p w14:paraId="15FFFCB6" w14:textId="5EE387EA" w:rsidR="00C20040" w:rsidRPr="005A43CE" w:rsidRDefault="00915E5E" w:rsidP="00C20040">
      <w:pPr>
        <w:spacing w:after="0" w:line="240" w:lineRule="auto"/>
        <w:rPr>
          <w:rFonts w:ascii="Cambria" w:hAnsi="Cambria"/>
          <w:sz w:val="16"/>
          <w:szCs w:val="16"/>
        </w:rPr>
      </w:pPr>
      <w:r w:rsidRPr="005A43CE">
        <w:rPr>
          <w:rFonts w:ascii="Cambria" w:hAnsi="Cambria"/>
          <w:sz w:val="16"/>
          <w:szCs w:val="16"/>
        </w:rPr>
        <w:t xml:space="preserve">Received: </w:t>
      </w:r>
      <w:r w:rsidR="002B01CF">
        <w:rPr>
          <w:rFonts w:ascii="Cambria" w:hAnsi="Cambria"/>
          <w:sz w:val="16"/>
          <w:szCs w:val="16"/>
        </w:rPr>
        <w:t>*</w:t>
      </w:r>
    </w:p>
    <w:p w14:paraId="188E9388" w14:textId="59E1FFD0" w:rsidR="00C20040" w:rsidRPr="005A43CE" w:rsidRDefault="00915E5E" w:rsidP="00C20040">
      <w:pPr>
        <w:spacing w:after="0" w:line="240" w:lineRule="auto"/>
        <w:rPr>
          <w:rFonts w:ascii="Cambria" w:hAnsi="Cambria"/>
          <w:sz w:val="16"/>
          <w:szCs w:val="16"/>
        </w:rPr>
      </w:pPr>
      <w:proofErr w:type="spellStart"/>
      <w:r w:rsidRPr="005A43CE">
        <w:rPr>
          <w:rFonts w:ascii="Cambria" w:hAnsi="Cambria"/>
          <w:sz w:val="16"/>
          <w:szCs w:val="16"/>
        </w:rPr>
        <w:t>Accepted</w:t>
      </w:r>
      <w:proofErr w:type="spellEnd"/>
      <w:r w:rsidRPr="005A43CE">
        <w:rPr>
          <w:rFonts w:ascii="Cambria" w:hAnsi="Cambria"/>
          <w:sz w:val="16"/>
          <w:szCs w:val="16"/>
        </w:rPr>
        <w:t xml:space="preserve">: </w:t>
      </w:r>
      <w:r w:rsidR="002B01CF">
        <w:rPr>
          <w:rFonts w:ascii="Cambria" w:hAnsi="Cambria"/>
          <w:sz w:val="16"/>
          <w:szCs w:val="16"/>
        </w:rPr>
        <w:t>*</w:t>
      </w:r>
    </w:p>
    <w:p w14:paraId="30BE91D6" w14:textId="24293BCF" w:rsidR="00C20040" w:rsidRPr="005A43CE" w:rsidRDefault="00D32EAE" w:rsidP="00C20040">
      <w:pPr>
        <w:spacing w:after="0" w:line="240" w:lineRule="auto"/>
        <w:rPr>
          <w:rFonts w:ascii="Cambria" w:hAnsi="Cambria"/>
          <w:sz w:val="16"/>
          <w:szCs w:val="16"/>
        </w:rPr>
      </w:pPr>
      <w:proofErr w:type="spellStart"/>
      <w:r w:rsidRPr="005A43CE">
        <w:rPr>
          <w:rFonts w:ascii="Cambria" w:hAnsi="Cambria"/>
          <w:sz w:val="16"/>
          <w:szCs w:val="16"/>
        </w:rPr>
        <w:t>Publication</w:t>
      </w:r>
      <w:proofErr w:type="spellEnd"/>
      <w:r w:rsidRPr="005A43CE">
        <w:rPr>
          <w:rFonts w:ascii="Cambria" w:hAnsi="Cambria"/>
          <w:sz w:val="16"/>
          <w:szCs w:val="16"/>
        </w:rPr>
        <w:t xml:space="preserve"> </w:t>
      </w:r>
      <w:proofErr w:type="spellStart"/>
      <w:r w:rsidRPr="005A43CE">
        <w:rPr>
          <w:rFonts w:ascii="Cambria" w:hAnsi="Cambria"/>
          <w:sz w:val="16"/>
          <w:szCs w:val="16"/>
        </w:rPr>
        <w:t>Date</w:t>
      </w:r>
      <w:proofErr w:type="spellEnd"/>
      <w:r w:rsidRPr="005A43CE">
        <w:rPr>
          <w:rFonts w:ascii="Cambria" w:hAnsi="Cambria"/>
          <w:sz w:val="16"/>
          <w:szCs w:val="16"/>
        </w:rPr>
        <w:t xml:space="preserve">: </w:t>
      </w:r>
      <w:r w:rsidR="002B01CF">
        <w:rPr>
          <w:rFonts w:ascii="Cambria" w:hAnsi="Cambria"/>
          <w:sz w:val="16"/>
          <w:szCs w:val="16"/>
        </w:rPr>
        <w:t>*</w:t>
      </w:r>
      <w:r w:rsidR="00E47AD1">
        <w:rPr>
          <w:rFonts w:ascii="Cambria" w:hAnsi="Cambria"/>
          <w:sz w:val="16"/>
          <w:szCs w:val="16"/>
        </w:rPr>
        <w:t xml:space="preserve">                               </w:t>
      </w:r>
      <w:r w:rsidR="00BD4031">
        <w:rPr>
          <w:rFonts w:ascii="Cambria" w:hAnsi="Cambria"/>
          <w:sz w:val="16"/>
          <w:szCs w:val="16"/>
        </w:rPr>
        <w:tab/>
      </w:r>
      <w:r w:rsidR="00BD4031">
        <w:rPr>
          <w:rFonts w:ascii="Cambria" w:hAnsi="Cambria"/>
          <w:sz w:val="16"/>
          <w:szCs w:val="16"/>
        </w:rPr>
        <w:tab/>
      </w:r>
      <w:r w:rsidR="00BD4031" w:rsidRPr="00BD4031">
        <w:rPr>
          <w:rFonts w:ascii="Cambria" w:hAnsi="Cambria"/>
          <w:b/>
          <w:bCs/>
          <w:sz w:val="16"/>
          <w:szCs w:val="16"/>
          <w:highlight w:val="yellow"/>
        </w:rPr>
        <w:t xml:space="preserve">THIS SECTION IS TO BE FILLED IN BY THE </w:t>
      </w:r>
      <w:proofErr w:type="gramStart"/>
      <w:r w:rsidR="00BD4031" w:rsidRPr="00BD4031">
        <w:rPr>
          <w:rFonts w:ascii="Cambria" w:hAnsi="Cambria"/>
          <w:b/>
          <w:bCs/>
          <w:sz w:val="16"/>
          <w:szCs w:val="16"/>
          <w:highlight w:val="yellow"/>
        </w:rPr>
        <w:t>EDITOR.</w:t>
      </w:r>
      <w:r w:rsidR="00E47AD1" w:rsidRPr="00BD4031">
        <w:rPr>
          <w:rFonts w:ascii="Cambria" w:hAnsi="Cambria"/>
          <w:sz w:val="16"/>
          <w:szCs w:val="16"/>
          <w:highlight w:val="yellow"/>
        </w:rPr>
        <w:t>.</w:t>
      </w:r>
      <w:proofErr w:type="gramEnd"/>
    </w:p>
    <w:p w14:paraId="19ED98E2" w14:textId="011E0B8E" w:rsidR="00C20040" w:rsidRDefault="007613A1" w:rsidP="00C20040">
      <w:pPr>
        <w:spacing w:after="0" w:line="240" w:lineRule="auto"/>
        <w:jc w:val="both"/>
        <w:rPr>
          <w:rFonts w:ascii="Cambria" w:hAnsi="Cambria"/>
          <w:sz w:val="16"/>
          <w:szCs w:val="16"/>
        </w:rPr>
      </w:pPr>
      <w:r w:rsidRPr="005A43CE">
        <w:rPr>
          <w:rFonts w:ascii="Cambria" w:hAnsi="Cambria"/>
          <w:sz w:val="16"/>
          <w:szCs w:val="16"/>
        </w:rPr>
        <w:t>DOI:</w:t>
      </w:r>
      <w:r w:rsidR="00BA3739">
        <w:rPr>
          <w:rFonts w:ascii="Cambria" w:hAnsi="Cambria"/>
          <w:sz w:val="16"/>
          <w:szCs w:val="16"/>
        </w:rPr>
        <w:t xml:space="preserve"> </w:t>
      </w:r>
      <w:r w:rsidR="002B01CF">
        <w:rPr>
          <w:rFonts w:ascii="Cambria" w:hAnsi="Cambria"/>
          <w:sz w:val="16"/>
          <w:szCs w:val="16"/>
        </w:rPr>
        <w:t>*</w:t>
      </w:r>
    </w:p>
    <w:p w14:paraId="21C4C43E" w14:textId="14A9403D" w:rsidR="00A3527F" w:rsidRDefault="00A3527F" w:rsidP="00C20040">
      <w:pPr>
        <w:spacing w:after="0" w:line="240" w:lineRule="auto"/>
        <w:jc w:val="both"/>
        <w:rPr>
          <w:rFonts w:ascii="Cambria" w:hAnsi="Cambria"/>
          <w:sz w:val="16"/>
          <w:szCs w:val="16"/>
        </w:rPr>
      </w:pPr>
    </w:p>
    <w:p w14:paraId="3C12231A" w14:textId="77777777" w:rsidR="00A3527F" w:rsidRDefault="00A3527F" w:rsidP="00C20040">
      <w:pPr>
        <w:spacing w:after="0" w:line="240" w:lineRule="auto"/>
        <w:jc w:val="both"/>
        <w:rPr>
          <w:rFonts w:ascii="Cambria" w:hAnsi="Cambria"/>
          <w:sz w:val="16"/>
          <w:szCs w:val="16"/>
        </w:rPr>
      </w:pPr>
    </w:p>
    <w:p w14:paraId="70113E5D" w14:textId="77777777" w:rsidR="00773AE4" w:rsidRDefault="00773AE4" w:rsidP="00C20040">
      <w:pPr>
        <w:spacing w:after="0" w:line="240" w:lineRule="auto"/>
        <w:jc w:val="both"/>
        <w:rPr>
          <w:rFonts w:ascii="Cambria" w:hAnsi="Cambria"/>
          <w:sz w:val="16"/>
          <w:szCs w:val="16"/>
        </w:rPr>
      </w:pPr>
    </w:p>
    <w:p w14:paraId="462F615F" w14:textId="77777777" w:rsidR="009B7CCE" w:rsidRDefault="009B7CCE" w:rsidP="00C20040">
      <w:pPr>
        <w:spacing w:after="0" w:line="240" w:lineRule="auto"/>
        <w:jc w:val="both"/>
        <w:rPr>
          <w:rFonts w:ascii="Cambria" w:hAnsi="Cambria"/>
          <w:sz w:val="16"/>
          <w:szCs w:val="16"/>
        </w:rPr>
      </w:pPr>
    </w:p>
    <w:p w14:paraId="6AB48009" w14:textId="77777777" w:rsidR="00773AE4" w:rsidRPr="00346820" w:rsidRDefault="00773AE4" w:rsidP="00C20040">
      <w:pPr>
        <w:spacing w:after="0" w:line="240" w:lineRule="auto"/>
        <w:jc w:val="both"/>
        <w:rPr>
          <w:rFonts w:ascii="Cambria" w:hAnsi="Cambria"/>
          <w:sz w:val="16"/>
          <w:szCs w:val="16"/>
        </w:rPr>
      </w:pPr>
    </w:p>
    <w:p w14:paraId="44D7EF90" w14:textId="074208BC" w:rsidR="009B7CCE" w:rsidRDefault="00D56796" w:rsidP="00915E5E">
      <w:pPr>
        <w:spacing w:after="0" w:line="240" w:lineRule="auto"/>
        <w:jc w:val="right"/>
        <w:rPr>
          <w:rFonts w:ascii="Cambria" w:hAnsi="Cambria"/>
          <w:b/>
          <w:bCs/>
          <w:szCs w:val="24"/>
        </w:rPr>
      </w:pPr>
      <w:r w:rsidRPr="00D56796">
        <w:rPr>
          <w:rFonts w:ascii="Cambria" w:hAnsi="Cambria"/>
          <w:b/>
          <w:bCs/>
          <w:szCs w:val="24"/>
          <w:highlight w:val="green"/>
        </w:rPr>
        <w:t>TH</w:t>
      </w:r>
      <w:r>
        <w:rPr>
          <w:rFonts w:ascii="Cambria" w:hAnsi="Cambria"/>
          <w:b/>
          <w:bCs/>
          <w:szCs w:val="24"/>
          <w:highlight w:val="green"/>
        </w:rPr>
        <w:t>I</w:t>
      </w:r>
      <w:r w:rsidRPr="00D56796">
        <w:rPr>
          <w:rFonts w:ascii="Cambria" w:hAnsi="Cambria"/>
          <w:b/>
          <w:bCs/>
          <w:szCs w:val="24"/>
          <w:highlight w:val="green"/>
        </w:rPr>
        <w:t>S SECT</w:t>
      </w:r>
      <w:r>
        <w:rPr>
          <w:rFonts w:ascii="Cambria" w:hAnsi="Cambria"/>
          <w:b/>
          <w:bCs/>
          <w:szCs w:val="24"/>
          <w:highlight w:val="green"/>
        </w:rPr>
        <w:t>I</w:t>
      </w:r>
      <w:r w:rsidRPr="00D56796">
        <w:rPr>
          <w:rFonts w:ascii="Cambria" w:hAnsi="Cambria"/>
          <w:b/>
          <w:bCs/>
          <w:szCs w:val="24"/>
          <w:highlight w:val="green"/>
        </w:rPr>
        <w:t>ON MUST BE F</w:t>
      </w:r>
      <w:r>
        <w:rPr>
          <w:rFonts w:ascii="Cambria" w:hAnsi="Cambria"/>
          <w:b/>
          <w:bCs/>
          <w:szCs w:val="24"/>
          <w:highlight w:val="green"/>
        </w:rPr>
        <w:t>I</w:t>
      </w:r>
      <w:r w:rsidRPr="00D56796">
        <w:rPr>
          <w:rFonts w:ascii="Cambria" w:hAnsi="Cambria"/>
          <w:b/>
          <w:bCs/>
          <w:szCs w:val="24"/>
          <w:highlight w:val="green"/>
        </w:rPr>
        <w:t xml:space="preserve">LLED </w:t>
      </w:r>
      <w:r>
        <w:rPr>
          <w:rFonts w:ascii="Cambria" w:hAnsi="Cambria"/>
          <w:b/>
          <w:bCs/>
          <w:szCs w:val="24"/>
          <w:highlight w:val="green"/>
        </w:rPr>
        <w:t>I</w:t>
      </w:r>
      <w:r w:rsidRPr="00D56796">
        <w:rPr>
          <w:rFonts w:ascii="Cambria" w:hAnsi="Cambria"/>
          <w:b/>
          <w:bCs/>
          <w:szCs w:val="24"/>
          <w:highlight w:val="green"/>
        </w:rPr>
        <w:t>N BY THE AUTHOR.</w:t>
      </w:r>
    </w:p>
    <w:p w14:paraId="4387BF50" w14:textId="5D43BDA2" w:rsidR="00BD4031" w:rsidRDefault="00BD4031" w:rsidP="00915E5E">
      <w:pPr>
        <w:spacing w:after="0" w:line="240" w:lineRule="auto"/>
        <w:jc w:val="right"/>
        <w:rPr>
          <w:rFonts w:ascii="Cambria" w:hAnsi="Cambria"/>
          <w:b/>
          <w:bCs/>
          <w:szCs w:val="24"/>
        </w:rPr>
      </w:pPr>
      <w:proofErr w:type="spellStart"/>
      <w:r w:rsidRPr="00BD4031">
        <w:rPr>
          <w:rFonts w:ascii="Cambria" w:hAnsi="Cambria"/>
          <w:b/>
          <w:bCs/>
          <w:szCs w:val="24"/>
        </w:rPr>
        <w:t>Author's</w:t>
      </w:r>
      <w:proofErr w:type="spellEnd"/>
      <w:r w:rsidRPr="00BD4031">
        <w:rPr>
          <w:rFonts w:ascii="Cambria" w:hAnsi="Cambria"/>
          <w:b/>
          <w:bCs/>
          <w:szCs w:val="24"/>
        </w:rPr>
        <w:t xml:space="preserve"> </w:t>
      </w:r>
      <w:proofErr w:type="spellStart"/>
      <w:r w:rsidRPr="00BD4031">
        <w:rPr>
          <w:rFonts w:ascii="Cambria" w:hAnsi="Cambria"/>
          <w:b/>
          <w:bCs/>
          <w:szCs w:val="24"/>
        </w:rPr>
        <w:t>first</w:t>
      </w:r>
      <w:proofErr w:type="spellEnd"/>
      <w:r w:rsidRPr="00BD4031">
        <w:rPr>
          <w:rFonts w:ascii="Cambria" w:hAnsi="Cambria"/>
          <w:b/>
          <w:bCs/>
          <w:szCs w:val="24"/>
        </w:rPr>
        <w:t xml:space="preserve"> name </w:t>
      </w:r>
      <w:proofErr w:type="spellStart"/>
      <w:r w:rsidRPr="00BD4031">
        <w:rPr>
          <w:rFonts w:ascii="Cambria" w:hAnsi="Cambria"/>
          <w:b/>
          <w:bCs/>
          <w:szCs w:val="24"/>
        </w:rPr>
        <w:t>and</w:t>
      </w:r>
      <w:proofErr w:type="spellEnd"/>
      <w:r w:rsidRPr="00BD4031">
        <w:rPr>
          <w:rFonts w:ascii="Cambria" w:hAnsi="Cambria"/>
          <w:b/>
          <w:bCs/>
          <w:szCs w:val="24"/>
        </w:rPr>
        <w:t xml:space="preserve"> </w:t>
      </w:r>
      <w:r>
        <w:rPr>
          <w:rFonts w:ascii="Cambria" w:hAnsi="Cambria"/>
          <w:b/>
          <w:bCs/>
          <w:szCs w:val="24"/>
        </w:rPr>
        <w:t>LAST NAME</w:t>
      </w:r>
    </w:p>
    <w:p w14:paraId="144C026E" w14:textId="23A18F0A" w:rsidR="00915E5E" w:rsidRDefault="00BD4031" w:rsidP="00915E5E">
      <w:pPr>
        <w:spacing w:after="0" w:line="240" w:lineRule="auto"/>
        <w:jc w:val="right"/>
        <w:rPr>
          <w:rFonts w:ascii="Cambria" w:hAnsi="Cambria"/>
          <w:sz w:val="16"/>
          <w:szCs w:val="16"/>
        </w:rPr>
      </w:pPr>
      <w:proofErr w:type="spellStart"/>
      <w:r>
        <w:rPr>
          <w:rFonts w:ascii="Cambria" w:hAnsi="Cambria"/>
          <w:sz w:val="16"/>
          <w:szCs w:val="16"/>
        </w:rPr>
        <w:t>Author’s</w:t>
      </w:r>
      <w:proofErr w:type="spellEnd"/>
      <w:r>
        <w:rPr>
          <w:rFonts w:ascii="Cambria" w:hAnsi="Cambria"/>
          <w:sz w:val="16"/>
          <w:szCs w:val="16"/>
        </w:rPr>
        <w:t xml:space="preserve"> </w:t>
      </w:r>
      <w:proofErr w:type="spellStart"/>
      <w:r>
        <w:rPr>
          <w:rFonts w:ascii="Cambria" w:hAnsi="Cambria"/>
          <w:sz w:val="16"/>
          <w:szCs w:val="16"/>
        </w:rPr>
        <w:t>Title</w:t>
      </w:r>
      <w:proofErr w:type="spellEnd"/>
    </w:p>
    <w:p w14:paraId="0CFBFE41" w14:textId="77777777" w:rsidR="00BD4031" w:rsidRDefault="00BD4031" w:rsidP="00BA3739">
      <w:pPr>
        <w:spacing w:after="0" w:line="240" w:lineRule="auto"/>
        <w:jc w:val="right"/>
        <w:rPr>
          <w:rFonts w:ascii="Cambria" w:hAnsi="Cambria"/>
          <w:sz w:val="16"/>
          <w:szCs w:val="16"/>
        </w:rPr>
      </w:pPr>
      <w:proofErr w:type="spellStart"/>
      <w:r w:rsidRPr="00BD4031">
        <w:rPr>
          <w:rFonts w:ascii="Cambria" w:hAnsi="Cambria"/>
          <w:sz w:val="16"/>
          <w:szCs w:val="16"/>
        </w:rPr>
        <w:t>Institutional</w:t>
      </w:r>
      <w:proofErr w:type="spellEnd"/>
      <w:r w:rsidRPr="00BD4031">
        <w:rPr>
          <w:rFonts w:ascii="Cambria" w:hAnsi="Cambria"/>
          <w:sz w:val="16"/>
          <w:szCs w:val="16"/>
        </w:rPr>
        <w:t xml:space="preserve"> </w:t>
      </w:r>
      <w:proofErr w:type="spellStart"/>
      <w:r w:rsidRPr="00BD4031">
        <w:rPr>
          <w:rFonts w:ascii="Cambria" w:hAnsi="Cambria"/>
          <w:sz w:val="16"/>
          <w:szCs w:val="16"/>
        </w:rPr>
        <w:t>information</w:t>
      </w:r>
      <w:proofErr w:type="spellEnd"/>
    </w:p>
    <w:p w14:paraId="7054324D" w14:textId="208798C2" w:rsidR="00BA3739" w:rsidRPr="00915E5E" w:rsidRDefault="00D4067F" w:rsidP="00BA3739">
      <w:pPr>
        <w:spacing w:after="0" w:line="240" w:lineRule="auto"/>
        <w:jc w:val="right"/>
        <w:rPr>
          <w:rFonts w:ascii="Cambria" w:hAnsi="Cambria"/>
          <w:sz w:val="16"/>
          <w:szCs w:val="16"/>
        </w:rPr>
      </w:pPr>
      <w:r>
        <w:rPr>
          <w:rFonts w:ascii="Cambria" w:hAnsi="Cambria"/>
          <w:sz w:val="16"/>
          <w:szCs w:val="16"/>
        </w:rPr>
        <w:t>Bursa Uludağ</w:t>
      </w:r>
      <w:r w:rsidRPr="00FB44B8">
        <w:rPr>
          <w:rFonts w:ascii="Cambria" w:hAnsi="Cambria"/>
          <w:sz w:val="16"/>
          <w:szCs w:val="16"/>
        </w:rPr>
        <w:t xml:space="preserve"> </w:t>
      </w:r>
      <w:proofErr w:type="spellStart"/>
      <w:r w:rsidR="00FB44B8" w:rsidRPr="00FB44B8">
        <w:rPr>
          <w:rFonts w:ascii="Cambria" w:hAnsi="Cambria"/>
          <w:sz w:val="16"/>
          <w:szCs w:val="16"/>
        </w:rPr>
        <w:t>University</w:t>
      </w:r>
      <w:proofErr w:type="spellEnd"/>
      <w:r w:rsidR="00FB44B8" w:rsidRPr="00FB44B8">
        <w:rPr>
          <w:rFonts w:ascii="Cambria" w:hAnsi="Cambria"/>
          <w:sz w:val="16"/>
          <w:szCs w:val="16"/>
        </w:rPr>
        <w:t xml:space="preserve">, </w:t>
      </w:r>
      <w:proofErr w:type="spellStart"/>
      <w:r w:rsidR="00FB44B8" w:rsidRPr="00FB44B8">
        <w:rPr>
          <w:rFonts w:ascii="Cambria" w:hAnsi="Cambria"/>
          <w:sz w:val="16"/>
          <w:szCs w:val="16"/>
        </w:rPr>
        <w:t>Faculty</w:t>
      </w:r>
      <w:proofErr w:type="spellEnd"/>
      <w:r w:rsidR="00FB44B8" w:rsidRPr="00FB44B8">
        <w:rPr>
          <w:rFonts w:ascii="Cambria" w:hAnsi="Cambria"/>
          <w:sz w:val="16"/>
          <w:szCs w:val="16"/>
        </w:rPr>
        <w:t xml:space="preserve"> of </w:t>
      </w:r>
      <w:proofErr w:type="spellStart"/>
      <w:r w:rsidR="00FB44B8" w:rsidRPr="00FB44B8">
        <w:rPr>
          <w:rFonts w:ascii="Cambria" w:hAnsi="Cambria"/>
          <w:sz w:val="16"/>
          <w:szCs w:val="16"/>
        </w:rPr>
        <w:t>Literature</w:t>
      </w:r>
      <w:proofErr w:type="spellEnd"/>
      <w:r w:rsidR="00FB44B8" w:rsidRPr="00FB44B8">
        <w:rPr>
          <w:rFonts w:ascii="Cambria" w:hAnsi="Cambria"/>
          <w:sz w:val="16"/>
          <w:szCs w:val="16"/>
        </w:rPr>
        <w:t xml:space="preserve">, </w:t>
      </w:r>
      <w:proofErr w:type="spellStart"/>
      <w:r w:rsidR="00FB44B8" w:rsidRPr="00FB44B8">
        <w:rPr>
          <w:rFonts w:ascii="Cambria" w:hAnsi="Cambria"/>
          <w:sz w:val="16"/>
          <w:szCs w:val="16"/>
        </w:rPr>
        <w:t>Department</w:t>
      </w:r>
      <w:proofErr w:type="spellEnd"/>
      <w:r w:rsidR="00FB44B8" w:rsidRPr="00FB44B8">
        <w:rPr>
          <w:rFonts w:ascii="Cambria" w:hAnsi="Cambria"/>
          <w:sz w:val="16"/>
          <w:szCs w:val="16"/>
        </w:rPr>
        <w:t xml:space="preserve"> of </w:t>
      </w:r>
      <w:proofErr w:type="spellStart"/>
      <w:r w:rsidR="00FB44B8" w:rsidRPr="00FB44B8">
        <w:rPr>
          <w:rFonts w:ascii="Cambria" w:hAnsi="Cambria"/>
          <w:sz w:val="16"/>
          <w:szCs w:val="16"/>
        </w:rPr>
        <w:t>Philosophy</w:t>
      </w:r>
      <w:proofErr w:type="spellEnd"/>
      <w:r w:rsidR="00FB44B8">
        <w:rPr>
          <w:rFonts w:ascii="Cambria" w:hAnsi="Cambria"/>
          <w:sz w:val="16"/>
          <w:szCs w:val="16"/>
        </w:rPr>
        <w:t xml:space="preserve">, </w:t>
      </w:r>
      <w:r>
        <w:rPr>
          <w:rFonts w:ascii="Cambria" w:hAnsi="Cambria"/>
          <w:sz w:val="16"/>
          <w:szCs w:val="16"/>
        </w:rPr>
        <w:t>Bursa</w:t>
      </w:r>
      <w:r w:rsidR="00FB44B8">
        <w:rPr>
          <w:rFonts w:ascii="Cambria" w:hAnsi="Cambria"/>
          <w:sz w:val="16"/>
          <w:szCs w:val="16"/>
        </w:rPr>
        <w:t xml:space="preserve">, </w:t>
      </w:r>
      <w:r w:rsidR="00BA3739" w:rsidRPr="00BA3739">
        <w:rPr>
          <w:rFonts w:ascii="Cambria" w:hAnsi="Cambria"/>
          <w:sz w:val="16"/>
          <w:szCs w:val="16"/>
        </w:rPr>
        <w:t>TR</w:t>
      </w:r>
    </w:p>
    <w:p w14:paraId="063EAE93" w14:textId="2B52E84D" w:rsidR="00915E5E" w:rsidRPr="00915E5E" w:rsidRDefault="00915E5E" w:rsidP="00915E5E">
      <w:pPr>
        <w:spacing w:after="0" w:line="240" w:lineRule="auto"/>
        <w:jc w:val="right"/>
        <w:rPr>
          <w:rFonts w:ascii="Cambria" w:hAnsi="Cambria"/>
          <w:sz w:val="16"/>
          <w:szCs w:val="16"/>
        </w:rPr>
      </w:pPr>
      <w:r w:rsidRPr="00915E5E">
        <w:rPr>
          <w:rFonts w:ascii="Cambria" w:hAnsi="Cambria"/>
          <w:sz w:val="16"/>
          <w:szCs w:val="16"/>
        </w:rPr>
        <w:t xml:space="preserve">ORCID: </w:t>
      </w:r>
      <w:proofErr w:type="spellStart"/>
      <w:r w:rsidR="00BD4031">
        <w:rPr>
          <w:rFonts w:ascii="Cambria" w:hAnsi="Cambria"/>
          <w:sz w:val="16"/>
          <w:szCs w:val="16"/>
        </w:rPr>
        <w:t>Author’s</w:t>
      </w:r>
      <w:proofErr w:type="spellEnd"/>
      <w:r w:rsidR="00BD4031">
        <w:rPr>
          <w:rFonts w:ascii="Cambria" w:hAnsi="Cambria"/>
          <w:sz w:val="16"/>
          <w:szCs w:val="16"/>
        </w:rPr>
        <w:t xml:space="preserve"> ORCID</w:t>
      </w:r>
    </w:p>
    <w:p w14:paraId="0F6C218B" w14:textId="0D4BC705" w:rsidR="00092FB5" w:rsidRPr="00625B84" w:rsidRDefault="00BD4031" w:rsidP="00625B84">
      <w:pPr>
        <w:spacing w:after="0" w:line="360" w:lineRule="auto"/>
        <w:jc w:val="right"/>
        <w:rPr>
          <w:rFonts w:ascii="Cambria" w:eastAsia="Calibri" w:hAnsi="Cambria" w:cs="Times New Roman"/>
          <w:sz w:val="16"/>
          <w:szCs w:val="16"/>
        </w:rPr>
      </w:pPr>
      <w:proofErr w:type="spellStart"/>
      <w:r>
        <w:rPr>
          <w:rFonts w:ascii="Cambria" w:eastAsia="Calibri" w:hAnsi="Cambria" w:cs="Times New Roman"/>
          <w:sz w:val="16"/>
          <w:szCs w:val="16"/>
        </w:rPr>
        <w:t>Author’s</w:t>
      </w:r>
      <w:proofErr w:type="spellEnd"/>
      <w:r>
        <w:rPr>
          <w:rFonts w:ascii="Cambria" w:eastAsia="Calibri" w:hAnsi="Cambria" w:cs="Times New Roman"/>
          <w:sz w:val="16"/>
          <w:szCs w:val="16"/>
        </w:rPr>
        <w:t xml:space="preserve"> Mail </w:t>
      </w:r>
      <w:proofErr w:type="spellStart"/>
      <w:r>
        <w:rPr>
          <w:rFonts w:ascii="Cambria" w:eastAsia="Calibri" w:hAnsi="Cambria" w:cs="Times New Roman"/>
          <w:sz w:val="16"/>
          <w:szCs w:val="16"/>
        </w:rPr>
        <w:t>Adress</w:t>
      </w:r>
      <w:proofErr w:type="spellEnd"/>
    </w:p>
    <w:p w14:paraId="152EBC21" w14:textId="77777777" w:rsidR="00A3527F" w:rsidRDefault="00A3527F" w:rsidP="00092FB5">
      <w:pPr>
        <w:spacing w:after="0" w:line="360" w:lineRule="auto"/>
        <w:jc w:val="right"/>
        <w:rPr>
          <w:rFonts w:ascii="Cambria" w:eastAsia="Calibri" w:hAnsi="Cambria" w:cs="Times New Roman"/>
          <w:sz w:val="16"/>
          <w:szCs w:val="16"/>
          <w:u w:val="single"/>
        </w:rPr>
      </w:pPr>
    </w:p>
    <w:p w14:paraId="34213245" w14:textId="77777777" w:rsidR="00092FB5" w:rsidRDefault="00092FB5" w:rsidP="00092FB5">
      <w:pPr>
        <w:spacing w:after="0" w:line="360" w:lineRule="auto"/>
        <w:jc w:val="right"/>
        <w:rPr>
          <w:rFonts w:ascii="Cambria" w:eastAsia="Calibri" w:hAnsi="Cambria" w:cs="Times New Roman"/>
          <w:sz w:val="16"/>
          <w:szCs w:val="16"/>
        </w:rPr>
      </w:pPr>
    </w:p>
    <w:p w14:paraId="720EE71E" w14:textId="77777777" w:rsidR="00773AE4" w:rsidRPr="00092FB5" w:rsidRDefault="00773AE4" w:rsidP="00092FB5">
      <w:pPr>
        <w:spacing w:after="0" w:line="360" w:lineRule="auto"/>
        <w:jc w:val="right"/>
        <w:rPr>
          <w:rFonts w:ascii="Cambria" w:eastAsia="Calibri" w:hAnsi="Cambria" w:cs="Times New Roman"/>
          <w:sz w:val="16"/>
          <w:szCs w:val="16"/>
        </w:rPr>
      </w:pPr>
    </w:p>
    <w:p w14:paraId="5C229C78" w14:textId="0EB218B7" w:rsidR="00BD4031" w:rsidRDefault="00BD4031" w:rsidP="003F0A12">
      <w:pPr>
        <w:spacing w:after="0" w:line="240" w:lineRule="auto"/>
        <w:ind w:firstLine="0"/>
        <w:jc w:val="center"/>
        <w:rPr>
          <w:rFonts w:ascii="Cambria" w:eastAsia="Calibri" w:hAnsi="Cambria" w:cs="Times New Roman"/>
          <w:b/>
          <w:sz w:val="28"/>
          <w:szCs w:val="28"/>
          <w:highlight w:val="green"/>
        </w:rPr>
      </w:pPr>
      <w:proofErr w:type="spellStart"/>
      <w:r w:rsidRPr="00BD4031">
        <w:rPr>
          <w:rFonts w:ascii="Cambria" w:eastAsia="Calibri" w:hAnsi="Cambria" w:cs="Times New Roman"/>
          <w:b/>
          <w:sz w:val="28"/>
          <w:szCs w:val="28"/>
        </w:rPr>
        <w:t>Title</w:t>
      </w:r>
      <w:proofErr w:type="spellEnd"/>
      <w:r w:rsidRPr="00BD4031">
        <w:rPr>
          <w:rFonts w:ascii="Cambria" w:eastAsia="Calibri" w:hAnsi="Cambria" w:cs="Times New Roman"/>
          <w:b/>
          <w:sz w:val="28"/>
          <w:szCs w:val="28"/>
        </w:rPr>
        <w:t xml:space="preserve"> of </w:t>
      </w:r>
      <w:proofErr w:type="spellStart"/>
      <w:r w:rsidRPr="00BD4031">
        <w:rPr>
          <w:rFonts w:ascii="Cambria" w:eastAsia="Calibri" w:hAnsi="Cambria" w:cs="Times New Roman"/>
          <w:b/>
          <w:sz w:val="28"/>
          <w:szCs w:val="28"/>
        </w:rPr>
        <w:t>the</w:t>
      </w:r>
      <w:proofErr w:type="spellEnd"/>
      <w:r w:rsidRPr="00BD4031">
        <w:rPr>
          <w:rFonts w:ascii="Cambria" w:eastAsia="Calibri" w:hAnsi="Cambria" w:cs="Times New Roman"/>
          <w:b/>
          <w:sz w:val="28"/>
          <w:szCs w:val="28"/>
        </w:rPr>
        <w:t xml:space="preserve"> </w:t>
      </w:r>
      <w:proofErr w:type="spellStart"/>
      <w:r>
        <w:rPr>
          <w:rFonts w:ascii="Cambria" w:eastAsia="Calibri" w:hAnsi="Cambria" w:cs="Times New Roman"/>
          <w:b/>
          <w:sz w:val="28"/>
          <w:szCs w:val="28"/>
        </w:rPr>
        <w:t>A</w:t>
      </w:r>
      <w:r w:rsidRPr="00BD4031">
        <w:rPr>
          <w:rFonts w:ascii="Cambria" w:eastAsia="Calibri" w:hAnsi="Cambria" w:cs="Times New Roman"/>
          <w:b/>
          <w:sz w:val="28"/>
          <w:szCs w:val="28"/>
        </w:rPr>
        <w:t>rticle</w:t>
      </w:r>
      <w:proofErr w:type="spellEnd"/>
      <w:r w:rsidRPr="00BD4031">
        <w:rPr>
          <w:rFonts w:ascii="Cambria" w:eastAsia="Calibri" w:hAnsi="Cambria" w:cs="Times New Roman"/>
          <w:b/>
          <w:sz w:val="28"/>
          <w:szCs w:val="28"/>
          <w:highlight w:val="green"/>
        </w:rPr>
        <w:t xml:space="preserve"> </w:t>
      </w:r>
    </w:p>
    <w:p w14:paraId="5BB301C3" w14:textId="09511A97" w:rsidR="003F0A12" w:rsidRDefault="00BD4031" w:rsidP="003F0A12">
      <w:pPr>
        <w:spacing w:after="0" w:line="240" w:lineRule="auto"/>
        <w:ind w:firstLine="0"/>
        <w:jc w:val="center"/>
        <w:rPr>
          <w:rFonts w:ascii="Cambria" w:hAnsi="Cambria"/>
          <w:b/>
          <w:iCs/>
          <w:sz w:val="20"/>
          <w:szCs w:val="20"/>
          <w:lang w:bidi="tr-TR"/>
        </w:rPr>
      </w:pPr>
      <w:r w:rsidRPr="00BD4031">
        <w:rPr>
          <w:rFonts w:ascii="Cambria" w:eastAsia="Calibri" w:hAnsi="Cambria" w:cs="Times New Roman"/>
          <w:b/>
          <w:sz w:val="28"/>
          <w:szCs w:val="28"/>
          <w:highlight w:val="green"/>
        </w:rPr>
        <w:t>(CAMBRIA 14 POINT)</w:t>
      </w:r>
      <w:r w:rsidRPr="00BD4031">
        <w:rPr>
          <w:rFonts w:ascii="Cambria" w:eastAsia="Calibri" w:hAnsi="Cambria" w:cs="Times New Roman"/>
          <w:b/>
          <w:sz w:val="28"/>
          <w:szCs w:val="28"/>
        </w:rPr>
        <w:t xml:space="preserve"> </w:t>
      </w:r>
      <w:proofErr w:type="spellStart"/>
      <w:r w:rsidRPr="00BD4031">
        <w:rPr>
          <w:rFonts w:ascii="Cambria" w:eastAsia="Calibri" w:hAnsi="Cambria" w:cs="Times New Roman"/>
          <w:b/>
          <w:sz w:val="28"/>
          <w:szCs w:val="28"/>
        </w:rPr>
        <w:t>and</w:t>
      </w:r>
      <w:proofErr w:type="spellEnd"/>
      <w:r w:rsidRPr="00BD4031">
        <w:rPr>
          <w:rFonts w:ascii="Cambria" w:eastAsia="Calibri" w:hAnsi="Cambria" w:cs="Times New Roman"/>
          <w:b/>
          <w:sz w:val="28"/>
          <w:szCs w:val="28"/>
        </w:rPr>
        <w:t xml:space="preserve"> </w:t>
      </w:r>
      <w:r w:rsidRPr="00BD4031">
        <w:rPr>
          <w:rFonts w:ascii="Cambria" w:eastAsia="Calibri" w:hAnsi="Cambria" w:cs="Times New Roman"/>
          <w:b/>
          <w:sz w:val="28"/>
          <w:szCs w:val="28"/>
          <w:highlight w:val="green"/>
        </w:rPr>
        <w:t>(FIRST LETTER OF EACH WORD IN THE HEADING CAPITALIZED)</w:t>
      </w:r>
    </w:p>
    <w:p w14:paraId="3AF7309D" w14:textId="704C7E33" w:rsidR="00092FB5" w:rsidRDefault="00BD4031" w:rsidP="00A25112">
      <w:pPr>
        <w:spacing w:after="0" w:line="240" w:lineRule="auto"/>
        <w:ind w:firstLine="0"/>
        <w:jc w:val="both"/>
        <w:rPr>
          <w:rFonts w:ascii="Cambria" w:hAnsi="Cambria"/>
          <w:bCs/>
          <w:iCs/>
          <w:sz w:val="20"/>
          <w:szCs w:val="20"/>
          <w:lang w:bidi="tr-TR"/>
        </w:rPr>
      </w:pPr>
      <w:proofErr w:type="spellStart"/>
      <w:r>
        <w:rPr>
          <w:rFonts w:ascii="Cambria" w:hAnsi="Cambria"/>
          <w:b/>
          <w:iCs/>
          <w:sz w:val="20"/>
          <w:szCs w:val="20"/>
          <w:lang w:bidi="tr-TR"/>
        </w:rPr>
        <w:t>Abstract</w:t>
      </w:r>
      <w:proofErr w:type="spellEnd"/>
      <w:r w:rsidR="00C20040" w:rsidRPr="0031366A">
        <w:rPr>
          <w:rFonts w:ascii="Cambria" w:hAnsi="Cambria"/>
          <w:b/>
          <w:iCs/>
          <w:sz w:val="20"/>
          <w:szCs w:val="20"/>
          <w:lang w:bidi="tr-TR"/>
        </w:rPr>
        <w:t xml:space="preserve">: </w:t>
      </w:r>
      <w:r w:rsidRPr="00BD4031">
        <w:rPr>
          <w:rFonts w:ascii="Cambria" w:eastAsia="Calibri" w:hAnsi="Cambria" w:cs="Times New Roman"/>
          <w:sz w:val="20"/>
          <w:szCs w:val="20"/>
          <w:lang w:val="en-US"/>
        </w:rPr>
        <w:t>This paper delves into the pivotal contributions of Gottlob Frege to the philosophy of language, emphasizing his distinctions between sense (Sinn) and reference (</w:t>
      </w:r>
      <w:proofErr w:type="spellStart"/>
      <w:r w:rsidRPr="00BD4031">
        <w:rPr>
          <w:rFonts w:ascii="Cambria" w:eastAsia="Calibri" w:hAnsi="Cambria" w:cs="Times New Roman"/>
          <w:sz w:val="20"/>
          <w:szCs w:val="20"/>
          <w:lang w:val="en-US"/>
        </w:rPr>
        <w:t>Bedeutung</w:t>
      </w:r>
      <w:proofErr w:type="spellEnd"/>
      <w:r w:rsidRPr="00BD4031">
        <w:rPr>
          <w:rFonts w:ascii="Cambria" w:eastAsia="Calibri" w:hAnsi="Cambria" w:cs="Times New Roman"/>
          <w:sz w:val="20"/>
          <w:szCs w:val="20"/>
          <w:lang w:val="en-US"/>
        </w:rPr>
        <w:t xml:space="preserve">) and his formal logical systems. Frege's foundational works, including </w:t>
      </w:r>
      <w:proofErr w:type="spellStart"/>
      <w:r w:rsidRPr="00BD4031">
        <w:rPr>
          <w:rFonts w:ascii="Cambria" w:eastAsia="Calibri" w:hAnsi="Cambria" w:cs="Times New Roman"/>
          <w:sz w:val="20"/>
          <w:szCs w:val="20"/>
          <w:lang w:val="en-US"/>
        </w:rPr>
        <w:t>Begriffsschrift</w:t>
      </w:r>
      <w:proofErr w:type="spellEnd"/>
      <w:r w:rsidRPr="00BD4031">
        <w:rPr>
          <w:rFonts w:ascii="Cambria" w:eastAsia="Calibri" w:hAnsi="Cambria" w:cs="Times New Roman"/>
          <w:sz w:val="20"/>
          <w:szCs w:val="20"/>
          <w:lang w:val="en-US"/>
        </w:rPr>
        <w:t xml:space="preserve"> and </w:t>
      </w:r>
      <w:proofErr w:type="spellStart"/>
      <w:r w:rsidRPr="00BD4031">
        <w:rPr>
          <w:rFonts w:ascii="Cambria" w:eastAsia="Calibri" w:hAnsi="Cambria" w:cs="Times New Roman"/>
          <w:sz w:val="20"/>
          <w:szCs w:val="20"/>
          <w:lang w:val="en-US"/>
        </w:rPr>
        <w:t>Grundlagen</w:t>
      </w:r>
      <w:proofErr w:type="spellEnd"/>
      <w:r w:rsidRPr="00BD4031">
        <w:rPr>
          <w:rFonts w:ascii="Cambria" w:eastAsia="Calibri" w:hAnsi="Cambria" w:cs="Times New Roman"/>
          <w:sz w:val="20"/>
          <w:szCs w:val="20"/>
          <w:lang w:val="en-US"/>
        </w:rPr>
        <w:t xml:space="preserve"> der </w:t>
      </w:r>
      <w:proofErr w:type="spellStart"/>
      <w:r w:rsidRPr="00BD4031">
        <w:rPr>
          <w:rFonts w:ascii="Cambria" w:eastAsia="Calibri" w:hAnsi="Cambria" w:cs="Times New Roman"/>
          <w:sz w:val="20"/>
          <w:szCs w:val="20"/>
          <w:lang w:val="en-US"/>
        </w:rPr>
        <w:t>Arithmetik</w:t>
      </w:r>
      <w:proofErr w:type="spellEnd"/>
      <w:r w:rsidRPr="00BD4031">
        <w:rPr>
          <w:rFonts w:ascii="Cambria" w:eastAsia="Calibri" w:hAnsi="Cambria" w:cs="Times New Roman"/>
          <w:sz w:val="20"/>
          <w:szCs w:val="20"/>
          <w:lang w:val="en-US"/>
        </w:rPr>
        <w:t>, are examined to contextualize his philosophical framework. Central to Frege's theory is the distinction between sense and reference, exemplified in his analysis of proper names and definite descriptions, which has profoundly influenced the understanding of meaning and truth in linguistic expressions. The paper further explores Frege's impact on analytic philosophy, highlighting his contributions to logical positivism, formal semantics, and principles of compositionality. Lycan’s, Schiffer’s, and Schellenberg’s perspectives on Frege are also considered to demonstrate the lasting relevance of his theories. Despite criticisms, Frege's theories remain essential for analyzing the logical structure of language and understanding the relationship between language, thought, and reality. His legacy underscores his enduring significance as a foundational figure in the study of language and meaning.</w:t>
      </w:r>
      <w:r w:rsidR="00DB02B0">
        <w:rPr>
          <w:rFonts w:ascii="Cambria" w:eastAsia="Calibri" w:hAnsi="Cambria" w:cs="Times New Roman"/>
          <w:sz w:val="20"/>
          <w:szCs w:val="20"/>
          <w:lang w:val="en-US"/>
        </w:rPr>
        <w:t xml:space="preserve"> </w:t>
      </w:r>
      <w:r w:rsidR="00DB02B0" w:rsidRPr="00BD4031">
        <w:rPr>
          <w:rFonts w:ascii="Cambria" w:eastAsia="Calibri" w:hAnsi="Cambria" w:cs="Times New Roman"/>
          <w:sz w:val="20"/>
          <w:szCs w:val="20"/>
          <w:highlight w:val="yellow"/>
          <w:lang w:val="en-US"/>
        </w:rPr>
        <w:t>(</w:t>
      </w:r>
      <w:r w:rsidRPr="00BD4031">
        <w:rPr>
          <w:rFonts w:ascii="Cambria" w:eastAsia="Calibri" w:hAnsi="Cambria" w:cs="Times New Roman"/>
          <w:sz w:val="20"/>
          <w:szCs w:val="20"/>
          <w:highlight w:val="yellow"/>
          <w:lang w:val="en-US"/>
        </w:rPr>
        <w:t>The abstract should consist of approximately 150-250 words</w:t>
      </w:r>
      <w:proofErr w:type="gramStart"/>
      <w:r w:rsidRPr="00BD4031">
        <w:rPr>
          <w:rFonts w:ascii="Cambria" w:eastAsia="Calibri" w:hAnsi="Cambria" w:cs="Times New Roman"/>
          <w:sz w:val="20"/>
          <w:szCs w:val="20"/>
          <w:highlight w:val="green"/>
          <w:lang w:val="en-US"/>
        </w:rPr>
        <w:t>).(</w:t>
      </w:r>
      <w:proofErr w:type="gramEnd"/>
      <w:r w:rsidRPr="00BD4031">
        <w:rPr>
          <w:rFonts w:ascii="Cambria" w:eastAsia="Calibri" w:hAnsi="Cambria" w:cs="Times New Roman"/>
          <w:sz w:val="20"/>
          <w:szCs w:val="20"/>
          <w:highlight w:val="green"/>
          <w:lang w:val="en-US"/>
        </w:rPr>
        <w:t>CAMBRIA 10 POINT)</w:t>
      </w:r>
    </w:p>
    <w:p w14:paraId="68796B4C" w14:textId="50F52114" w:rsidR="0013427C" w:rsidRDefault="00BD4031" w:rsidP="00A25112">
      <w:pPr>
        <w:spacing w:after="0" w:line="240" w:lineRule="auto"/>
        <w:ind w:firstLine="0"/>
        <w:jc w:val="both"/>
        <w:rPr>
          <w:rFonts w:ascii="Cambria" w:hAnsi="Cambria"/>
          <w:sz w:val="20"/>
          <w:szCs w:val="20"/>
        </w:rPr>
      </w:pPr>
      <w:proofErr w:type="spellStart"/>
      <w:r>
        <w:rPr>
          <w:rFonts w:ascii="Cambria" w:hAnsi="Cambria"/>
          <w:b/>
          <w:sz w:val="20"/>
          <w:szCs w:val="20"/>
        </w:rPr>
        <w:t>Key</w:t>
      </w:r>
      <w:proofErr w:type="spellEnd"/>
      <w:r>
        <w:rPr>
          <w:rFonts w:ascii="Cambria" w:hAnsi="Cambria"/>
          <w:b/>
          <w:sz w:val="20"/>
          <w:szCs w:val="20"/>
        </w:rPr>
        <w:t xml:space="preserve"> </w:t>
      </w:r>
      <w:proofErr w:type="spellStart"/>
      <w:r>
        <w:rPr>
          <w:rFonts w:ascii="Cambria" w:hAnsi="Cambria"/>
          <w:b/>
          <w:sz w:val="20"/>
          <w:szCs w:val="20"/>
        </w:rPr>
        <w:t>Words</w:t>
      </w:r>
      <w:proofErr w:type="spellEnd"/>
      <w:r w:rsidR="00C20040" w:rsidRPr="00092FB5">
        <w:rPr>
          <w:rFonts w:ascii="Cambria" w:hAnsi="Cambria"/>
          <w:b/>
          <w:sz w:val="20"/>
          <w:szCs w:val="20"/>
        </w:rPr>
        <w:t>:</w:t>
      </w:r>
      <w:r w:rsidR="00D67F8B" w:rsidRPr="00092FB5">
        <w:rPr>
          <w:rFonts w:ascii="Cambria" w:hAnsi="Cambria"/>
          <w:sz w:val="20"/>
          <w:szCs w:val="20"/>
        </w:rPr>
        <w:t xml:space="preserve"> </w:t>
      </w:r>
      <w:proofErr w:type="spellStart"/>
      <w:r w:rsidRPr="00BD4031">
        <w:rPr>
          <w:rFonts w:ascii="Cambria" w:hAnsi="Cambria"/>
          <w:sz w:val="20"/>
          <w:szCs w:val="20"/>
        </w:rPr>
        <w:t>Philosophy</w:t>
      </w:r>
      <w:proofErr w:type="spellEnd"/>
      <w:r w:rsidRPr="00BD4031">
        <w:rPr>
          <w:rFonts w:ascii="Cambria" w:hAnsi="Cambria"/>
          <w:sz w:val="20"/>
          <w:szCs w:val="20"/>
        </w:rPr>
        <w:t xml:space="preserve"> of Language, </w:t>
      </w:r>
      <w:proofErr w:type="spellStart"/>
      <w:r w:rsidRPr="00BD4031">
        <w:rPr>
          <w:rFonts w:ascii="Cambria" w:hAnsi="Cambria"/>
          <w:sz w:val="20"/>
          <w:szCs w:val="20"/>
        </w:rPr>
        <w:t>Linguistic</w:t>
      </w:r>
      <w:proofErr w:type="spellEnd"/>
      <w:r w:rsidRPr="00BD4031">
        <w:rPr>
          <w:rFonts w:ascii="Cambria" w:hAnsi="Cambria"/>
          <w:sz w:val="20"/>
          <w:szCs w:val="20"/>
        </w:rPr>
        <w:t xml:space="preserve"> </w:t>
      </w:r>
      <w:proofErr w:type="spellStart"/>
      <w:r w:rsidRPr="00BD4031">
        <w:rPr>
          <w:rFonts w:ascii="Cambria" w:hAnsi="Cambria"/>
          <w:sz w:val="20"/>
          <w:szCs w:val="20"/>
        </w:rPr>
        <w:t>Turn</w:t>
      </w:r>
      <w:proofErr w:type="spellEnd"/>
      <w:r w:rsidRPr="00BD4031">
        <w:rPr>
          <w:rFonts w:ascii="Cambria" w:hAnsi="Cambria"/>
          <w:sz w:val="20"/>
          <w:szCs w:val="20"/>
        </w:rPr>
        <w:t xml:space="preserve">, </w:t>
      </w:r>
      <w:proofErr w:type="spellStart"/>
      <w:r w:rsidRPr="00BD4031">
        <w:rPr>
          <w:rFonts w:ascii="Cambria" w:hAnsi="Cambria"/>
          <w:sz w:val="20"/>
          <w:szCs w:val="20"/>
        </w:rPr>
        <w:t>Frege</w:t>
      </w:r>
      <w:proofErr w:type="spellEnd"/>
      <w:r w:rsidRPr="00BD4031">
        <w:rPr>
          <w:rFonts w:ascii="Cambria" w:hAnsi="Cambria"/>
          <w:sz w:val="20"/>
          <w:szCs w:val="20"/>
        </w:rPr>
        <w:t xml:space="preserve">, Sense, Reference, </w:t>
      </w:r>
      <w:proofErr w:type="spellStart"/>
      <w:r w:rsidRPr="00BD4031">
        <w:rPr>
          <w:rFonts w:ascii="Cambria" w:hAnsi="Cambria"/>
          <w:sz w:val="20"/>
          <w:szCs w:val="20"/>
        </w:rPr>
        <w:t>Artificial</w:t>
      </w:r>
      <w:proofErr w:type="spellEnd"/>
      <w:r w:rsidRPr="00BD4031">
        <w:rPr>
          <w:rFonts w:ascii="Cambria" w:hAnsi="Cambria"/>
          <w:sz w:val="20"/>
          <w:szCs w:val="20"/>
        </w:rPr>
        <w:t xml:space="preserve"> </w:t>
      </w:r>
      <w:proofErr w:type="spellStart"/>
      <w:r w:rsidRPr="00BD4031">
        <w:rPr>
          <w:rFonts w:ascii="Cambria" w:hAnsi="Cambria"/>
          <w:sz w:val="20"/>
          <w:szCs w:val="20"/>
        </w:rPr>
        <w:t>Intelligence</w:t>
      </w:r>
      <w:proofErr w:type="spellEnd"/>
      <w:r>
        <w:rPr>
          <w:rFonts w:ascii="Cambria" w:hAnsi="Cambria"/>
          <w:sz w:val="20"/>
          <w:szCs w:val="20"/>
        </w:rPr>
        <w:t>.</w:t>
      </w:r>
    </w:p>
    <w:p w14:paraId="76A5A9F4" w14:textId="7C488273" w:rsidR="00E47AD1" w:rsidRPr="003F0A12" w:rsidRDefault="00BD4031" w:rsidP="00A25112">
      <w:pPr>
        <w:spacing w:after="0" w:line="240" w:lineRule="auto"/>
        <w:ind w:firstLine="0"/>
        <w:jc w:val="both"/>
        <w:rPr>
          <w:rFonts w:ascii="Cambria" w:eastAsia="Calibri" w:hAnsi="Cambria" w:cs="Times New Roman"/>
          <w:szCs w:val="24"/>
          <w:lang w:val="en-US"/>
        </w:rPr>
      </w:pPr>
      <w:r w:rsidRPr="00BD4031">
        <w:rPr>
          <w:rFonts w:ascii="Cambria" w:eastAsia="Calibri" w:hAnsi="Cambria" w:cs="Times New Roman"/>
          <w:sz w:val="20"/>
          <w:szCs w:val="20"/>
          <w:highlight w:val="yellow"/>
          <w:lang w:val="en-US"/>
        </w:rPr>
        <w:t>Keywords should be at least five (5) and no more than seven (7) words.</w:t>
      </w:r>
    </w:p>
    <w:p w14:paraId="6670C2A8" w14:textId="358D6446" w:rsidR="008C61AC" w:rsidRDefault="008C61AC" w:rsidP="00A25112">
      <w:pPr>
        <w:spacing w:after="0" w:line="240" w:lineRule="auto"/>
        <w:ind w:firstLine="0"/>
        <w:jc w:val="both"/>
        <w:rPr>
          <w:rFonts w:ascii="Cambria" w:hAnsi="Cambria"/>
          <w:sz w:val="20"/>
          <w:szCs w:val="20"/>
        </w:rPr>
      </w:pPr>
    </w:p>
    <w:p w14:paraId="74DA61A8" w14:textId="77777777" w:rsidR="009B7CCE" w:rsidRDefault="009B7CCE" w:rsidP="00A25112">
      <w:pPr>
        <w:spacing w:after="0" w:line="240" w:lineRule="auto"/>
        <w:ind w:firstLine="0"/>
        <w:jc w:val="both"/>
        <w:rPr>
          <w:rFonts w:ascii="Cambria" w:hAnsi="Cambria"/>
          <w:sz w:val="20"/>
          <w:szCs w:val="20"/>
        </w:rPr>
      </w:pPr>
    </w:p>
    <w:p w14:paraId="7A5C3579" w14:textId="77777777" w:rsidR="009B7CCE" w:rsidRDefault="009B7CCE" w:rsidP="00A25112">
      <w:pPr>
        <w:spacing w:after="0" w:line="240" w:lineRule="auto"/>
        <w:ind w:firstLine="0"/>
        <w:jc w:val="both"/>
        <w:rPr>
          <w:rFonts w:ascii="Cambria" w:hAnsi="Cambria"/>
          <w:sz w:val="20"/>
          <w:szCs w:val="20"/>
        </w:rPr>
      </w:pPr>
    </w:p>
    <w:p w14:paraId="6F607C75" w14:textId="77777777" w:rsidR="003E42AE" w:rsidRPr="00092FB5" w:rsidRDefault="003E42AE" w:rsidP="003E42AE">
      <w:pPr>
        <w:spacing w:after="0" w:line="360" w:lineRule="auto"/>
        <w:jc w:val="right"/>
        <w:rPr>
          <w:rFonts w:ascii="Cambria" w:eastAsia="Calibri" w:hAnsi="Cambria" w:cs="Times New Roman"/>
          <w:sz w:val="16"/>
          <w:szCs w:val="16"/>
        </w:rPr>
      </w:pPr>
    </w:p>
    <w:p w14:paraId="63938040" w14:textId="07426B96" w:rsidR="003E42AE" w:rsidRDefault="003E42AE" w:rsidP="003E42AE">
      <w:pPr>
        <w:spacing w:after="0" w:line="240" w:lineRule="auto"/>
        <w:ind w:firstLine="0"/>
        <w:jc w:val="center"/>
        <w:rPr>
          <w:rFonts w:ascii="Cambria" w:eastAsia="Calibri" w:hAnsi="Cambria" w:cs="Times New Roman"/>
          <w:b/>
          <w:sz w:val="28"/>
          <w:szCs w:val="28"/>
          <w:highlight w:val="green"/>
        </w:rPr>
      </w:pPr>
      <w:proofErr w:type="spellStart"/>
      <w:r w:rsidRPr="00BD4031">
        <w:rPr>
          <w:rFonts w:ascii="Cambria" w:eastAsia="Calibri" w:hAnsi="Cambria" w:cs="Times New Roman"/>
          <w:b/>
          <w:sz w:val="28"/>
          <w:szCs w:val="28"/>
        </w:rPr>
        <w:lastRenderedPageBreak/>
        <w:t>Title</w:t>
      </w:r>
      <w:proofErr w:type="spellEnd"/>
      <w:r w:rsidRPr="00BD4031">
        <w:rPr>
          <w:rFonts w:ascii="Cambria" w:eastAsia="Calibri" w:hAnsi="Cambria" w:cs="Times New Roman"/>
          <w:b/>
          <w:sz w:val="28"/>
          <w:szCs w:val="28"/>
        </w:rPr>
        <w:t xml:space="preserve"> of </w:t>
      </w:r>
      <w:proofErr w:type="spellStart"/>
      <w:r w:rsidRPr="00BD4031">
        <w:rPr>
          <w:rFonts w:ascii="Cambria" w:eastAsia="Calibri" w:hAnsi="Cambria" w:cs="Times New Roman"/>
          <w:b/>
          <w:sz w:val="28"/>
          <w:szCs w:val="28"/>
        </w:rPr>
        <w:t>the</w:t>
      </w:r>
      <w:proofErr w:type="spellEnd"/>
      <w:r w:rsidRPr="00BD4031">
        <w:rPr>
          <w:rFonts w:ascii="Cambria" w:eastAsia="Calibri" w:hAnsi="Cambria" w:cs="Times New Roman"/>
          <w:b/>
          <w:sz w:val="28"/>
          <w:szCs w:val="28"/>
        </w:rPr>
        <w:t xml:space="preserve"> </w:t>
      </w:r>
      <w:proofErr w:type="spellStart"/>
      <w:r>
        <w:rPr>
          <w:rFonts w:ascii="Cambria" w:eastAsia="Calibri" w:hAnsi="Cambria" w:cs="Times New Roman"/>
          <w:b/>
          <w:sz w:val="28"/>
          <w:szCs w:val="28"/>
        </w:rPr>
        <w:t>A</w:t>
      </w:r>
      <w:r w:rsidRPr="00BD4031">
        <w:rPr>
          <w:rFonts w:ascii="Cambria" w:eastAsia="Calibri" w:hAnsi="Cambria" w:cs="Times New Roman"/>
          <w:b/>
          <w:sz w:val="28"/>
          <w:szCs w:val="28"/>
        </w:rPr>
        <w:t>rticle</w:t>
      </w:r>
      <w:proofErr w:type="spellEnd"/>
      <w:r w:rsidRPr="00BD4031">
        <w:rPr>
          <w:rFonts w:ascii="Cambria" w:eastAsia="Calibri" w:hAnsi="Cambria" w:cs="Times New Roman"/>
          <w:b/>
          <w:sz w:val="28"/>
          <w:szCs w:val="28"/>
          <w:highlight w:val="green"/>
        </w:rPr>
        <w:t xml:space="preserve"> </w:t>
      </w:r>
      <w:r>
        <w:rPr>
          <w:rFonts w:ascii="Cambria" w:eastAsia="Calibri" w:hAnsi="Cambria" w:cs="Times New Roman"/>
          <w:b/>
          <w:sz w:val="28"/>
          <w:szCs w:val="28"/>
          <w:highlight w:val="green"/>
        </w:rPr>
        <w:t>(</w:t>
      </w:r>
      <w:proofErr w:type="spellStart"/>
      <w:r>
        <w:rPr>
          <w:rFonts w:ascii="Cambria" w:eastAsia="Calibri" w:hAnsi="Cambria" w:cs="Times New Roman"/>
          <w:b/>
          <w:sz w:val="28"/>
          <w:szCs w:val="28"/>
          <w:highlight w:val="green"/>
        </w:rPr>
        <w:t>Turkish</w:t>
      </w:r>
      <w:proofErr w:type="spellEnd"/>
      <w:r>
        <w:rPr>
          <w:rFonts w:ascii="Cambria" w:eastAsia="Calibri" w:hAnsi="Cambria" w:cs="Times New Roman"/>
          <w:b/>
          <w:sz w:val="28"/>
          <w:szCs w:val="28"/>
          <w:highlight w:val="green"/>
        </w:rPr>
        <w:t xml:space="preserve"> </w:t>
      </w:r>
      <w:proofErr w:type="spellStart"/>
      <w:r>
        <w:rPr>
          <w:rFonts w:ascii="Cambria" w:eastAsia="Calibri" w:hAnsi="Cambria" w:cs="Times New Roman"/>
          <w:b/>
          <w:sz w:val="28"/>
          <w:szCs w:val="28"/>
          <w:highlight w:val="green"/>
        </w:rPr>
        <w:t>Version</w:t>
      </w:r>
      <w:proofErr w:type="spellEnd"/>
      <w:r>
        <w:rPr>
          <w:rFonts w:ascii="Cambria" w:eastAsia="Calibri" w:hAnsi="Cambria" w:cs="Times New Roman"/>
          <w:b/>
          <w:sz w:val="28"/>
          <w:szCs w:val="28"/>
          <w:highlight w:val="green"/>
        </w:rPr>
        <w:t xml:space="preserve">) </w:t>
      </w:r>
      <w:r w:rsidRPr="003E42AE">
        <w:rPr>
          <w:rFonts w:ascii="Cambria" w:eastAsia="Calibri" w:hAnsi="Cambria" w:cs="Times New Roman"/>
          <w:b/>
          <w:sz w:val="28"/>
          <w:szCs w:val="28"/>
          <w:highlight w:val="yellow"/>
        </w:rPr>
        <w:t>(</w:t>
      </w:r>
      <w:proofErr w:type="spellStart"/>
      <w:r w:rsidRPr="003E42AE">
        <w:rPr>
          <w:rFonts w:ascii="Cambria" w:eastAsia="Calibri" w:hAnsi="Cambria" w:cs="Times New Roman"/>
          <w:b/>
          <w:sz w:val="28"/>
          <w:szCs w:val="28"/>
          <w:highlight w:val="yellow"/>
        </w:rPr>
        <w:t>If</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the</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authors</w:t>
      </w:r>
      <w:proofErr w:type="spellEnd"/>
      <w:r w:rsidRPr="003E42AE">
        <w:rPr>
          <w:rFonts w:ascii="Cambria" w:eastAsia="Calibri" w:hAnsi="Cambria" w:cs="Times New Roman"/>
          <w:b/>
          <w:sz w:val="28"/>
          <w:szCs w:val="28"/>
          <w:highlight w:val="yellow"/>
        </w:rPr>
        <w:t xml:space="preserve"> do not </w:t>
      </w:r>
      <w:proofErr w:type="spellStart"/>
      <w:r w:rsidRPr="003E42AE">
        <w:rPr>
          <w:rFonts w:ascii="Cambria" w:eastAsia="Calibri" w:hAnsi="Cambria" w:cs="Times New Roman"/>
          <w:b/>
          <w:sz w:val="28"/>
          <w:szCs w:val="28"/>
          <w:highlight w:val="yellow"/>
        </w:rPr>
        <w:t>know</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Turkish</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the</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abstracts</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will</w:t>
      </w:r>
      <w:proofErr w:type="spellEnd"/>
      <w:r w:rsidRPr="003E42AE">
        <w:rPr>
          <w:rFonts w:ascii="Cambria" w:eastAsia="Calibri" w:hAnsi="Cambria" w:cs="Times New Roman"/>
          <w:b/>
          <w:sz w:val="28"/>
          <w:szCs w:val="28"/>
          <w:highlight w:val="yellow"/>
        </w:rPr>
        <w:t xml:space="preserve"> be </w:t>
      </w:r>
      <w:proofErr w:type="spellStart"/>
      <w:r w:rsidRPr="003E42AE">
        <w:rPr>
          <w:rFonts w:ascii="Cambria" w:eastAsia="Calibri" w:hAnsi="Cambria" w:cs="Times New Roman"/>
          <w:b/>
          <w:sz w:val="28"/>
          <w:szCs w:val="28"/>
          <w:highlight w:val="yellow"/>
        </w:rPr>
        <w:t>translated</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into</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Turkish</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by</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the</w:t>
      </w:r>
      <w:proofErr w:type="spellEnd"/>
      <w:r w:rsidRPr="003E42AE">
        <w:rPr>
          <w:rFonts w:ascii="Cambria" w:eastAsia="Calibri" w:hAnsi="Cambria" w:cs="Times New Roman"/>
          <w:b/>
          <w:sz w:val="28"/>
          <w:szCs w:val="28"/>
          <w:highlight w:val="yellow"/>
        </w:rPr>
        <w:t xml:space="preserve"> </w:t>
      </w:r>
      <w:proofErr w:type="spellStart"/>
      <w:r w:rsidRPr="003E42AE">
        <w:rPr>
          <w:rFonts w:ascii="Cambria" w:eastAsia="Calibri" w:hAnsi="Cambria" w:cs="Times New Roman"/>
          <w:b/>
          <w:sz w:val="28"/>
          <w:szCs w:val="28"/>
          <w:highlight w:val="yellow"/>
        </w:rPr>
        <w:t>editorial</w:t>
      </w:r>
      <w:proofErr w:type="spellEnd"/>
      <w:r w:rsidRPr="003E42AE">
        <w:rPr>
          <w:rFonts w:ascii="Cambria" w:eastAsia="Calibri" w:hAnsi="Cambria" w:cs="Times New Roman"/>
          <w:b/>
          <w:sz w:val="28"/>
          <w:szCs w:val="28"/>
          <w:highlight w:val="yellow"/>
        </w:rPr>
        <w:t xml:space="preserve"> board.</w:t>
      </w:r>
      <w:r w:rsidRPr="003E42AE">
        <w:rPr>
          <w:rFonts w:ascii="Cambria" w:eastAsia="Calibri" w:hAnsi="Cambria" w:cs="Times New Roman"/>
          <w:b/>
          <w:sz w:val="28"/>
          <w:szCs w:val="28"/>
          <w:highlight w:val="yellow"/>
        </w:rPr>
        <w:t>)</w:t>
      </w:r>
    </w:p>
    <w:p w14:paraId="2CABF8BC" w14:textId="77777777" w:rsidR="003E42AE" w:rsidRDefault="003E42AE" w:rsidP="003E42AE">
      <w:pPr>
        <w:spacing w:after="0" w:line="240" w:lineRule="auto"/>
        <w:ind w:firstLine="0"/>
        <w:jc w:val="center"/>
        <w:rPr>
          <w:rFonts w:ascii="Cambria" w:hAnsi="Cambria"/>
          <w:b/>
          <w:iCs/>
          <w:sz w:val="20"/>
          <w:szCs w:val="20"/>
          <w:lang w:bidi="tr-TR"/>
        </w:rPr>
      </w:pPr>
      <w:r w:rsidRPr="00BD4031">
        <w:rPr>
          <w:rFonts w:ascii="Cambria" w:eastAsia="Calibri" w:hAnsi="Cambria" w:cs="Times New Roman"/>
          <w:b/>
          <w:sz w:val="28"/>
          <w:szCs w:val="28"/>
          <w:highlight w:val="green"/>
        </w:rPr>
        <w:t>(CAMBRIA 14 POINT)</w:t>
      </w:r>
      <w:r w:rsidRPr="00BD4031">
        <w:rPr>
          <w:rFonts w:ascii="Cambria" w:eastAsia="Calibri" w:hAnsi="Cambria" w:cs="Times New Roman"/>
          <w:b/>
          <w:sz w:val="28"/>
          <w:szCs w:val="28"/>
        </w:rPr>
        <w:t xml:space="preserve"> </w:t>
      </w:r>
      <w:proofErr w:type="spellStart"/>
      <w:r w:rsidRPr="00BD4031">
        <w:rPr>
          <w:rFonts w:ascii="Cambria" w:eastAsia="Calibri" w:hAnsi="Cambria" w:cs="Times New Roman"/>
          <w:b/>
          <w:sz w:val="28"/>
          <w:szCs w:val="28"/>
        </w:rPr>
        <w:t>and</w:t>
      </w:r>
      <w:proofErr w:type="spellEnd"/>
      <w:r w:rsidRPr="00BD4031">
        <w:rPr>
          <w:rFonts w:ascii="Cambria" w:eastAsia="Calibri" w:hAnsi="Cambria" w:cs="Times New Roman"/>
          <w:b/>
          <w:sz w:val="28"/>
          <w:szCs w:val="28"/>
        </w:rPr>
        <w:t xml:space="preserve"> </w:t>
      </w:r>
      <w:r w:rsidRPr="00BD4031">
        <w:rPr>
          <w:rFonts w:ascii="Cambria" w:eastAsia="Calibri" w:hAnsi="Cambria" w:cs="Times New Roman"/>
          <w:b/>
          <w:sz w:val="28"/>
          <w:szCs w:val="28"/>
          <w:highlight w:val="green"/>
        </w:rPr>
        <w:t>(FIRST LETTER OF EACH WORD IN THE HEADING CAPITALIZED)</w:t>
      </w:r>
    </w:p>
    <w:p w14:paraId="5C7203D6" w14:textId="0D7873B8" w:rsidR="003E42AE" w:rsidRDefault="003E42AE" w:rsidP="003E42AE">
      <w:pPr>
        <w:spacing w:after="0" w:line="240" w:lineRule="auto"/>
        <w:ind w:firstLine="0"/>
        <w:jc w:val="both"/>
        <w:rPr>
          <w:rFonts w:ascii="Cambria" w:hAnsi="Cambria"/>
          <w:bCs/>
          <w:iCs/>
          <w:sz w:val="20"/>
          <w:szCs w:val="20"/>
          <w:lang w:bidi="tr-TR"/>
        </w:rPr>
      </w:pPr>
      <w:r>
        <w:rPr>
          <w:rFonts w:ascii="Cambria" w:hAnsi="Cambria"/>
          <w:b/>
          <w:iCs/>
          <w:sz w:val="20"/>
          <w:szCs w:val="20"/>
          <w:lang w:bidi="tr-TR"/>
        </w:rPr>
        <w:t>Öz</w:t>
      </w:r>
      <w:r w:rsidRPr="0031366A">
        <w:rPr>
          <w:rFonts w:ascii="Cambria" w:hAnsi="Cambria"/>
          <w:b/>
          <w:iCs/>
          <w:sz w:val="20"/>
          <w:szCs w:val="20"/>
          <w:lang w:bidi="tr-TR"/>
        </w:rPr>
        <w:t xml:space="preserve">: </w:t>
      </w:r>
      <w:r w:rsidRPr="003E42AE">
        <w:rPr>
          <w:rFonts w:ascii="Cambria" w:eastAsia="Calibri" w:hAnsi="Cambria" w:cs="Times New Roman"/>
          <w:sz w:val="20"/>
          <w:szCs w:val="20"/>
          <w:lang w:val="en-US"/>
        </w:rPr>
        <w:t xml:space="preserve">Bu </w:t>
      </w:r>
      <w:proofErr w:type="spellStart"/>
      <w:r w:rsidRPr="003E42AE">
        <w:rPr>
          <w:rFonts w:ascii="Cambria" w:eastAsia="Calibri" w:hAnsi="Cambria" w:cs="Times New Roman"/>
          <w:sz w:val="20"/>
          <w:szCs w:val="20"/>
          <w:lang w:val="en-US"/>
        </w:rPr>
        <w:t>çalışma</w:t>
      </w:r>
      <w:proofErr w:type="spellEnd"/>
      <w:r w:rsidRPr="003E42AE">
        <w:rPr>
          <w:rFonts w:ascii="Cambria" w:eastAsia="Calibri" w:hAnsi="Cambria" w:cs="Times New Roman"/>
          <w:sz w:val="20"/>
          <w:szCs w:val="20"/>
          <w:lang w:val="en-US"/>
        </w:rPr>
        <w:t xml:space="preserve">, Gottlob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dil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felsefesine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yaptığı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çok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önemli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katkıları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ele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almakta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onun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w:t>
      </w:r>
      <w:proofErr w:type="spellEnd"/>
      <w:r w:rsidRPr="003E42AE">
        <w:rPr>
          <w:rFonts w:ascii="Cambria" w:eastAsia="Calibri" w:hAnsi="Cambria" w:cs="Times New Roman"/>
          <w:sz w:val="20"/>
          <w:szCs w:val="20"/>
          <w:lang w:val="en-US"/>
        </w:rPr>
        <w:t xml:space="preserve"> (Sinn) </w:t>
      </w:r>
      <w:proofErr w:type="spellStart"/>
      <w:r w:rsidRPr="003E42AE">
        <w:rPr>
          <w:rFonts w:ascii="Cambria" w:eastAsia="Calibri" w:hAnsi="Cambria" w:cs="Times New Roman"/>
          <w:sz w:val="20"/>
          <w:szCs w:val="20"/>
          <w:lang w:val="en-US"/>
        </w:rPr>
        <w:t>ile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gönderge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Bedeutung</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arasındaki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ayrımlarını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formel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mantık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sistemlerini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vurgulamaktadır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felsefi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çerçevesini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bir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bağlama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oturtmak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için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Begriffsschrift</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Grundlagen</w:t>
      </w:r>
      <w:proofErr w:type="spellEnd"/>
      <w:r w:rsidRPr="003E42AE">
        <w:rPr>
          <w:rFonts w:ascii="Cambria" w:eastAsia="Calibri" w:hAnsi="Cambria" w:cs="Times New Roman"/>
          <w:sz w:val="20"/>
          <w:szCs w:val="20"/>
          <w:lang w:val="en-US"/>
        </w:rPr>
        <w:t xml:space="preserve"> der </w:t>
      </w:r>
      <w:proofErr w:type="spellStart"/>
      <w:r w:rsidRPr="003E42AE">
        <w:rPr>
          <w:rFonts w:ascii="Cambria" w:eastAsia="Calibri" w:hAnsi="Cambria" w:cs="Times New Roman"/>
          <w:sz w:val="20"/>
          <w:szCs w:val="20"/>
          <w:lang w:val="en-US"/>
        </w:rPr>
        <w:t>Arithmetik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gibi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temel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eserleri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incelenmiştir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teorisinin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merkezinde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özel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adlar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belirli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betimlemeler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üzerine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yaptığı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analizle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somutlaşan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gönderge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arasındaki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ayrım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yer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almakta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olup</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bu</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ayrım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dilsel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ifadelerde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doğruluk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anlayışını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derinden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etkilemiştir</w:t>
      </w:r>
      <w:proofErr w:type="spellEnd"/>
      <w:r w:rsidRPr="003E42AE">
        <w:rPr>
          <w:rFonts w:ascii="Cambria" w:eastAsia="Calibri" w:hAnsi="Cambria" w:cs="Times New Roman"/>
          <w:sz w:val="20"/>
          <w:szCs w:val="20"/>
          <w:lang w:val="en-US"/>
        </w:rPr>
        <w:t xml:space="preserve">. Makale </w:t>
      </w:r>
      <w:proofErr w:type="spellStart"/>
      <w:r w:rsidRPr="003E42AE">
        <w:rPr>
          <w:rFonts w:ascii="Cambria" w:eastAsia="Calibri" w:hAnsi="Cambria" w:cs="Times New Roman"/>
          <w:sz w:val="20"/>
          <w:szCs w:val="20"/>
          <w:lang w:val="en-US"/>
        </w:rPr>
        <w:t>ayrıca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analitik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felsefe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üzerindeki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etkilerini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araştırarak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onun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mantıksal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pozitivizm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biçimsel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anlambilim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tümleme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ilkelerine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katkılarını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öne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çıkarmaktadır</w:t>
      </w:r>
      <w:proofErr w:type="spellEnd"/>
      <w:r w:rsidRPr="003E42AE">
        <w:rPr>
          <w:rFonts w:ascii="Cambria" w:eastAsia="Calibri" w:hAnsi="Cambria" w:cs="Times New Roman"/>
          <w:sz w:val="20"/>
          <w:szCs w:val="20"/>
          <w:lang w:val="en-US"/>
        </w:rPr>
        <w:t xml:space="preserve">. Lycan, Schiffer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Schellenberg’in</w:t>
      </w:r>
      <w:proofErr w:type="spellEnd"/>
      <w:r w:rsidRPr="003E42AE">
        <w:rPr>
          <w:rFonts w:ascii="Cambria" w:eastAsia="Calibri" w:hAnsi="Cambria" w:cs="Times New Roman"/>
          <w:sz w:val="20"/>
          <w:szCs w:val="20"/>
          <w:lang w:val="en-US"/>
        </w:rPr>
        <w:t xml:space="preserve"> Frege </w:t>
      </w:r>
      <w:proofErr w:type="spellStart"/>
      <w:r w:rsidRPr="003E42AE">
        <w:rPr>
          <w:rFonts w:ascii="Cambria" w:eastAsia="Calibri" w:hAnsi="Cambria" w:cs="Times New Roman"/>
          <w:sz w:val="20"/>
          <w:szCs w:val="20"/>
          <w:lang w:val="en-US"/>
        </w:rPr>
        <w:t>üzerine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görüşleri</w:t>
      </w:r>
      <w:proofErr w:type="spellEnd"/>
      <w:r w:rsidRPr="003E42AE">
        <w:rPr>
          <w:rFonts w:ascii="Cambria" w:eastAsia="Calibri" w:hAnsi="Cambria" w:cs="Times New Roman"/>
          <w:sz w:val="20"/>
          <w:szCs w:val="20"/>
          <w:lang w:val="en-US"/>
        </w:rPr>
        <w:t xml:space="preserve"> de </w:t>
      </w:r>
      <w:proofErr w:type="spellStart"/>
      <w:r w:rsidRPr="003E42AE">
        <w:rPr>
          <w:rFonts w:ascii="Cambria" w:eastAsia="Calibri" w:hAnsi="Cambria" w:cs="Times New Roman"/>
          <w:sz w:val="20"/>
          <w:szCs w:val="20"/>
          <w:lang w:val="en-US"/>
        </w:rPr>
        <w:t>onun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teorilerinin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kalıcı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önemini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göstermek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amacıyla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ele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alınmıştır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Eleştirilere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rağmen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teorileri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dilin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mantıksal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yapısını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analiz</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etmek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dil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düşünce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gerçeklik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arasındaki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ilişkiyi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anlamak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için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vazgeçilmez</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olmaya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devam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etmektedir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Frege’nin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mirası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onun</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dil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ve</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anlam</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çalışmalarında</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temel</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bir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figür</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olarak</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taşıdığı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kalıcı</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önemi</w:t>
      </w:r>
      <w:proofErr w:type="spellEnd"/>
      <w:r w:rsidRPr="003E42AE">
        <w:rPr>
          <w:rFonts w:ascii="Cambria" w:eastAsia="Calibri" w:hAnsi="Cambria" w:cs="Times New Roman"/>
          <w:sz w:val="20"/>
          <w:szCs w:val="20"/>
          <w:lang w:val="en-US"/>
        </w:rPr>
        <w:t xml:space="preserve"> </w:t>
      </w:r>
      <w:proofErr w:type="spellStart"/>
      <w:r w:rsidRPr="003E42AE">
        <w:rPr>
          <w:rFonts w:ascii="Cambria" w:eastAsia="Calibri" w:hAnsi="Cambria" w:cs="Times New Roman"/>
          <w:sz w:val="20"/>
          <w:szCs w:val="20"/>
          <w:lang w:val="en-US"/>
        </w:rPr>
        <w:t>vurgulamaktadır</w:t>
      </w:r>
      <w:proofErr w:type="spellEnd"/>
      <w:r w:rsidRPr="003E42AE">
        <w:rPr>
          <w:rFonts w:ascii="Cambria" w:eastAsia="Calibri" w:hAnsi="Cambria" w:cs="Times New Roman"/>
          <w:sz w:val="20"/>
          <w:szCs w:val="20"/>
          <w:lang w:val="en-US"/>
        </w:rPr>
        <w:t>.</w:t>
      </w:r>
      <w:r>
        <w:rPr>
          <w:rFonts w:ascii="Cambria" w:eastAsia="Calibri" w:hAnsi="Cambria" w:cs="Times New Roman"/>
          <w:sz w:val="20"/>
          <w:szCs w:val="20"/>
          <w:lang w:val="en-US"/>
        </w:rPr>
        <w:t xml:space="preserve"> </w:t>
      </w:r>
      <w:r w:rsidRPr="00BD4031">
        <w:rPr>
          <w:rFonts w:ascii="Cambria" w:eastAsia="Calibri" w:hAnsi="Cambria" w:cs="Times New Roman"/>
          <w:sz w:val="20"/>
          <w:szCs w:val="20"/>
          <w:highlight w:val="yellow"/>
          <w:lang w:val="en-US"/>
        </w:rPr>
        <w:t>(The abstract should consist of approximately 150-250 words</w:t>
      </w:r>
      <w:proofErr w:type="gramStart"/>
      <w:r w:rsidRPr="00BD4031">
        <w:rPr>
          <w:rFonts w:ascii="Cambria" w:eastAsia="Calibri" w:hAnsi="Cambria" w:cs="Times New Roman"/>
          <w:sz w:val="20"/>
          <w:szCs w:val="20"/>
          <w:highlight w:val="green"/>
          <w:lang w:val="en-US"/>
        </w:rPr>
        <w:t>).(</w:t>
      </w:r>
      <w:proofErr w:type="gramEnd"/>
      <w:r w:rsidRPr="00BD4031">
        <w:rPr>
          <w:rFonts w:ascii="Cambria" w:eastAsia="Calibri" w:hAnsi="Cambria" w:cs="Times New Roman"/>
          <w:sz w:val="20"/>
          <w:szCs w:val="20"/>
          <w:highlight w:val="green"/>
          <w:lang w:val="en-US"/>
        </w:rPr>
        <w:t>CAMBRIA 10 POINT)</w:t>
      </w:r>
    </w:p>
    <w:p w14:paraId="243FDDBC" w14:textId="50A881BF" w:rsidR="003E42AE" w:rsidRPr="003E42AE" w:rsidRDefault="003E42AE" w:rsidP="003E42AE">
      <w:pPr>
        <w:spacing w:after="0" w:line="240" w:lineRule="auto"/>
        <w:ind w:firstLine="0"/>
        <w:jc w:val="both"/>
        <w:rPr>
          <w:rFonts w:ascii="Cambria" w:hAnsi="Cambria"/>
          <w:sz w:val="20"/>
          <w:szCs w:val="20"/>
        </w:rPr>
      </w:pPr>
      <w:r>
        <w:rPr>
          <w:rFonts w:ascii="Cambria" w:hAnsi="Cambria"/>
          <w:b/>
          <w:sz w:val="20"/>
          <w:szCs w:val="20"/>
        </w:rPr>
        <w:t>Anahtar Kelimeler</w:t>
      </w:r>
      <w:r w:rsidRPr="00092FB5">
        <w:rPr>
          <w:rFonts w:ascii="Cambria" w:hAnsi="Cambria"/>
          <w:b/>
          <w:sz w:val="20"/>
          <w:szCs w:val="20"/>
        </w:rPr>
        <w:t>:</w:t>
      </w:r>
      <w:r w:rsidRPr="00092FB5">
        <w:rPr>
          <w:rFonts w:ascii="Cambria" w:hAnsi="Cambria"/>
          <w:sz w:val="20"/>
          <w:szCs w:val="20"/>
        </w:rPr>
        <w:t xml:space="preserve"> </w:t>
      </w:r>
      <w:r w:rsidRPr="003E42AE">
        <w:rPr>
          <w:rFonts w:ascii="Cambria" w:hAnsi="Cambria"/>
          <w:sz w:val="20"/>
          <w:szCs w:val="20"/>
        </w:rPr>
        <w:t xml:space="preserve">Dil Felsefesi, Dilbilimsel Dönüş, </w:t>
      </w:r>
      <w:proofErr w:type="spellStart"/>
      <w:r w:rsidRPr="003E42AE">
        <w:rPr>
          <w:rFonts w:ascii="Cambria" w:hAnsi="Cambria"/>
          <w:sz w:val="20"/>
          <w:szCs w:val="20"/>
        </w:rPr>
        <w:t>Frege</w:t>
      </w:r>
      <w:proofErr w:type="spellEnd"/>
      <w:r w:rsidRPr="003E42AE">
        <w:rPr>
          <w:rFonts w:ascii="Cambria" w:hAnsi="Cambria"/>
          <w:sz w:val="20"/>
          <w:szCs w:val="20"/>
        </w:rPr>
        <w:t>, Anlam, Gönderim, Yapay Zekâ.</w:t>
      </w:r>
      <w:r>
        <w:rPr>
          <w:rFonts w:ascii="Cambria" w:hAnsi="Cambria"/>
          <w:sz w:val="20"/>
          <w:szCs w:val="20"/>
        </w:rPr>
        <w:t xml:space="preserve"> </w:t>
      </w:r>
      <w:r w:rsidRPr="00BD4031">
        <w:rPr>
          <w:rFonts w:ascii="Cambria" w:eastAsia="Calibri" w:hAnsi="Cambria" w:cs="Times New Roman"/>
          <w:sz w:val="20"/>
          <w:szCs w:val="20"/>
          <w:highlight w:val="yellow"/>
          <w:lang w:val="en-US"/>
        </w:rPr>
        <w:t>Keywords should be at least five (5) and no more than seven (7) words.</w:t>
      </w:r>
    </w:p>
    <w:p w14:paraId="46CC586F" w14:textId="77777777" w:rsidR="009B7CCE" w:rsidRDefault="009B7CCE" w:rsidP="00A25112">
      <w:pPr>
        <w:spacing w:after="0" w:line="240" w:lineRule="auto"/>
        <w:ind w:firstLine="0"/>
        <w:jc w:val="both"/>
        <w:rPr>
          <w:rFonts w:ascii="Cambria" w:hAnsi="Cambria"/>
          <w:sz w:val="20"/>
          <w:szCs w:val="20"/>
        </w:rPr>
      </w:pPr>
    </w:p>
    <w:p w14:paraId="6E07FE8B" w14:textId="77777777" w:rsidR="009B7CCE" w:rsidRDefault="009B7CCE" w:rsidP="00A25112">
      <w:pPr>
        <w:spacing w:after="0" w:line="240" w:lineRule="auto"/>
        <w:ind w:firstLine="0"/>
        <w:jc w:val="both"/>
        <w:rPr>
          <w:rFonts w:ascii="Cambria" w:hAnsi="Cambria"/>
          <w:sz w:val="20"/>
          <w:szCs w:val="20"/>
        </w:rPr>
      </w:pPr>
    </w:p>
    <w:p w14:paraId="425539C9" w14:textId="77777777" w:rsidR="005C6F19" w:rsidRDefault="005C6F19" w:rsidP="0013427C">
      <w:pPr>
        <w:spacing w:after="120" w:line="240" w:lineRule="auto"/>
        <w:ind w:firstLine="0"/>
        <w:rPr>
          <w:rFonts w:ascii="Cambria" w:hAnsi="Cambria"/>
          <w:b/>
          <w:bCs/>
        </w:rPr>
      </w:pPr>
    </w:p>
    <w:p w14:paraId="78DD081A" w14:textId="2F5A21D6" w:rsidR="00625B84" w:rsidRDefault="00DD5952" w:rsidP="00DD5952">
      <w:pPr>
        <w:spacing w:after="120" w:line="240" w:lineRule="auto"/>
        <w:ind w:firstLine="0"/>
        <w:jc w:val="center"/>
        <w:rPr>
          <w:rFonts w:ascii="Cambria" w:eastAsia="Calibri" w:hAnsi="Cambria" w:cs="Times New Roman"/>
          <w:b/>
          <w:bCs/>
          <w:szCs w:val="24"/>
          <w:lang w:val="en-US"/>
        </w:rPr>
      </w:pPr>
      <w:r w:rsidRPr="00DD5952">
        <w:rPr>
          <w:rFonts w:ascii="Cambria" w:hAnsi="Cambria"/>
          <w:b/>
          <w:bCs/>
          <w:szCs w:val="24"/>
          <w:highlight w:val="green"/>
        </w:rPr>
        <w:t>HEADINGS AND ALL TEXT (CAMBRIA 12 POINT, 1.5 LINE SPACING)</w:t>
      </w:r>
    </w:p>
    <w:p w14:paraId="1CF7B784" w14:textId="71E26A56" w:rsidR="00DD5952" w:rsidRPr="00DD5952" w:rsidRDefault="00DD5952" w:rsidP="00DD5952">
      <w:pPr>
        <w:spacing w:after="120" w:line="240" w:lineRule="auto"/>
        <w:ind w:firstLine="708"/>
        <w:jc w:val="center"/>
        <w:rPr>
          <w:rFonts w:ascii="Cambria" w:eastAsia="Calibri" w:hAnsi="Cambria" w:cs="Times New Roman"/>
          <w:b/>
          <w:bCs/>
          <w:szCs w:val="24"/>
          <w:highlight w:val="yellow"/>
          <w:lang w:val="en-US"/>
        </w:rPr>
      </w:pPr>
      <w:r w:rsidRPr="00DD5952">
        <w:rPr>
          <w:rFonts w:ascii="Cambria" w:eastAsia="Calibri" w:hAnsi="Cambria" w:cs="Times New Roman"/>
          <w:b/>
          <w:bCs/>
          <w:szCs w:val="24"/>
          <w:highlight w:val="yellow"/>
          <w:lang w:val="en-US"/>
        </w:rPr>
        <w:t>THE WORD LIMIT FOR ARTICLES SUBMITTED TO THE JOURNAL IS 8000 WORDS.</w:t>
      </w:r>
    </w:p>
    <w:p w14:paraId="4F5A0CB0" w14:textId="2C460A11" w:rsidR="00DD5952" w:rsidRPr="00DD5952" w:rsidRDefault="00DD5952" w:rsidP="00DD5952">
      <w:pPr>
        <w:spacing w:after="120" w:line="240" w:lineRule="auto"/>
        <w:ind w:firstLine="708"/>
        <w:jc w:val="center"/>
        <w:rPr>
          <w:rFonts w:ascii="Cambria" w:eastAsia="Calibri" w:hAnsi="Cambria" w:cs="Times New Roman"/>
          <w:b/>
          <w:bCs/>
          <w:szCs w:val="24"/>
          <w:highlight w:val="yellow"/>
          <w:lang w:val="en-US"/>
        </w:rPr>
      </w:pPr>
      <w:r w:rsidRPr="00DD5952">
        <w:rPr>
          <w:rFonts w:ascii="Cambria" w:eastAsia="Calibri" w:hAnsi="Cambria" w:cs="Times New Roman"/>
          <w:b/>
          <w:bCs/>
          <w:szCs w:val="24"/>
          <w:highlight w:val="yellow"/>
          <w:lang w:val="en-US"/>
        </w:rPr>
        <w:t>(EXCLUDING REFERENCES)</w:t>
      </w:r>
    </w:p>
    <w:p w14:paraId="16290C25" w14:textId="73C01DD9" w:rsidR="00DD5952" w:rsidRDefault="00DD5952" w:rsidP="00DD5952">
      <w:pPr>
        <w:spacing w:after="120" w:line="240" w:lineRule="auto"/>
        <w:ind w:firstLine="708"/>
        <w:jc w:val="center"/>
        <w:rPr>
          <w:rFonts w:ascii="Cambria" w:eastAsia="Calibri" w:hAnsi="Cambria" w:cs="Times New Roman"/>
          <w:b/>
          <w:bCs/>
          <w:szCs w:val="24"/>
          <w:lang w:val="en-US"/>
        </w:rPr>
      </w:pPr>
      <w:r w:rsidRPr="00DD5952">
        <w:rPr>
          <w:rFonts w:ascii="Cambria" w:eastAsia="Calibri" w:hAnsi="Cambria" w:cs="Times New Roman"/>
          <w:b/>
          <w:bCs/>
          <w:szCs w:val="24"/>
          <w:highlight w:val="yellow"/>
          <w:lang w:val="en-US"/>
        </w:rPr>
        <w:t>(ARTICLES EXCEEDING 8000 WORDS WILL BE EVALUATED BY THE EDITORIAL BOARD).</w:t>
      </w:r>
    </w:p>
    <w:p w14:paraId="095D450C" w14:textId="328558E6" w:rsidR="0072692E" w:rsidRPr="008C3106" w:rsidRDefault="00191076" w:rsidP="00191076">
      <w:pPr>
        <w:spacing w:after="120" w:line="240" w:lineRule="auto"/>
        <w:ind w:firstLine="708"/>
        <w:jc w:val="both"/>
        <w:rPr>
          <w:rFonts w:ascii="Cambria" w:hAnsi="Cambria"/>
          <w:b/>
          <w:bCs/>
        </w:rPr>
      </w:pPr>
      <w:proofErr w:type="spellStart"/>
      <w:r>
        <w:rPr>
          <w:rFonts w:ascii="Cambria" w:hAnsi="Cambria"/>
          <w:b/>
          <w:bCs/>
        </w:rPr>
        <w:t>Introduction</w:t>
      </w:r>
      <w:proofErr w:type="spellEnd"/>
      <w:r w:rsidR="00625B84">
        <w:rPr>
          <w:rFonts w:ascii="Cambria" w:hAnsi="Cambria"/>
          <w:b/>
          <w:bCs/>
        </w:rPr>
        <w:t xml:space="preserve"> </w:t>
      </w:r>
    </w:p>
    <w:p w14:paraId="08157FAB" w14:textId="148EB968" w:rsidR="00C32363" w:rsidRDefault="00DD5952" w:rsidP="00C32363">
      <w:pPr>
        <w:spacing w:after="120" w:line="360" w:lineRule="auto"/>
        <w:ind w:firstLine="709"/>
        <w:jc w:val="both"/>
        <w:rPr>
          <w:rFonts w:ascii="Cambria" w:eastAsia="Calibri" w:hAnsi="Cambria" w:cs="Times New Roman"/>
          <w:szCs w:val="24"/>
        </w:rPr>
      </w:pP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late</w:t>
      </w:r>
      <w:proofErr w:type="spellEnd"/>
      <w:r w:rsidRPr="00DD5952">
        <w:rPr>
          <w:rFonts w:ascii="Cambria" w:eastAsia="Calibri" w:hAnsi="Cambria" w:cs="Times New Roman"/>
          <w:szCs w:val="24"/>
        </w:rPr>
        <w:t xml:space="preserve"> 19th </w:t>
      </w:r>
      <w:proofErr w:type="spellStart"/>
      <w:r w:rsidRPr="00DD5952">
        <w:rPr>
          <w:rFonts w:ascii="Cambria" w:eastAsia="Calibri" w:hAnsi="Cambria" w:cs="Times New Roman"/>
          <w:szCs w:val="24"/>
        </w:rPr>
        <w:t>century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marked</w:t>
      </w:r>
      <w:proofErr w:type="spellEnd"/>
      <w:r w:rsidRPr="00DD5952">
        <w:rPr>
          <w:rFonts w:ascii="Cambria" w:eastAsia="Calibri" w:hAnsi="Cambria" w:cs="Times New Roman"/>
          <w:szCs w:val="24"/>
        </w:rPr>
        <w:t xml:space="preserve"> a </w:t>
      </w:r>
      <w:proofErr w:type="spellStart"/>
      <w:r w:rsidRPr="00DD5952">
        <w:rPr>
          <w:rFonts w:ascii="Cambria" w:eastAsia="Calibri" w:hAnsi="Cambria" w:cs="Times New Roman"/>
          <w:szCs w:val="24"/>
        </w:rPr>
        <w:t>transformative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era</w:t>
      </w:r>
      <w:proofErr w:type="spellEnd"/>
      <w:r w:rsidRPr="00DD5952">
        <w:rPr>
          <w:rFonts w:ascii="Cambria" w:eastAsia="Calibri" w:hAnsi="Cambria" w:cs="Times New Roman"/>
          <w:szCs w:val="24"/>
        </w:rPr>
        <w:t xml:space="preserve"> in </w:t>
      </w:r>
      <w:proofErr w:type="spellStart"/>
      <w:r w:rsidRPr="00DD5952">
        <w:rPr>
          <w:rFonts w:ascii="Cambria" w:eastAsia="Calibri" w:hAnsi="Cambria" w:cs="Times New Roman"/>
          <w:szCs w:val="24"/>
        </w:rPr>
        <w:t>philosophy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characterized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 heightened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focus</w:t>
      </w:r>
      <w:proofErr w:type="spellEnd"/>
      <w:r w:rsidRPr="00DD5952">
        <w:rPr>
          <w:rFonts w:ascii="Cambria" w:eastAsia="Calibri" w:hAnsi="Cambria" w:cs="Times New Roman"/>
          <w:szCs w:val="24"/>
        </w:rPr>
        <w:t xml:space="preserve"> on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fundamental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nature</w:t>
      </w:r>
      <w:proofErr w:type="spellEnd"/>
      <w:r w:rsidRPr="00DD5952">
        <w:rPr>
          <w:rFonts w:ascii="Cambria" w:eastAsia="Calibri" w:hAnsi="Cambria" w:cs="Times New Roman"/>
          <w:szCs w:val="24"/>
        </w:rPr>
        <w:t xml:space="preserve"> of </w:t>
      </w:r>
      <w:proofErr w:type="spellStart"/>
      <w:r w:rsidRPr="00DD5952">
        <w:rPr>
          <w:rFonts w:ascii="Cambria" w:eastAsia="Calibri" w:hAnsi="Cambria" w:cs="Times New Roman"/>
          <w:szCs w:val="24"/>
        </w:rPr>
        <w:t>language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meaning</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Philosophers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began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grapple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with</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essential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questions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What</w:t>
      </w:r>
      <w:proofErr w:type="spellEnd"/>
      <w:r w:rsidRPr="00DD5952">
        <w:rPr>
          <w:rFonts w:ascii="Cambria" w:eastAsia="Calibri" w:hAnsi="Cambria" w:cs="Times New Roman"/>
          <w:szCs w:val="24"/>
        </w:rPr>
        <w:t xml:space="preserve"> do </w:t>
      </w:r>
      <w:proofErr w:type="spellStart"/>
      <w:r w:rsidRPr="00DD5952">
        <w:rPr>
          <w:rFonts w:ascii="Cambria" w:eastAsia="Calibri" w:hAnsi="Cambria" w:cs="Times New Roman"/>
          <w:szCs w:val="24"/>
        </w:rPr>
        <w:t>words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sentences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signify</w:t>
      </w:r>
      <w:proofErr w:type="spellEnd"/>
      <w:r w:rsidRPr="00DD5952">
        <w:rPr>
          <w:rFonts w:ascii="Cambria" w:eastAsia="Calibri" w:hAnsi="Cambria" w:cs="Times New Roman"/>
          <w:szCs w:val="24"/>
        </w:rPr>
        <w:t xml:space="preserve">? How do they </w:t>
      </w:r>
      <w:proofErr w:type="spellStart"/>
      <w:r w:rsidRPr="00DD5952">
        <w:rPr>
          <w:rFonts w:ascii="Cambria" w:eastAsia="Calibri" w:hAnsi="Cambria" w:cs="Times New Roman"/>
          <w:szCs w:val="24"/>
        </w:rPr>
        <w:t>convey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meaning</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what</w:t>
      </w:r>
      <w:proofErr w:type="spellEnd"/>
      <w:r w:rsidRPr="00DD5952">
        <w:rPr>
          <w:rFonts w:ascii="Cambria" w:eastAsia="Calibri" w:hAnsi="Cambria" w:cs="Times New Roman"/>
          <w:szCs w:val="24"/>
        </w:rPr>
        <w:t xml:space="preserve"> is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relationship</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between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language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thought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reality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These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inquiries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ushered</w:t>
      </w:r>
      <w:proofErr w:type="spellEnd"/>
      <w:r w:rsidRPr="00DD5952">
        <w:rPr>
          <w:rFonts w:ascii="Cambria" w:eastAsia="Calibri" w:hAnsi="Cambria" w:cs="Times New Roman"/>
          <w:szCs w:val="24"/>
        </w:rPr>
        <w:t xml:space="preserve"> in a </w:t>
      </w:r>
      <w:proofErr w:type="spellStart"/>
      <w:r w:rsidRPr="00DD5952">
        <w:rPr>
          <w:rFonts w:ascii="Cambria" w:eastAsia="Calibri" w:hAnsi="Cambria" w:cs="Times New Roman"/>
          <w:szCs w:val="24"/>
        </w:rPr>
        <w:t>period</w:t>
      </w:r>
      <w:proofErr w:type="spellEnd"/>
      <w:r w:rsidRPr="00DD5952">
        <w:rPr>
          <w:rFonts w:ascii="Cambria" w:eastAsia="Calibri" w:hAnsi="Cambria" w:cs="Times New Roman"/>
          <w:szCs w:val="24"/>
        </w:rPr>
        <w:t xml:space="preserve"> of </w:t>
      </w:r>
      <w:proofErr w:type="spellStart"/>
      <w:r w:rsidRPr="00DD5952">
        <w:rPr>
          <w:rFonts w:ascii="Cambria" w:eastAsia="Calibri" w:hAnsi="Cambria" w:cs="Times New Roman"/>
          <w:szCs w:val="24"/>
        </w:rPr>
        <w:t>profound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intellectual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transformation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that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sought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bridge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gap</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between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linguistic</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analysis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broader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philosophical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concerns</w:t>
      </w:r>
      <w:proofErr w:type="spellEnd"/>
      <w:r w:rsidRPr="00DD5952">
        <w:rPr>
          <w:rFonts w:ascii="Cambria" w:eastAsia="Calibri" w:hAnsi="Cambria" w:cs="Times New Roman"/>
          <w:szCs w:val="24"/>
        </w:rPr>
        <w:t xml:space="preserve"> </w:t>
      </w:r>
      <w:r w:rsidRPr="00DD5952">
        <w:rPr>
          <w:rFonts w:ascii="Cambria" w:eastAsia="Calibri" w:hAnsi="Cambria" w:cs="Times New Roman"/>
          <w:szCs w:val="24"/>
          <w:highlight w:val="yellow"/>
        </w:rPr>
        <w:t>(</w:t>
      </w:r>
      <w:proofErr w:type="spellStart"/>
      <w:r w:rsidRPr="00DD5952">
        <w:rPr>
          <w:rFonts w:ascii="Cambria" w:eastAsia="Calibri" w:hAnsi="Cambria" w:cs="Times New Roman"/>
          <w:szCs w:val="24"/>
          <w:highlight w:val="yellow"/>
        </w:rPr>
        <w:t>Kenny</w:t>
      </w:r>
      <w:proofErr w:type="spellEnd"/>
      <w:r w:rsidRPr="00DD5952">
        <w:rPr>
          <w:rFonts w:ascii="Cambria" w:eastAsia="Calibri" w:hAnsi="Cambria" w:cs="Times New Roman"/>
          <w:szCs w:val="24"/>
          <w:highlight w:val="yellow"/>
        </w:rPr>
        <w:t>, 2007: 121).</w:t>
      </w:r>
      <w:r w:rsidR="00092FB5" w:rsidRPr="00092FB5">
        <w:rPr>
          <w:rFonts w:ascii="Cambria" w:eastAsia="Calibri" w:hAnsi="Cambria" w:cs="Times New Roman"/>
          <w:szCs w:val="24"/>
        </w:rPr>
        <w:t xml:space="preserve"> </w:t>
      </w:r>
    </w:p>
    <w:p w14:paraId="7D8C3078" w14:textId="08AF8888" w:rsidR="00DD5952" w:rsidRPr="00DD5952" w:rsidRDefault="00DD5952" w:rsidP="00DD5952">
      <w:pPr>
        <w:pStyle w:val="ListeParagraf"/>
        <w:numPr>
          <w:ilvl w:val="0"/>
          <w:numId w:val="13"/>
        </w:numPr>
        <w:spacing w:after="120" w:line="360" w:lineRule="auto"/>
        <w:jc w:val="both"/>
        <w:rPr>
          <w:rFonts w:ascii="Cambria" w:eastAsia="Calibri" w:hAnsi="Cambria" w:cs="Times New Roman"/>
          <w:b/>
          <w:bCs/>
          <w:szCs w:val="24"/>
        </w:rPr>
      </w:pPr>
      <w:proofErr w:type="spellStart"/>
      <w:r w:rsidRPr="00DD5952">
        <w:rPr>
          <w:rFonts w:ascii="Cambria" w:eastAsia="Calibri" w:hAnsi="Cambria" w:cs="Times New Roman"/>
          <w:b/>
          <w:bCs/>
          <w:szCs w:val="24"/>
        </w:rPr>
        <w:lastRenderedPageBreak/>
        <w:t>Subheading</w:t>
      </w:r>
      <w:proofErr w:type="spellEnd"/>
      <w:r w:rsidRPr="00DD5952">
        <w:rPr>
          <w:rFonts w:ascii="Cambria" w:eastAsia="Calibri" w:hAnsi="Cambria" w:cs="Times New Roman"/>
          <w:b/>
          <w:bCs/>
          <w:szCs w:val="24"/>
        </w:rPr>
        <w:t xml:space="preserve"> </w:t>
      </w:r>
      <w:proofErr w:type="gramStart"/>
      <w:r w:rsidRPr="00DD5952">
        <w:rPr>
          <w:rFonts w:ascii="Cambria" w:eastAsia="Calibri" w:hAnsi="Cambria" w:cs="Times New Roman"/>
          <w:b/>
          <w:bCs/>
          <w:szCs w:val="24"/>
          <w:highlight w:val="green"/>
        </w:rPr>
        <w:t xml:space="preserve">( </w:t>
      </w:r>
      <w:proofErr w:type="spellStart"/>
      <w:r w:rsidRPr="00DD5952">
        <w:rPr>
          <w:rFonts w:ascii="Cambria" w:eastAsia="Calibri" w:hAnsi="Cambria" w:cs="Times New Roman"/>
          <w:b/>
          <w:bCs/>
          <w:szCs w:val="24"/>
          <w:highlight w:val="green"/>
        </w:rPr>
        <w:t>The</w:t>
      </w:r>
      <w:proofErr w:type="spellEnd"/>
      <w:proofErr w:type="gramEnd"/>
      <w:r w:rsidRPr="00DD5952">
        <w:rPr>
          <w:rFonts w:ascii="Cambria" w:eastAsia="Calibri" w:hAnsi="Cambria" w:cs="Times New Roman"/>
          <w:b/>
          <w:bCs/>
          <w:szCs w:val="24"/>
          <w:highlight w:val="green"/>
        </w:rPr>
        <w:t xml:space="preserve"> </w:t>
      </w:r>
      <w:proofErr w:type="spellStart"/>
      <w:r w:rsidRPr="00DD5952">
        <w:rPr>
          <w:rFonts w:ascii="Cambria" w:eastAsia="Calibri" w:hAnsi="Cambria" w:cs="Times New Roman"/>
          <w:b/>
          <w:bCs/>
          <w:szCs w:val="24"/>
          <w:highlight w:val="green"/>
        </w:rPr>
        <w:t>indentation</w:t>
      </w:r>
      <w:proofErr w:type="spellEnd"/>
      <w:r w:rsidRPr="00DD5952">
        <w:rPr>
          <w:rFonts w:ascii="Cambria" w:eastAsia="Calibri" w:hAnsi="Cambria" w:cs="Times New Roman"/>
          <w:b/>
          <w:bCs/>
          <w:szCs w:val="24"/>
          <w:highlight w:val="green"/>
        </w:rPr>
        <w:t xml:space="preserve"> format is 1.25 </w:t>
      </w:r>
      <w:proofErr w:type="spellStart"/>
      <w:r w:rsidRPr="00DD5952">
        <w:rPr>
          <w:rFonts w:ascii="Cambria" w:eastAsia="Calibri" w:hAnsi="Cambria" w:cs="Times New Roman"/>
          <w:b/>
          <w:bCs/>
          <w:szCs w:val="24"/>
          <w:highlight w:val="green"/>
        </w:rPr>
        <w:t>Inches</w:t>
      </w:r>
      <w:proofErr w:type="spellEnd"/>
      <w:r w:rsidRPr="00DD5952">
        <w:rPr>
          <w:rFonts w:ascii="Cambria" w:eastAsia="Calibri" w:hAnsi="Cambria" w:cs="Times New Roman"/>
          <w:b/>
          <w:bCs/>
          <w:szCs w:val="24"/>
          <w:highlight w:val="green"/>
        </w:rPr>
        <w:t>, 6 PT BEFORE AND AFTER)</w:t>
      </w:r>
    </w:p>
    <w:p w14:paraId="62A34C5D" w14:textId="6ADF1414" w:rsidR="004E5413" w:rsidRPr="00092FB5" w:rsidRDefault="00DD5952" w:rsidP="009B7CCE">
      <w:pPr>
        <w:spacing w:after="120" w:line="360" w:lineRule="auto"/>
        <w:ind w:firstLine="709"/>
        <w:jc w:val="both"/>
        <w:rPr>
          <w:rFonts w:ascii="Cambria" w:eastAsia="Calibri" w:hAnsi="Cambria" w:cs="Times New Roman"/>
        </w:rPr>
      </w:pPr>
      <w:proofErr w:type="spellStart"/>
      <w:r w:rsidRPr="00DD5952">
        <w:rPr>
          <w:rFonts w:ascii="Cambria" w:eastAsia="Calibri" w:hAnsi="Cambria" w:cs="Times New Roman"/>
          <w:szCs w:val="24"/>
        </w:rPr>
        <w:t>In</w:t>
      </w:r>
      <w:proofErr w:type="spellEnd"/>
      <w:r w:rsidRPr="00DD5952">
        <w:rPr>
          <w:rFonts w:ascii="Cambria" w:eastAsia="Calibri" w:hAnsi="Cambria" w:cs="Times New Roman"/>
          <w:szCs w:val="24"/>
        </w:rPr>
        <w:t xml:space="preserve"> On Sense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Reference (</w:t>
      </w:r>
      <w:proofErr w:type="spellStart"/>
      <w:r w:rsidRPr="00DD5952">
        <w:rPr>
          <w:rFonts w:ascii="Cambria" w:eastAsia="Calibri" w:hAnsi="Cambria" w:cs="Times New Roman"/>
          <w:szCs w:val="24"/>
        </w:rPr>
        <w:t>Über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Sinn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und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Bedeutung</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Frege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introduced</w:t>
      </w:r>
      <w:proofErr w:type="spellEnd"/>
      <w:r w:rsidRPr="00DD5952">
        <w:rPr>
          <w:rFonts w:ascii="Cambria" w:eastAsia="Calibri" w:hAnsi="Cambria" w:cs="Times New Roman"/>
          <w:szCs w:val="24"/>
        </w:rPr>
        <w:t xml:space="preserve"> his </w:t>
      </w:r>
      <w:proofErr w:type="spellStart"/>
      <w:r w:rsidRPr="00DD5952">
        <w:rPr>
          <w:rFonts w:ascii="Cambria" w:eastAsia="Calibri" w:hAnsi="Cambria" w:cs="Times New Roman"/>
          <w:szCs w:val="24"/>
        </w:rPr>
        <w:t>seminal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distinction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between</w:t>
      </w:r>
      <w:proofErr w:type="spellEnd"/>
      <w:r w:rsidRPr="00DD5952">
        <w:rPr>
          <w:rFonts w:ascii="Cambria" w:eastAsia="Calibri" w:hAnsi="Cambria" w:cs="Times New Roman"/>
          <w:szCs w:val="24"/>
        </w:rPr>
        <w:t xml:space="preserve"> sense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reference. He </w:t>
      </w:r>
      <w:proofErr w:type="spellStart"/>
      <w:r w:rsidRPr="00DD5952">
        <w:rPr>
          <w:rFonts w:ascii="Cambria" w:eastAsia="Calibri" w:hAnsi="Cambria" w:cs="Times New Roman"/>
          <w:szCs w:val="24"/>
        </w:rPr>
        <w:t>writes</w:t>
      </w:r>
      <w:proofErr w:type="spellEnd"/>
      <w:r w:rsidRPr="00DD5952">
        <w:rPr>
          <w:rFonts w:ascii="Cambria" w:eastAsia="Calibri" w:hAnsi="Cambria" w:cs="Times New Roman"/>
          <w:szCs w:val="24"/>
        </w:rPr>
        <w:t>,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reference of a </w:t>
      </w:r>
      <w:proofErr w:type="spellStart"/>
      <w:r w:rsidRPr="00DD5952">
        <w:rPr>
          <w:rFonts w:ascii="Cambria" w:eastAsia="Calibri" w:hAnsi="Cambria" w:cs="Times New Roman"/>
          <w:szCs w:val="24"/>
        </w:rPr>
        <w:t>proper</w:t>
      </w:r>
      <w:proofErr w:type="spellEnd"/>
      <w:r w:rsidRPr="00DD5952">
        <w:rPr>
          <w:rFonts w:ascii="Cambria" w:eastAsia="Calibri" w:hAnsi="Cambria" w:cs="Times New Roman"/>
          <w:szCs w:val="24"/>
        </w:rPr>
        <w:t xml:space="preserve"> name is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object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itself</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which</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designate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its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means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idea, </w:t>
      </w:r>
      <w:proofErr w:type="spellStart"/>
      <w:r w:rsidRPr="00DD5952">
        <w:rPr>
          <w:rFonts w:ascii="Cambria" w:eastAsia="Calibri" w:hAnsi="Cambria" w:cs="Times New Roman"/>
          <w:szCs w:val="24"/>
        </w:rPr>
        <w:t>which</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we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have</w:t>
      </w:r>
      <w:proofErr w:type="spellEnd"/>
      <w:r w:rsidRPr="00DD5952">
        <w:rPr>
          <w:rFonts w:ascii="Cambria" w:eastAsia="Calibri" w:hAnsi="Cambria" w:cs="Times New Roman"/>
          <w:szCs w:val="24"/>
        </w:rPr>
        <w:t xml:space="preserve"> in </w:t>
      </w:r>
      <w:proofErr w:type="spellStart"/>
      <w:r w:rsidRPr="00DD5952">
        <w:rPr>
          <w:rFonts w:ascii="Cambria" w:eastAsia="Calibri" w:hAnsi="Cambria" w:cs="Times New Roman"/>
          <w:szCs w:val="24"/>
        </w:rPr>
        <w:t>that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case</w:t>
      </w:r>
      <w:proofErr w:type="spellEnd"/>
      <w:r w:rsidRPr="00DD5952">
        <w:rPr>
          <w:rFonts w:ascii="Cambria" w:eastAsia="Calibri" w:hAnsi="Cambria" w:cs="Times New Roman"/>
          <w:szCs w:val="24"/>
        </w:rPr>
        <w:t xml:space="preserve">, is </w:t>
      </w:r>
      <w:proofErr w:type="spellStart"/>
      <w:r w:rsidRPr="00DD5952">
        <w:rPr>
          <w:rFonts w:ascii="Cambria" w:eastAsia="Calibri" w:hAnsi="Cambria" w:cs="Times New Roman"/>
          <w:szCs w:val="24"/>
        </w:rPr>
        <w:t>wholly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subjective</w:t>
      </w:r>
      <w:proofErr w:type="spellEnd"/>
      <w:r w:rsidRPr="00DD5952">
        <w:rPr>
          <w:rFonts w:ascii="Cambria" w:eastAsia="Calibri" w:hAnsi="Cambria" w:cs="Times New Roman"/>
          <w:szCs w:val="24"/>
        </w:rPr>
        <w:t xml:space="preserve">; in </w:t>
      </w:r>
      <w:proofErr w:type="spellStart"/>
      <w:r w:rsidRPr="00DD5952">
        <w:rPr>
          <w:rFonts w:ascii="Cambria" w:eastAsia="Calibri" w:hAnsi="Cambria" w:cs="Times New Roman"/>
          <w:szCs w:val="24"/>
        </w:rPr>
        <w:t>between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lies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sense, </w:t>
      </w:r>
      <w:proofErr w:type="spellStart"/>
      <w:r w:rsidRPr="00DD5952">
        <w:rPr>
          <w:rFonts w:ascii="Cambria" w:eastAsia="Calibri" w:hAnsi="Cambria" w:cs="Times New Roman"/>
          <w:szCs w:val="24"/>
        </w:rPr>
        <w:t>which</w:t>
      </w:r>
      <w:proofErr w:type="spellEnd"/>
      <w:r w:rsidRPr="00DD5952">
        <w:rPr>
          <w:rFonts w:ascii="Cambria" w:eastAsia="Calibri" w:hAnsi="Cambria" w:cs="Times New Roman"/>
          <w:szCs w:val="24"/>
        </w:rPr>
        <w:t xml:space="preserve"> is </w:t>
      </w:r>
      <w:proofErr w:type="spellStart"/>
      <w:r w:rsidRPr="00DD5952">
        <w:rPr>
          <w:rFonts w:ascii="Cambria" w:eastAsia="Calibri" w:hAnsi="Cambria" w:cs="Times New Roman"/>
          <w:szCs w:val="24"/>
        </w:rPr>
        <w:t>indeed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no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longer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subjective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like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idea, but is not yet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object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itself</w:t>
      </w:r>
      <w:proofErr w:type="spellEnd"/>
      <w:r w:rsidRPr="00DD5952">
        <w:rPr>
          <w:rFonts w:ascii="Cambria" w:eastAsia="Calibri" w:hAnsi="Cambria" w:cs="Times New Roman"/>
          <w:szCs w:val="24"/>
        </w:rPr>
        <w:t xml:space="preserve">." Reference is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actual</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object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or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entity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denoted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by</w:t>
      </w:r>
      <w:proofErr w:type="spellEnd"/>
      <w:r w:rsidRPr="00DD5952">
        <w:rPr>
          <w:rFonts w:ascii="Cambria" w:eastAsia="Calibri" w:hAnsi="Cambria" w:cs="Times New Roman"/>
          <w:szCs w:val="24"/>
        </w:rPr>
        <w:t xml:space="preserve"> a </w:t>
      </w:r>
      <w:proofErr w:type="spellStart"/>
      <w:r w:rsidRPr="00DD5952">
        <w:rPr>
          <w:rFonts w:ascii="Cambria" w:eastAsia="Calibri" w:hAnsi="Cambria" w:cs="Times New Roman"/>
          <w:szCs w:val="24"/>
        </w:rPr>
        <w:t>term</w:t>
      </w:r>
      <w:proofErr w:type="spellEnd"/>
      <w:r w:rsidRPr="00DD5952">
        <w:rPr>
          <w:rFonts w:ascii="Cambria" w:eastAsia="Calibri" w:hAnsi="Cambria" w:cs="Times New Roman"/>
          <w:szCs w:val="24"/>
        </w:rPr>
        <w:t xml:space="preserve">. Sense is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mode</w:t>
      </w:r>
      <w:proofErr w:type="spellEnd"/>
      <w:r w:rsidRPr="00DD5952">
        <w:rPr>
          <w:rFonts w:ascii="Cambria" w:eastAsia="Calibri" w:hAnsi="Cambria" w:cs="Times New Roman"/>
          <w:szCs w:val="24"/>
        </w:rPr>
        <w:t xml:space="preserve"> of </w:t>
      </w:r>
      <w:proofErr w:type="spellStart"/>
      <w:r w:rsidRPr="00DD5952">
        <w:rPr>
          <w:rFonts w:ascii="Cambria" w:eastAsia="Calibri" w:hAnsi="Cambria" w:cs="Times New Roman"/>
          <w:szCs w:val="24"/>
        </w:rPr>
        <w:t>presentation</w:t>
      </w:r>
      <w:proofErr w:type="spellEnd"/>
      <w:r w:rsidRPr="00DD5952">
        <w:rPr>
          <w:rFonts w:ascii="Cambria" w:eastAsia="Calibri" w:hAnsi="Cambria" w:cs="Times New Roman"/>
          <w:szCs w:val="24"/>
        </w:rPr>
        <w:t xml:space="preserve"> of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object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providing</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cognitive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pathway</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its</w:t>
      </w:r>
      <w:proofErr w:type="spellEnd"/>
      <w:r w:rsidRPr="00DD5952">
        <w:rPr>
          <w:rFonts w:ascii="Cambria" w:eastAsia="Calibri" w:hAnsi="Cambria" w:cs="Times New Roman"/>
          <w:szCs w:val="24"/>
        </w:rPr>
        <w:t xml:space="preserve"> reference. </w:t>
      </w:r>
      <w:proofErr w:type="spellStart"/>
      <w:r w:rsidRPr="00DD5952">
        <w:rPr>
          <w:rFonts w:ascii="Cambria" w:eastAsia="Calibri" w:hAnsi="Cambria" w:cs="Times New Roman"/>
          <w:szCs w:val="24"/>
        </w:rPr>
        <w:t>For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instance</w:t>
      </w:r>
      <w:proofErr w:type="spellEnd"/>
      <w:r w:rsidRPr="00DD5952">
        <w:rPr>
          <w:rFonts w:ascii="Cambria" w:eastAsia="Calibri" w:hAnsi="Cambria" w:cs="Times New Roman"/>
          <w:szCs w:val="24"/>
        </w:rPr>
        <w:t>,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morning</w:t>
      </w:r>
      <w:proofErr w:type="spellEnd"/>
      <w:r w:rsidRPr="00DD5952">
        <w:rPr>
          <w:rFonts w:ascii="Cambria" w:eastAsia="Calibri" w:hAnsi="Cambria" w:cs="Times New Roman"/>
          <w:szCs w:val="24"/>
        </w:rPr>
        <w:t xml:space="preserve"> star" </w:t>
      </w:r>
      <w:proofErr w:type="spellStart"/>
      <w:r w:rsidRPr="00DD5952">
        <w:rPr>
          <w:rFonts w:ascii="Cambria" w:eastAsia="Calibri" w:hAnsi="Cambria" w:cs="Times New Roman"/>
          <w:szCs w:val="24"/>
        </w:rPr>
        <w:t>and</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evening</w:t>
      </w:r>
      <w:proofErr w:type="spellEnd"/>
      <w:r w:rsidRPr="00DD5952">
        <w:rPr>
          <w:rFonts w:ascii="Cambria" w:eastAsia="Calibri" w:hAnsi="Cambria" w:cs="Times New Roman"/>
          <w:szCs w:val="24"/>
        </w:rPr>
        <w:t xml:space="preserve"> star" </w:t>
      </w:r>
      <w:proofErr w:type="spellStart"/>
      <w:r w:rsidRPr="00DD5952">
        <w:rPr>
          <w:rFonts w:ascii="Cambria" w:eastAsia="Calibri" w:hAnsi="Cambria" w:cs="Times New Roman"/>
          <w:szCs w:val="24"/>
        </w:rPr>
        <w:t>both</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refer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Venus</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same</w:t>
      </w:r>
      <w:proofErr w:type="spellEnd"/>
      <w:r w:rsidRPr="00DD5952">
        <w:rPr>
          <w:rFonts w:ascii="Cambria" w:eastAsia="Calibri" w:hAnsi="Cambria" w:cs="Times New Roman"/>
          <w:szCs w:val="24"/>
        </w:rPr>
        <w:t xml:space="preserve"> reference) but </w:t>
      </w:r>
      <w:proofErr w:type="spellStart"/>
      <w:r w:rsidRPr="00DD5952">
        <w:rPr>
          <w:rFonts w:ascii="Cambria" w:eastAsia="Calibri" w:hAnsi="Cambria" w:cs="Times New Roman"/>
          <w:szCs w:val="24"/>
        </w:rPr>
        <w:t>differ</w:t>
      </w:r>
      <w:proofErr w:type="spellEnd"/>
      <w:r w:rsidRPr="00DD5952">
        <w:rPr>
          <w:rFonts w:ascii="Cambria" w:eastAsia="Calibri" w:hAnsi="Cambria" w:cs="Times New Roman"/>
          <w:szCs w:val="24"/>
        </w:rPr>
        <w:t xml:space="preserve"> in sense </w:t>
      </w:r>
      <w:proofErr w:type="spellStart"/>
      <w:r w:rsidRPr="00DD5952">
        <w:rPr>
          <w:rFonts w:ascii="Cambria" w:eastAsia="Calibri" w:hAnsi="Cambria" w:cs="Times New Roman"/>
          <w:szCs w:val="24"/>
        </w:rPr>
        <w:t>due</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to</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their</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distinct</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modes</w:t>
      </w:r>
      <w:proofErr w:type="spellEnd"/>
      <w:r w:rsidRPr="00DD5952">
        <w:rPr>
          <w:rFonts w:ascii="Cambria" w:eastAsia="Calibri" w:hAnsi="Cambria" w:cs="Times New Roman"/>
          <w:szCs w:val="24"/>
        </w:rPr>
        <w:t xml:space="preserve"> of </w:t>
      </w:r>
      <w:proofErr w:type="spellStart"/>
      <w:r w:rsidRPr="00DD5952">
        <w:rPr>
          <w:rFonts w:ascii="Cambria" w:eastAsia="Calibri" w:hAnsi="Cambria" w:cs="Times New Roman"/>
          <w:szCs w:val="24"/>
        </w:rPr>
        <w:t>presentation</w:t>
      </w:r>
      <w:proofErr w:type="spellEnd"/>
      <w:r w:rsidRPr="00DD5952">
        <w:rPr>
          <w:rFonts w:ascii="Cambria" w:eastAsia="Calibri" w:hAnsi="Cambria" w:cs="Times New Roman"/>
          <w:szCs w:val="24"/>
        </w:rPr>
        <w:t xml:space="preserve"> (</w:t>
      </w:r>
      <w:proofErr w:type="spellStart"/>
      <w:r w:rsidRPr="00DD5952">
        <w:rPr>
          <w:rFonts w:ascii="Cambria" w:eastAsia="Calibri" w:hAnsi="Cambria" w:cs="Times New Roman"/>
          <w:szCs w:val="24"/>
        </w:rPr>
        <w:t>Frege</w:t>
      </w:r>
      <w:proofErr w:type="spellEnd"/>
      <w:r>
        <w:rPr>
          <w:rFonts w:ascii="Cambria" w:eastAsia="Calibri" w:hAnsi="Cambria" w:cs="Times New Roman"/>
          <w:szCs w:val="24"/>
        </w:rPr>
        <w:t>,</w:t>
      </w:r>
      <w:r w:rsidRPr="00DD5952">
        <w:rPr>
          <w:rFonts w:ascii="Cambria" w:eastAsia="Calibri" w:hAnsi="Cambria" w:cs="Times New Roman"/>
          <w:szCs w:val="24"/>
        </w:rPr>
        <w:t xml:space="preserve"> 1948: 214).</w:t>
      </w:r>
    </w:p>
    <w:p w14:paraId="332F74D1" w14:textId="4C25FA1A" w:rsidR="008C61AC" w:rsidRPr="00DB02B0" w:rsidRDefault="00DD5952" w:rsidP="00DB02B0">
      <w:pPr>
        <w:pStyle w:val="ListeParagraf"/>
        <w:numPr>
          <w:ilvl w:val="0"/>
          <w:numId w:val="13"/>
        </w:numPr>
        <w:spacing w:after="120" w:line="360" w:lineRule="auto"/>
        <w:jc w:val="both"/>
        <w:rPr>
          <w:rFonts w:ascii="Cambria" w:eastAsia="Calibri" w:hAnsi="Cambria" w:cs="Times New Roman"/>
          <w:b/>
          <w:szCs w:val="24"/>
        </w:rPr>
      </w:pPr>
      <w:proofErr w:type="spellStart"/>
      <w:r>
        <w:rPr>
          <w:rFonts w:ascii="Cambria" w:eastAsia="Calibri" w:hAnsi="Cambria" w:cs="Times New Roman"/>
          <w:b/>
          <w:szCs w:val="24"/>
        </w:rPr>
        <w:t>Subheading</w:t>
      </w:r>
      <w:proofErr w:type="spellEnd"/>
      <w:r w:rsidR="008C61AC" w:rsidRPr="00DB02B0">
        <w:rPr>
          <w:rFonts w:ascii="Cambria" w:eastAsia="Calibri" w:hAnsi="Cambria" w:cs="Times New Roman"/>
          <w:b/>
          <w:szCs w:val="24"/>
        </w:rPr>
        <w:t xml:space="preserve"> </w:t>
      </w:r>
    </w:p>
    <w:p w14:paraId="308D5A72" w14:textId="188CA1BA" w:rsidR="00DD5952" w:rsidRDefault="00DD5952" w:rsidP="00D7441C">
      <w:pPr>
        <w:spacing w:after="120" w:line="360" w:lineRule="auto"/>
        <w:ind w:firstLine="709"/>
        <w:jc w:val="both"/>
        <w:rPr>
          <w:rFonts w:ascii="Cambria" w:eastAsia="Calibri" w:hAnsi="Cambria" w:cs="Times New Roman"/>
        </w:rPr>
      </w:pPr>
      <w:proofErr w:type="spellStart"/>
      <w:r w:rsidRPr="00DD5952">
        <w:rPr>
          <w:rFonts w:ascii="Cambria" w:eastAsia="Calibri" w:hAnsi="Cambria" w:cs="Times New Roman"/>
        </w:rPr>
        <w:t>Frege’s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contributions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significantly</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shaped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analytic</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philosophy</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influencing</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figures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such</w:t>
      </w:r>
      <w:proofErr w:type="spellEnd"/>
      <w:r w:rsidRPr="00DD5952">
        <w:rPr>
          <w:rFonts w:ascii="Cambria" w:eastAsia="Calibri" w:hAnsi="Cambria" w:cs="Times New Roman"/>
        </w:rPr>
        <w:t xml:space="preserve"> as Bertrand Russell, Ludwig Wittgenstein, </w:t>
      </w:r>
      <w:proofErr w:type="spellStart"/>
      <w:r w:rsidRPr="00DD5952">
        <w:rPr>
          <w:rFonts w:ascii="Cambria" w:eastAsia="Calibri" w:hAnsi="Cambria" w:cs="Times New Roman"/>
        </w:rPr>
        <w:t>and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the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logical</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positivists</w:t>
      </w:r>
      <w:proofErr w:type="spellEnd"/>
      <w:r w:rsidRPr="00DD5952">
        <w:rPr>
          <w:rFonts w:ascii="Cambria" w:eastAsia="Calibri" w:hAnsi="Cambria" w:cs="Times New Roman"/>
        </w:rPr>
        <w:t xml:space="preserve">. His </w:t>
      </w:r>
      <w:proofErr w:type="spellStart"/>
      <w:r w:rsidRPr="00DD5952">
        <w:rPr>
          <w:rFonts w:ascii="Cambria" w:eastAsia="Calibri" w:hAnsi="Cambria" w:cs="Times New Roman"/>
        </w:rPr>
        <w:t>pioneering</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work</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laid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the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foundation</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for</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subsequent</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developments</w:t>
      </w:r>
      <w:proofErr w:type="spellEnd"/>
      <w:r w:rsidRPr="00DD5952">
        <w:rPr>
          <w:rFonts w:ascii="Cambria" w:eastAsia="Calibri" w:hAnsi="Cambria" w:cs="Times New Roman"/>
        </w:rPr>
        <w:t xml:space="preserve"> in </w:t>
      </w:r>
      <w:proofErr w:type="spellStart"/>
      <w:r w:rsidRPr="00DD5952">
        <w:rPr>
          <w:rFonts w:ascii="Cambria" w:eastAsia="Calibri" w:hAnsi="Cambria" w:cs="Times New Roman"/>
        </w:rPr>
        <w:t>the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field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and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continues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to</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inspire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philosophical</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inquiry</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today</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The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foundational</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ideas</w:t>
      </w:r>
      <w:proofErr w:type="spellEnd"/>
      <w:r w:rsidRPr="00DD5952">
        <w:rPr>
          <w:rFonts w:ascii="Cambria" w:eastAsia="Calibri" w:hAnsi="Cambria" w:cs="Times New Roman"/>
        </w:rPr>
        <w:t xml:space="preserve"> of </w:t>
      </w:r>
      <w:proofErr w:type="spellStart"/>
      <w:r w:rsidRPr="00DD5952">
        <w:rPr>
          <w:rFonts w:ascii="Cambria" w:eastAsia="Calibri" w:hAnsi="Cambria" w:cs="Times New Roman"/>
        </w:rPr>
        <w:t>Frege</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profoundly</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influenced</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Russell's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theory</w:t>
      </w:r>
      <w:proofErr w:type="spellEnd"/>
      <w:r w:rsidRPr="00DD5952">
        <w:rPr>
          <w:rFonts w:ascii="Cambria" w:eastAsia="Calibri" w:hAnsi="Cambria" w:cs="Times New Roman"/>
        </w:rPr>
        <w:t xml:space="preserve"> of </w:t>
      </w:r>
      <w:proofErr w:type="spellStart"/>
      <w:r w:rsidRPr="00DD5952">
        <w:rPr>
          <w:rFonts w:ascii="Cambria" w:eastAsia="Calibri" w:hAnsi="Cambria" w:cs="Times New Roman"/>
        </w:rPr>
        <w:t>descriptions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Frege’s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distinction</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between</w:t>
      </w:r>
      <w:proofErr w:type="spellEnd"/>
      <w:r w:rsidRPr="00DD5952">
        <w:rPr>
          <w:rFonts w:ascii="Cambria" w:eastAsia="Calibri" w:hAnsi="Cambria" w:cs="Times New Roman"/>
        </w:rPr>
        <w:t xml:space="preserve"> sense </w:t>
      </w:r>
      <w:proofErr w:type="spellStart"/>
      <w:r w:rsidRPr="00DD5952">
        <w:rPr>
          <w:rFonts w:ascii="Cambria" w:eastAsia="Calibri" w:hAnsi="Cambria" w:cs="Times New Roman"/>
        </w:rPr>
        <w:t>and</w:t>
      </w:r>
      <w:proofErr w:type="spellEnd"/>
      <w:r w:rsidRPr="00DD5952">
        <w:rPr>
          <w:rFonts w:ascii="Cambria" w:eastAsia="Calibri" w:hAnsi="Cambria" w:cs="Times New Roman"/>
        </w:rPr>
        <w:t xml:space="preserve"> reference </w:t>
      </w:r>
      <w:proofErr w:type="spellStart"/>
      <w:r w:rsidRPr="00DD5952">
        <w:rPr>
          <w:rFonts w:ascii="Cambria" w:eastAsia="Calibri" w:hAnsi="Cambria" w:cs="Times New Roman"/>
        </w:rPr>
        <w:t>became</w:t>
      </w:r>
      <w:proofErr w:type="spellEnd"/>
      <w:r w:rsidRPr="00DD5952">
        <w:rPr>
          <w:rFonts w:ascii="Cambria" w:eastAsia="Calibri" w:hAnsi="Cambria" w:cs="Times New Roman"/>
        </w:rPr>
        <w:t xml:space="preserve"> a </w:t>
      </w:r>
      <w:proofErr w:type="spellStart"/>
      <w:r w:rsidRPr="00DD5952">
        <w:rPr>
          <w:rFonts w:ascii="Cambria" w:eastAsia="Calibri" w:hAnsi="Cambria" w:cs="Times New Roman"/>
        </w:rPr>
        <w:t>cornerstone</w:t>
      </w:r>
      <w:proofErr w:type="spellEnd"/>
      <w:r w:rsidRPr="00DD5952">
        <w:rPr>
          <w:rFonts w:ascii="Cambria" w:eastAsia="Calibri" w:hAnsi="Cambria" w:cs="Times New Roman"/>
        </w:rPr>
        <w:t xml:space="preserve"> of </w:t>
      </w:r>
      <w:proofErr w:type="spellStart"/>
      <w:r w:rsidRPr="00DD5952">
        <w:rPr>
          <w:rFonts w:ascii="Cambria" w:eastAsia="Calibri" w:hAnsi="Cambria" w:cs="Times New Roman"/>
        </w:rPr>
        <w:t>logical</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analysis</w:t>
      </w:r>
      <w:proofErr w:type="spellEnd"/>
      <w:r w:rsidRPr="00DD5952">
        <w:rPr>
          <w:rFonts w:ascii="Cambria" w:eastAsia="Calibri" w:hAnsi="Cambria" w:cs="Times New Roman"/>
        </w:rPr>
        <w:t xml:space="preserve">, as </w:t>
      </w:r>
      <w:proofErr w:type="spellStart"/>
      <w:r w:rsidRPr="00DD5952">
        <w:rPr>
          <w:rFonts w:ascii="Cambria" w:eastAsia="Calibri" w:hAnsi="Cambria" w:cs="Times New Roman"/>
        </w:rPr>
        <w:t>reflected</w:t>
      </w:r>
      <w:proofErr w:type="spellEnd"/>
      <w:r w:rsidRPr="00DD5952">
        <w:rPr>
          <w:rFonts w:ascii="Cambria" w:eastAsia="Calibri" w:hAnsi="Cambria" w:cs="Times New Roman"/>
        </w:rPr>
        <w:t xml:space="preserve"> in </w:t>
      </w:r>
      <w:proofErr w:type="spellStart"/>
      <w:r w:rsidRPr="00DD5952">
        <w:rPr>
          <w:rFonts w:ascii="Cambria" w:eastAsia="Calibri" w:hAnsi="Cambria" w:cs="Times New Roman"/>
        </w:rPr>
        <w:t>Russell’s</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seminal</w:t>
      </w:r>
      <w:proofErr w:type="spellEnd"/>
      <w:r w:rsidRPr="00DD5952">
        <w:rPr>
          <w:rFonts w:ascii="Cambria" w:eastAsia="Calibri" w:hAnsi="Cambria" w:cs="Times New Roman"/>
        </w:rPr>
        <w:t xml:space="preserve"> </w:t>
      </w:r>
      <w:proofErr w:type="spellStart"/>
      <w:r w:rsidRPr="00DD5952">
        <w:rPr>
          <w:rFonts w:ascii="Cambria" w:eastAsia="Calibri" w:hAnsi="Cambria" w:cs="Times New Roman"/>
        </w:rPr>
        <w:t>work</w:t>
      </w:r>
      <w:proofErr w:type="spellEnd"/>
      <w:r w:rsidRPr="00DD5952">
        <w:rPr>
          <w:rFonts w:ascii="Cambria" w:eastAsia="Calibri" w:hAnsi="Cambria" w:cs="Times New Roman"/>
        </w:rPr>
        <w:t xml:space="preserve">, On </w:t>
      </w:r>
      <w:proofErr w:type="spellStart"/>
      <w:r w:rsidRPr="00DD5952">
        <w:rPr>
          <w:rFonts w:ascii="Cambria" w:eastAsia="Calibri" w:hAnsi="Cambria" w:cs="Times New Roman"/>
        </w:rPr>
        <w:t>Denoting</w:t>
      </w:r>
      <w:proofErr w:type="spellEnd"/>
      <w:r w:rsidRPr="00DD5952">
        <w:rPr>
          <w:rFonts w:ascii="Cambria" w:eastAsia="Calibri" w:hAnsi="Cambria" w:cs="Times New Roman"/>
        </w:rPr>
        <w:t xml:space="preserve"> (</w:t>
      </w:r>
      <w:r>
        <w:rPr>
          <w:rFonts w:ascii="Cambria" w:eastAsia="Calibri" w:hAnsi="Cambria" w:cs="Times New Roman"/>
        </w:rPr>
        <w:t xml:space="preserve">Russell, </w:t>
      </w:r>
      <w:r w:rsidRPr="00DD5952">
        <w:rPr>
          <w:rFonts w:ascii="Cambria" w:eastAsia="Calibri" w:hAnsi="Cambria" w:cs="Times New Roman"/>
        </w:rPr>
        <w:t xml:space="preserve">1905: 152-155). </w:t>
      </w:r>
    </w:p>
    <w:p w14:paraId="7214E1AA" w14:textId="44836367" w:rsidR="00DD5952" w:rsidRDefault="00DD5952" w:rsidP="00DD5952">
      <w:pPr>
        <w:spacing w:before="120" w:after="0" w:line="240" w:lineRule="auto"/>
        <w:ind w:left="567" w:right="567" w:firstLine="0"/>
        <w:jc w:val="both"/>
        <w:rPr>
          <w:rFonts w:ascii="Cambria" w:hAnsi="Cambria"/>
          <w:b/>
          <w:bCs/>
          <w:szCs w:val="24"/>
        </w:rPr>
      </w:pPr>
      <w:r w:rsidRPr="00DD5952">
        <w:rPr>
          <w:rFonts w:ascii="Cambria" w:hAnsi="Cambria"/>
          <w:b/>
          <w:bCs/>
          <w:szCs w:val="24"/>
          <w:highlight w:val="green"/>
        </w:rPr>
        <w:t>QUOTES (CAMBRIA 10 POINT, ALIGNED TO THE RIGHT AND LEFT, 1.25 INDIENT) (SINGLE SPACING, 6PT BEFORE AND AFTER BLOCKQUOTE)</w:t>
      </w:r>
    </w:p>
    <w:p w14:paraId="365D1BED" w14:textId="3ED3D574" w:rsidR="008C61AC" w:rsidRDefault="00DD5952" w:rsidP="009B7CCE">
      <w:pPr>
        <w:spacing w:before="120" w:after="0" w:line="240" w:lineRule="auto"/>
        <w:ind w:left="567" w:right="567" w:firstLine="0"/>
        <w:jc w:val="both"/>
        <w:rPr>
          <w:rFonts w:ascii="Cambria" w:eastAsia="Calibri" w:hAnsi="Cambria" w:cs="Times New Roman"/>
          <w:sz w:val="20"/>
        </w:rPr>
      </w:pPr>
      <w:proofErr w:type="spellStart"/>
      <w:r w:rsidRPr="00DD5952">
        <w:rPr>
          <w:rFonts w:ascii="Cambria" w:eastAsia="Calibri" w:hAnsi="Cambria" w:cs="Times New Roman"/>
          <w:sz w:val="20"/>
        </w:rPr>
        <w:t>Despite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the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criticisms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Frege’s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influence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endures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across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philosophy</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linguistics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and</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artificial</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intelligence</w:t>
      </w:r>
      <w:proofErr w:type="spellEnd"/>
      <w:r w:rsidRPr="00DD5952">
        <w:rPr>
          <w:rFonts w:ascii="Cambria" w:eastAsia="Calibri" w:hAnsi="Cambria" w:cs="Times New Roman"/>
          <w:sz w:val="20"/>
        </w:rPr>
        <w:t xml:space="preserve">. His </w:t>
      </w:r>
      <w:proofErr w:type="spellStart"/>
      <w:r w:rsidRPr="00DD5952">
        <w:rPr>
          <w:rFonts w:ascii="Cambria" w:eastAsia="Calibri" w:hAnsi="Cambria" w:cs="Times New Roman"/>
          <w:sz w:val="20"/>
        </w:rPr>
        <w:t>logical</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framework</w:t>
      </w:r>
      <w:proofErr w:type="spellEnd"/>
      <w:r w:rsidRPr="00DD5952">
        <w:rPr>
          <w:rFonts w:ascii="Cambria" w:eastAsia="Calibri" w:hAnsi="Cambria" w:cs="Times New Roman"/>
          <w:sz w:val="20"/>
        </w:rPr>
        <w:t xml:space="preserve"> has </w:t>
      </w:r>
      <w:proofErr w:type="spellStart"/>
      <w:r w:rsidRPr="00DD5952">
        <w:rPr>
          <w:rFonts w:ascii="Cambria" w:eastAsia="Calibri" w:hAnsi="Cambria" w:cs="Times New Roman"/>
          <w:sz w:val="20"/>
        </w:rPr>
        <w:t>shaped</w:t>
      </w:r>
      <w:proofErr w:type="spellEnd"/>
      <w:r w:rsidRPr="00DD5952">
        <w:rPr>
          <w:rFonts w:ascii="Cambria" w:eastAsia="Calibri" w:hAnsi="Cambria" w:cs="Times New Roman"/>
          <w:sz w:val="20"/>
        </w:rPr>
        <w:t xml:space="preserve"> formal </w:t>
      </w:r>
      <w:proofErr w:type="spellStart"/>
      <w:r w:rsidRPr="00DD5952">
        <w:rPr>
          <w:rFonts w:ascii="Cambria" w:eastAsia="Calibri" w:hAnsi="Cambria" w:cs="Times New Roman"/>
          <w:sz w:val="20"/>
        </w:rPr>
        <w:t>theories</w:t>
      </w:r>
      <w:proofErr w:type="spellEnd"/>
      <w:r w:rsidRPr="00DD5952">
        <w:rPr>
          <w:rFonts w:ascii="Cambria" w:eastAsia="Calibri" w:hAnsi="Cambria" w:cs="Times New Roman"/>
          <w:sz w:val="20"/>
        </w:rPr>
        <w:t xml:space="preserve"> of </w:t>
      </w:r>
      <w:proofErr w:type="spellStart"/>
      <w:r w:rsidRPr="00DD5952">
        <w:rPr>
          <w:rFonts w:ascii="Cambria" w:eastAsia="Calibri" w:hAnsi="Cambria" w:cs="Times New Roman"/>
          <w:sz w:val="20"/>
        </w:rPr>
        <w:t>syntax</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and</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semantics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facilitating</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advances</w:t>
      </w:r>
      <w:proofErr w:type="spellEnd"/>
      <w:r w:rsidRPr="00DD5952">
        <w:rPr>
          <w:rFonts w:ascii="Cambria" w:eastAsia="Calibri" w:hAnsi="Cambria" w:cs="Times New Roman"/>
          <w:sz w:val="20"/>
        </w:rPr>
        <w:t xml:space="preserve"> in </w:t>
      </w:r>
      <w:proofErr w:type="spellStart"/>
      <w:r w:rsidRPr="00DD5952">
        <w:rPr>
          <w:rFonts w:ascii="Cambria" w:eastAsia="Calibri" w:hAnsi="Cambria" w:cs="Times New Roman"/>
          <w:sz w:val="20"/>
        </w:rPr>
        <w:t>computational</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linguistics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and</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generative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grammar</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For</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example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Chomsky’s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generative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grammar</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which</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explores</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the</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deep</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structure</w:t>
      </w:r>
      <w:proofErr w:type="spellEnd"/>
      <w:r w:rsidRPr="00DD5952">
        <w:rPr>
          <w:rFonts w:ascii="Cambria" w:eastAsia="Calibri" w:hAnsi="Cambria" w:cs="Times New Roman"/>
          <w:sz w:val="20"/>
        </w:rPr>
        <w:t xml:space="preserve"> of </w:t>
      </w:r>
      <w:proofErr w:type="spellStart"/>
      <w:r w:rsidRPr="00DD5952">
        <w:rPr>
          <w:rFonts w:ascii="Cambria" w:eastAsia="Calibri" w:hAnsi="Cambria" w:cs="Times New Roman"/>
          <w:sz w:val="20"/>
        </w:rPr>
        <w:t>language</w:t>
      </w:r>
      <w:proofErr w:type="spellEnd"/>
      <w:r w:rsidRPr="00DD5952">
        <w:rPr>
          <w:rFonts w:ascii="Cambria" w:eastAsia="Calibri" w:hAnsi="Cambria" w:cs="Times New Roman"/>
          <w:sz w:val="20"/>
        </w:rPr>
        <w:t xml:space="preserve">, is </w:t>
      </w:r>
      <w:proofErr w:type="spellStart"/>
      <w:r w:rsidRPr="00DD5952">
        <w:rPr>
          <w:rFonts w:ascii="Cambria" w:eastAsia="Calibri" w:hAnsi="Cambria" w:cs="Times New Roman"/>
          <w:sz w:val="20"/>
        </w:rPr>
        <w:t>deeply</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indebted</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to</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Fregean</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principles</w:t>
      </w:r>
      <w:proofErr w:type="spellEnd"/>
      <w:r w:rsidRPr="00DD5952">
        <w:rPr>
          <w:rFonts w:ascii="Cambria" w:eastAsia="Calibri" w:hAnsi="Cambria" w:cs="Times New Roman"/>
          <w:sz w:val="20"/>
        </w:rPr>
        <w:t xml:space="preserve"> of </w:t>
      </w:r>
      <w:proofErr w:type="spellStart"/>
      <w:r w:rsidRPr="00DD5952">
        <w:rPr>
          <w:rFonts w:ascii="Cambria" w:eastAsia="Calibri" w:hAnsi="Cambria" w:cs="Times New Roman"/>
          <w:sz w:val="20"/>
        </w:rPr>
        <w:t>compositionality</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and</w:t>
      </w:r>
      <w:proofErr w:type="spellEnd"/>
      <w:r w:rsidRPr="00DD5952">
        <w:rPr>
          <w:rFonts w:ascii="Cambria" w:eastAsia="Calibri" w:hAnsi="Cambria" w:cs="Times New Roman"/>
          <w:sz w:val="20"/>
        </w:rPr>
        <w:t xml:space="preserve"> </w:t>
      </w:r>
      <w:proofErr w:type="spellStart"/>
      <w:r w:rsidRPr="00DD5952">
        <w:rPr>
          <w:rFonts w:ascii="Cambria" w:eastAsia="Calibri" w:hAnsi="Cambria" w:cs="Times New Roman"/>
          <w:sz w:val="20"/>
        </w:rPr>
        <w:t>logical</w:t>
      </w:r>
      <w:proofErr w:type="spellEnd"/>
      <w:r w:rsidRPr="00DD5952">
        <w:rPr>
          <w:rFonts w:ascii="Cambria" w:eastAsia="Calibri" w:hAnsi="Cambria" w:cs="Times New Roman"/>
          <w:sz w:val="20"/>
        </w:rPr>
        <w:t xml:space="preserve"> form</w:t>
      </w:r>
      <w:r w:rsidR="00092FB5" w:rsidRPr="00092FB5">
        <w:rPr>
          <w:rFonts w:ascii="Cambria" w:eastAsia="Calibri" w:hAnsi="Cambria" w:cs="Times New Roman"/>
          <w:sz w:val="20"/>
        </w:rPr>
        <w:t>.</w:t>
      </w:r>
    </w:p>
    <w:p w14:paraId="3ED013B1" w14:textId="77777777" w:rsidR="00DD5952" w:rsidRDefault="00DD5952" w:rsidP="009B7CCE">
      <w:pPr>
        <w:spacing w:before="120" w:after="0" w:line="240" w:lineRule="auto"/>
        <w:ind w:left="567" w:right="567" w:firstLine="0"/>
        <w:jc w:val="both"/>
        <w:rPr>
          <w:rFonts w:ascii="Cambria" w:eastAsia="Calibri" w:hAnsi="Cambria" w:cs="Times New Roman"/>
          <w:sz w:val="20"/>
        </w:rPr>
      </w:pPr>
    </w:p>
    <w:p w14:paraId="76BCA4E3" w14:textId="77777777" w:rsidR="009173F7" w:rsidRDefault="009173F7" w:rsidP="00D7441C">
      <w:pPr>
        <w:spacing w:after="120" w:line="360" w:lineRule="auto"/>
        <w:ind w:firstLine="709"/>
        <w:jc w:val="both"/>
        <w:rPr>
          <w:rFonts w:ascii="Cambria" w:eastAsia="Calibri" w:hAnsi="Cambria" w:cs="Times New Roman"/>
          <w:b/>
          <w:szCs w:val="24"/>
        </w:rPr>
      </w:pPr>
    </w:p>
    <w:p w14:paraId="506590E8" w14:textId="77777777" w:rsidR="009173F7" w:rsidRDefault="009173F7" w:rsidP="00D7441C">
      <w:pPr>
        <w:spacing w:after="120" w:line="360" w:lineRule="auto"/>
        <w:ind w:firstLine="709"/>
        <w:jc w:val="both"/>
        <w:rPr>
          <w:rFonts w:ascii="Cambria" w:eastAsia="Calibri" w:hAnsi="Cambria" w:cs="Times New Roman"/>
          <w:b/>
          <w:szCs w:val="24"/>
        </w:rPr>
      </w:pPr>
    </w:p>
    <w:p w14:paraId="133106FF" w14:textId="3E0E948C" w:rsidR="008C61AC" w:rsidRDefault="00DD5952" w:rsidP="00D7441C">
      <w:pPr>
        <w:spacing w:after="120" w:line="360" w:lineRule="auto"/>
        <w:ind w:firstLine="709"/>
        <w:jc w:val="both"/>
        <w:rPr>
          <w:rFonts w:ascii="Cambria" w:eastAsia="Calibri" w:hAnsi="Cambria" w:cs="Times New Roman"/>
          <w:b/>
          <w:szCs w:val="24"/>
        </w:rPr>
      </w:pPr>
      <w:proofErr w:type="spellStart"/>
      <w:r>
        <w:rPr>
          <w:rFonts w:ascii="Cambria" w:eastAsia="Calibri" w:hAnsi="Cambria" w:cs="Times New Roman"/>
          <w:b/>
          <w:szCs w:val="24"/>
        </w:rPr>
        <w:lastRenderedPageBreak/>
        <w:t>Conclusion</w:t>
      </w:r>
      <w:proofErr w:type="spellEnd"/>
    </w:p>
    <w:p w14:paraId="5C73ADA0" w14:textId="6D9A23A1" w:rsidR="00CF1F63" w:rsidRDefault="00CA5CCB" w:rsidP="009473AD">
      <w:pPr>
        <w:spacing w:after="120" w:line="360" w:lineRule="auto"/>
        <w:jc w:val="both"/>
        <w:rPr>
          <w:rFonts w:ascii="Cambria" w:hAnsi="Cambria"/>
          <w:szCs w:val="23"/>
          <w:lang w:bidi="tr-TR"/>
        </w:rPr>
      </w:pPr>
      <w:proofErr w:type="spellStart"/>
      <w:r w:rsidRPr="00CA5CCB">
        <w:rPr>
          <w:rFonts w:ascii="Cambria" w:eastAsia="Calibri" w:hAnsi="Cambria" w:cs="Times New Roman"/>
        </w:rPr>
        <w:t>Gottlob</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Frege’s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contributions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to</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philosophy</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language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are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both</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foundational</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transformative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encompassing</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profound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insights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into</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nature</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meaning</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logic</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linguistic</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structure</w:t>
      </w:r>
      <w:proofErr w:type="spellEnd"/>
      <w:r w:rsidRPr="00CA5CCB">
        <w:rPr>
          <w:rFonts w:ascii="Cambria" w:eastAsia="Calibri" w:hAnsi="Cambria" w:cs="Times New Roman"/>
        </w:rPr>
        <w:t xml:space="preserve">. His </w:t>
      </w:r>
      <w:proofErr w:type="spellStart"/>
      <w:r w:rsidRPr="00CA5CCB">
        <w:rPr>
          <w:rFonts w:ascii="Cambria" w:eastAsia="Calibri" w:hAnsi="Cambria" w:cs="Times New Roman"/>
        </w:rPr>
        <w:t>distinctions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between</w:t>
      </w:r>
      <w:proofErr w:type="spellEnd"/>
      <w:r w:rsidRPr="00CA5CCB">
        <w:rPr>
          <w:rFonts w:ascii="Cambria" w:eastAsia="Calibri" w:hAnsi="Cambria" w:cs="Times New Roman"/>
        </w:rPr>
        <w:t xml:space="preserve"> sense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reference </w:t>
      </w:r>
      <w:proofErr w:type="spellStart"/>
      <w:r w:rsidRPr="00CA5CCB">
        <w:rPr>
          <w:rFonts w:ascii="Cambria" w:eastAsia="Calibri" w:hAnsi="Cambria" w:cs="Times New Roman"/>
        </w:rPr>
        <w:t>laid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groundwork</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for</w:t>
      </w:r>
      <w:proofErr w:type="spellEnd"/>
      <w:r w:rsidRPr="00CA5CCB">
        <w:rPr>
          <w:rFonts w:ascii="Cambria" w:eastAsia="Calibri" w:hAnsi="Cambria" w:cs="Times New Roman"/>
        </w:rPr>
        <w:t xml:space="preserve"> modern </w:t>
      </w:r>
      <w:proofErr w:type="spellStart"/>
      <w:r w:rsidRPr="00CA5CCB">
        <w:rPr>
          <w:rFonts w:ascii="Cambria" w:eastAsia="Calibri" w:hAnsi="Cambria" w:cs="Times New Roman"/>
        </w:rPr>
        <w:t>semantic</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theory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allowing</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for</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rigorous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analysis</w:t>
      </w:r>
      <w:proofErr w:type="spellEnd"/>
      <w:r w:rsidRPr="00CA5CCB">
        <w:rPr>
          <w:rFonts w:ascii="Cambria" w:eastAsia="Calibri" w:hAnsi="Cambria" w:cs="Times New Roman"/>
        </w:rPr>
        <w:t xml:space="preserve"> of how </w:t>
      </w:r>
      <w:proofErr w:type="spellStart"/>
      <w:r w:rsidRPr="00CA5CCB">
        <w:rPr>
          <w:rFonts w:ascii="Cambria" w:eastAsia="Calibri" w:hAnsi="Cambria" w:cs="Times New Roman"/>
        </w:rPr>
        <w:t>language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relates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to</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thought</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reality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Frege’s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innovations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including</w:t>
      </w:r>
      <w:proofErr w:type="spellEnd"/>
      <w:r w:rsidRPr="00CA5CCB">
        <w:rPr>
          <w:rFonts w:ascii="Cambria" w:eastAsia="Calibri" w:hAnsi="Cambria" w:cs="Times New Roman"/>
        </w:rPr>
        <w:t xml:space="preserve"> his </w:t>
      </w:r>
      <w:proofErr w:type="spellStart"/>
      <w:r w:rsidRPr="00CA5CCB">
        <w:rPr>
          <w:rFonts w:ascii="Cambria" w:eastAsia="Calibri" w:hAnsi="Cambria" w:cs="Times New Roman"/>
        </w:rPr>
        <w:t>formalization</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logic</w:t>
      </w:r>
      <w:proofErr w:type="spellEnd"/>
      <w:r w:rsidRPr="00CA5CCB">
        <w:rPr>
          <w:rFonts w:ascii="Cambria" w:eastAsia="Calibri" w:hAnsi="Cambria" w:cs="Times New Roman"/>
        </w:rPr>
        <w:t xml:space="preserve"> in </w:t>
      </w:r>
      <w:proofErr w:type="spellStart"/>
      <w:r w:rsidRPr="00CA5CCB">
        <w:rPr>
          <w:rFonts w:ascii="Cambria" w:eastAsia="Calibri" w:hAnsi="Cambria" w:cs="Times New Roman"/>
        </w:rPr>
        <w:t>Begriffsschrift</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his </w:t>
      </w:r>
      <w:proofErr w:type="spellStart"/>
      <w:r w:rsidRPr="00CA5CCB">
        <w:rPr>
          <w:rFonts w:ascii="Cambria" w:eastAsia="Calibri" w:hAnsi="Cambria" w:cs="Times New Roman"/>
        </w:rPr>
        <w:t>exploration</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logical</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underpinnings</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arithmetic</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revolutionized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study</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philosophy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mathematics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linguistics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By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emphasizing</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importance</w:t>
      </w:r>
      <w:proofErr w:type="spellEnd"/>
      <w:r w:rsidRPr="00CA5CCB">
        <w:rPr>
          <w:rFonts w:ascii="Cambria" w:eastAsia="Calibri" w:hAnsi="Cambria" w:cs="Times New Roman"/>
        </w:rPr>
        <w:t xml:space="preserve"> of </w:t>
      </w:r>
      <w:proofErr w:type="spellStart"/>
      <w:r w:rsidRPr="00CA5CCB">
        <w:rPr>
          <w:rFonts w:ascii="Cambria" w:eastAsia="Calibri" w:hAnsi="Cambria" w:cs="Times New Roman"/>
        </w:rPr>
        <w:t>precision</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clarity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Frege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introduced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methodological</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standards</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that</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continue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to</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shape</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analytic</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philosophy</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and</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adjacent</w:t>
      </w:r>
      <w:proofErr w:type="spellEnd"/>
      <w:r w:rsidRPr="00CA5CCB">
        <w:rPr>
          <w:rFonts w:ascii="Cambria" w:eastAsia="Calibri" w:hAnsi="Cambria" w:cs="Times New Roman"/>
        </w:rPr>
        <w:t xml:space="preserve"> </w:t>
      </w:r>
      <w:proofErr w:type="spellStart"/>
      <w:r w:rsidRPr="00CA5CCB">
        <w:rPr>
          <w:rFonts w:ascii="Cambria" w:eastAsia="Calibri" w:hAnsi="Cambria" w:cs="Times New Roman"/>
        </w:rPr>
        <w:t>disciplines</w:t>
      </w:r>
      <w:proofErr w:type="spellEnd"/>
      <w:r w:rsidRPr="00CA5CCB">
        <w:rPr>
          <w:rFonts w:ascii="Cambria" w:eastAsia="Calibri" w:hAnsi="Cambria" w:cs="Times New Roman"/>
        </w:rPr>
        <w:t>.</w:t>
      </w:r>
    </w:p>
    <w:p w14:paraId="01F15491" w14:textId="77777777" w:rsidR="00CF1F63" w:rsidRDefault="00CF1F63" w:rsidP="009473AD">
      <w:pPr>
        <w:spacing w:after="120" w:line="360" w:lineRule="auto"/>
        <w:jc w:val="both"/>
        <w:rPr>
          <w:rFonts w:ascii="Cambria" w:hAnsi="Cambria"/>
          <w:szCs w:val="23"/>
          <w:lang w:bidi="tr-TR"/>
        </w:rPr>
      </w:pPr>
    </w:p>
    <w:p w14:paraId="709871A4" w14:textId="77777777" w:rsidR="00CF1F63" w:rsidRDefault="00CF1F63" w:rsidP="009473AD">
      <w:pPr>
        <w:spacing w:after="120" w:line="360" w:lineRule="auto"/>
        <w:jc w:val="both"/>
        <w:rPr>
          <w:rFonts w:ascii="Cambria" w:hAnsi="Cambria"/>
          <w:szCs w:val="23"/>
          <w:lang w:bidi="tr-TR"/>
        </w:rPr>
      </w:pPr>
    </w:p>
    <w:p w14:paraId="4C623A2E" w14:textId="1ADEA5A6" w:rsidR="00CF1F63" w:rsidRDefault="00CF1F63" w:rsidP="009473AD">
      <w:pPr>
        <w:spacing w:after="120" w:line="360" w:lineRule="auto"/>
        <w:jc w:val="both"/>
        <w:rPr>
          <w:rFonts w:ascii="Cambria" w:hAnsi="Cambria"/>
          <w:szCs w:val="23"/>
          <w:lang w:bidi="tr-TR"/>
        </w:rPr>
      </w:pPr>
    </w:p>
    <w:p w14:paraId="6A85A213" w14:textId="23A7ABC4" w:rsidR="00286937" w:rsidRDefault="00286937" w:rsidP="009473AD">
      <w:pPr>
        <w:spacing w:after="120" w:line="360" w:lineRule="auto"/>
        <w:jc w:val="both"/>
        <w:rPr>
          <w:rFonts w:ascii="Cambria" w:hAnsi="Cambria"/>
          <w:szCs w:val="23"/>
          <w:lang w:bidi="tr-TR"/>
        </w:rPr>
      </w:pPr>
    </w:p>
    <w:p w14:paraId="72753127" w14:textId="14EB92CB" w:rsidR="00286937" w:rsidRDefault="00286937" w:rsidP="009473AD">
      <w:pPr>
        <w:spacing w:after="120" w:line="360" w:lineRule="auto"/>
        <w:jc w:val="both"/>
        <w:rPr>
          <w:rFonts w:ascii="Cambria" w:hAnsi="Cambria"/>
          <w:szCs w:val="23"/>
          <w:lang w:bidi="tr-TR"/>
        </w:rPr>
      </w:pPr>
    </w:p>
    <w:p w14:paraId="44B28715" w14:textId="4C5E08BA" w:rsidR="00AE5F75" w:rsidRDefault="00554E85" w:rsidP="00A3527F">
      <w:pPr>
        <w:tabs>
          <w:tab w:val="left" w:pos="0"/>
        </w:tabs>
        <w:spacing w:before="240" w:after="240" w:line="240" w:lineRule="auto"/>
        <w:jc w:val="both"/>
        <w:rPr>
          <w:rFonts w:ascii="Cambria" w:hAnsi="Cambria"/>
          <w:b/>
          <w:szCs w:val="24"/>
        </w:rPr>
      </w:pPr>
      <w:r>
        <w:rPr>
          <w:rFonts w:ascii="Cambria" w:hAnsi="Cambria"/>
          <w:b/>
          <w:szCs w:val="24"/>
        </w:rPr>
        <w:t>REFERENCES</w:t>
      </w:r>
    </w:p>
    <w:p w14:paraId="49135378" w14:textId="3356441A" w:rsidR="00625B84" w:rsidRPr="002F153E" w:rsidRDefault="00625B84" w:rsidP="00A22B1C">
      <w:pPr>
        <w:spacing w:after="120" w:line="240" w:lineRule="auto"/>
        <w:ind w:firstLine="709"/>
        <w:jc w:val="both"/>
        <w:rPr>
          <w:rFonts w:asciiTheme="majorHAnsi" w:hAnsiTheme="majorHAnsi" w:cs="Times New Roman"/>
          <w:szCs w:val="24"/>
        </w:rPr>
      </w:pPr>
      <w:proofErr w:type="spellStart"/>
      <w:r w:rsidRPr="002F153E">
        <w:rPr>
          <w:rFonts w:asciiTheme="majorHAnsi" w:hAnsiTheme="majorHAnsi" w:cs="Times New Roman"/>
          <w:szCs w:val="24"/>
        </w:rPr>
        <w:t>Arendt</w:t>
      </w:r>
      <w:proofErr w:type="spellEnd"/>
      <w:r w:rsidRPr="002F153E">
        <w:rPr>
          <w:rFonts w:asciiTheme="majorHAnsi" w:hAnsiTheme="majorHAnsi" w:cs="Times New Roman"/>
          <w:szCs w:val="24"/>
        </w:rPr>
        <w:t>, H. (1958). ‘’</w:t>
      </w:r>
      <w:proofErr w:type="spellStart"/>
      <w:r w:rsidRPr="002F153E">
        <w:rPr>
          <w:rFonts w:asciiTheme="majorHAnsi" w:hAnsiTheme="majorHAnsi" w:cs="Times New Roman"/>
          <w:szCs w:val="24"/>
        </w:rPr>
        <w:t>Irreversibility</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and</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the</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Power</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to</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Forgive</w:t>
      </w:r>
      <w:proofErr w:type="spellEnd"/>
      <w:r w:rsidRPr="002F153E">
        <w:rPr>
          <w:rFonts w:asciiTheme="majorHAnsi" w:hAnsiTheme="majorHAnsi" w:cs="Times New Roman"/>
          <w:szCs w:val="24"/>
        </w:rPr>
        <w:t xml:space="preserve">’’, in </w:t>
      </w:r>
      <w:proofErr w:type="spellStart"/>
      <w:r w:rsidRPr="002F153E">
        <w:rPr>
          <w:rFonts w:asciiTheme="majorHAnsi" w:hAnsiTheme="majorHAnsi" w:cs="Times New Roman"/>
          <w:i/>
          <w:szCs w:val="24"/>
        </w:rPr>
        <w:t>The</w:t>
      </w:r>
      <w:proofErr w:type="spellEnd"/>
      <w:r w:rsidRPr="002F153E">
        <w:rPr>
          <w:rFonts w:asciiTheme="majorHAnsi" w:hAnsiTheme="majorHAnsi" w:cs="Times New Roman"/>
          <w:i/>
          <w:szCs w:val="24"/>
        </w:rPr>
        <w:t xml:space="preserve"> Human </w:t>
      </w:r>
      <w:proofErr w:type="spellStart"/>
      <w:r w:rsidRPr="002F153E">
        <w:rPr>
          <w:rFonts w:asciiTheme="majorHAnsi" w:hAnsiTheme="majorHAnsi" w:cs="Times New Roman"/>
          <w:i/>
          <w:szCs w:val="24"/>
        </w:rPr>
        <w:t>Condition</w:t>
      </w:r>
      <w:proofErr w:type="spellEnd"/>
      <w:r w:rsidRPr="002F153E">
        <w:rPr>
          <w:rFonts w:asciiTheme="majorHAnsi" w:hAnsiTheme="majorHAnsi" w:cs="Times New Roman"/>
          <w:szCs w:val="24"/>
        </w:rPr>
        <w:t xml:space="preserve">, Chicago: </w:t>
      </w:r>
      <w:proofErr w:type="spellStart"/>
      <w:r w:rsidRPr="002F153E">
        <w:rPr>
          <w:rFonts w:asciiTheme="majorHAnsi" w:hAnsiTheme="majorHAnsi" w:cs="Times New Roman"/>
          <w:szCs w:val="24"/>
        </w:rPr>
        <w:t>The</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University</w:t>
      </w:r>
      <w:proofErr w:type="spellEnd"/>
      <w:r w:rsidRPr="002F153E">
        <w:rPr>
          <w:rFonts w:asciiTheme="majorHAnsi" w:hAnsiTheme="majorHAnsi" w:cs="Times New Roman"/>
          <w:szCs w:val="24"/>
        </w:rPr>
        <w:t xml:space="preserve"> of Chicago </w:t>
      </w:r>
      <w:proofErr w:type="spellStart"/>
      <w:r w:rsidRPr="002F153E">
        <w:rPr>
          <w:rFonts w:asciiTheme="majorHAnsi" w:hAnsiTheme="majorHAnsi" w:cs="Times New Roman"/>
          <w:szCs w:val="24"/>
        </w:rPr>
        <w:t>Press</w:t>
      </w:r>
      <w:proofErr w:type="spellEnd"/>
      <w:r w:rsidRPr="002F153E">
        <w:rPr>
          <w:rFonts w:asciiTheme="majorHAnsi" w:hAnsiTheme="majorHAnsi" w:cs="Times New Roman"/>
          <w:szCs w:val="24"/>
        </w:rPr>
        <w:t>, 236-243.</w:t>
      </w:r>
    </w:p>
    <w:p w14:paraId="65ACB406" w14:textId="2D834450" w:rsidR="00A22B1C" w:rsidRPr="002F153E" w:rsidRDefault="00625B84" w:rsidP="00A22B1C">
      <w:pPr>
        <w:spacing w:after="120" w:line="240" w:lineRule="auto"/>
        <w:ind w:firstLine="709"/>
        <w:jc w:val="both"/>
        <w:rPr>
          <w:rFonts w:asciiTheme="majorHAnsi" w:hAnsiTheme="majorHAnsi" w:cs="Times New Roman"/>
          <w:szCs w:val="24"/>
        </w:rPr>
      </w:pPr>
      <w:r w:rsidRPr="002F153E">
        <w:rPr>
          <w:rFonts w:asciiTheme="majorHAnsi" w:hAnsiTheme="majorHAnsi" w:cs="Times New Roman"/>
          <w:szCs w:val="24"/>
        </w:rPr>
        <w:t xml:space="preserve">Aristotle. (2009). </w:t>
      </w:r>
      <w:proofErr w:type="spellStart"/>
      <w:r w:rsidRPr="002F153E">
        <w:rPr>
          <w:rFonts w:asciiTheme="majorHAnsi" w:hAnsiTheme="majorHAnsi" w:cs="Times New Roman"/>
          <w:i/>
          <w:szCs w:val="24"/>
        </w:rPr>
        <w:t>The</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Nicomachean</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Ethics</w:t>
      </w:r>
      <w:proofErr w:type="spellEnd"/>
      <w:r w:rsidRPr="002F153E">
        <w:rPr>
          <w:rFonts w:asciiTheme="majorHAnsi" w:hAnsiTheme="majorHAnsi" w:cs="Times New Roman"/>
          <w:szCs w:val="24"/>
        </w:rPr>
        <w:t xml:space="preserve">. Trans. </w:t>
      </w:r>
      <w:proofErr w:type="spellStart"/>
      <w:proofErr w:type="gramStart"/>
      <w:r w:rsidRPr="002F153E">
        <w:rPr>
          <w:rFonts w:asciiTheme="majorHAnsi" w:hAnsiTheme="majorHAnsi" w:cs="Times New Roman"/>
          <w:szCs w:val="24"/>
        </w:rPr>
        <w:t>by</w:t>
      </w:r>
      <w:proofErr w:type="spellEnd"/>
      <w:proofErr w:type="gramEnd"/>
      <w:r w:rsidRPr="002F153E">
        <w:rPr>
          <w:rFonts w:asciiTheme="majorHAnsi" w:hAnsiTheme="majorHAnsi" w:cs="Times New Roman"/>
          <w:szCs w:val="24"/>
        </w:rPr>
        <w:t xml:space="preserve"> David Ross. New York: Oxford </w:t>
      </w:r>
      <w:proofErr w:type="spellStart"/>
      <w:r w:rsidRPr="002F153E">
        <w:rPr>
          <w:rFonts w:asciiTheme="majorHAnsi" w:hAnsiTheme="majorHAnsi" w:cs="Times New Roman"/>
          <w:szCs w:val="24"/>
        </w:rPr>
        <w:t>University</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Press</w:t>
      </w:r>
      <w:proofErr w:type="spellEnd"/>
      <w:r w:rsidRPr="002F153E">
        <w:rPr>
          <w:rFonts w:asciiTheme="majorHAnsi" w:hAnsiTheme="majorHAnsi" w:cs="Times New Roman"/>
          <w:szCs w:val="24"/>
        </w:rPr>
        <w:t>.</w:t>
      </w:r>
    </w:p>
    <w:p w14:paraId="5A55D18C" w14:textId="77777777" w:rsidR="00625B84" w:rsidRPr="002F153E" w:rsidRDefault="00625B84" w:rsidP="00625B84">
      <w:pPr>
        <w:spacing w:after="0" w:line="240" w:lineRule="auto"/>
        <w:ind w:firstLine="708"/>
        <w:jc w:val="both"/>
        <w:rPr>
          <w:rStyle w:val="Vurgu"/>
          <w:rFonts w:asciiTheme="majorHAnsi" w:hAnsiTheme="majorHAnsi" w:cs="Times New Roman"/>
          <w:i w:val="0"/>
          <w:szCs w:val="24"/>
        </w:rPr>
      </w:pPr>
      <w:proofErr w:type="spellStart"/>
      <w:r w:rsidRPr="002F153E">
        <w:rPr>
          <w:rFonts w:asciiTheme="majorHAnsi" w:hAnsiTheme="majorHAnsi" w:cs="Times New Roman"/>
          <w:szCs w:val="24"/>
        </w:rPr>
        <w:t>Bachmetjevas</w:t>
      </w:r>
      <w:proofErr w:type="spellEnd"/>
      <w:r w:rsidRPr="002F153E">
        <w:rPr>
          <w:rFonts w:asciiTheme="majorHAnsi" w:hAnsiTheme="majorHAnsi" w:cs="Times New Roman"/>
          <w:szCs w:val="24"/>
        </w:rPr>
        <w:t>, V. (2018).</w:t>
      </w:r>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Deconstructing</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Forgiveness</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Jankelevitch’s</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Influence</w:t>
      </w:r>
      <w:proofErr w:type="spellEnd"/>
      <w:r w:rsidRPr="002F153E">
        <w:rPr>
          <w:rStyle w:val="Vurgu"/>
          <w:rFonts w:asciiTheme="majorHAnsi" w:hAnsiTheme="majorHAnsi" w:cs="Times New Roman"/>
          <w:szCs w:val="24"/>
        </w:rPr>
        <w:t xml:space="preserve"> on </w:t>
      </w:r>
      <w:proofErr w:type="spellStart"/>
      <w:r w:rsidRPr="002F153E">
        <w:rPr>
          <w:rStyle w:val="Vurgu"/>
          <w:rFonts w:asciiTheme="majorHAnsi" w:hAnsiTheme="majorHAnsi" w:cs="Times New Roman"/>
          <w:szCs w:val="24"/>
        </w:rPr>
        <w:t>Derrida</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Lithuanian</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Culture</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Research</w:t>
      </w:r>
      <w:proofErr w:type="spellEnd"/>
      <w:r w:rsidRPr="002F153E">
        <w:rPr>
          <w:rStyle w:val="Vurgu"/>
          <w:rFonts w:asciiTheme="majorHAnsi" w:hAnsiTheme="majorHAnsi" w:cs="Times New Roman"/>
          <w:szCs w:val="24"/>
        </w:rPr>
        <w:t xml:space="preserve"> </w:t>
      </w:r>
      <w:proofErr w:type="spellStart"/>
      <w:r w:rsidRPr="002F153E">
        <w:rPr>
          <w:rStyle w:val="Vurgu"/>
          <w:rFonts w:asciiTheme="majorHAnsi" w:hAnsiTheme="majorHAnsi" w:cs="Times New Roman"/>
          <w:szCs w:val="24"/>
        </w:rPr>
        <w:t>Institute</w:t>
      </w:r>
      <w:proofErr w:type="spellEnd"/>
      <w:r w:rsidRPr="002F153E">
        <w:rPr>
          <w:rStyle w:val="Vurgu"/>
          <w:rFonts w:asciiTheme="majorHAnsi" w:hAnsiTheme="majorHAnsi" w:cs="Times New Roman"/>
          <w:szCs w:val="24"/>
        </w:rPr>
        <w:t xml:space="preserve">: Athena, </w:t>
      </w:r>
      <w:proofErr w:type="spellStart"/>
      <w:r w:rsidRPr="002F153E">
        <w:rPr>
          <w:rStyle w:val="Vurgu"/>
          <w:rFonts w:asciiTheme="majorHAnsi" w:hAnsiTheme="majorHAnsi" w:cs="Times New Roman"/>
          <w:szCs w:val="24"/>
        </w:rPr>
        <w:t>Issue</w:t>
      </w:r>
      <w:proofErr w:type="spellEnd"/>
      <w:r w:rsidRPr="002F153E">
        <w:rPr>
          <w:rStyle w:val="Vurgu"/>
          <w:rFonts w:asciiTheme="majorHAnsi" w:hAnsiTheme="majorHAnsi" w:cs="Times New Roman"/>
          <w:szCs w:val="24"/>
        </w:rPr>
        <w:t xml:space="preserve"> 13, 184-198.</w:t>
      </w:r>
    </w:p>
    <w:p w14:paraId="2954C0CD" w14:textId="77777777" w:rsidR="00625B84" w:rsidRPr="002F153E" w:rsidRDefault="00625B84" w:rsidP="00A22B1C">
      <w:pPr>
        <w:spacing w:after="120" w:line="240" w:lineRule="auto"/>
        <w:ind w:firstLine="709"/>
        <w:jc w:val="both"/>
        <w:rPr>
          <w:rFonts w:asciiTheme="majorHAnsi" w:hAnsiTheme="majorHAnsi" w:cs="Times New Roman"/>
          <w:color w:val="333333"/>
          <w:szCs w:val="24"/>
          <w:shd w:val="clear" w:color="auto" w:fill="FFFFFF"/>
        </w:rPr>
      </w:pPr>
      <w:r>
        <w:rPr>
          <w:rFonts w:asciiTheme="majorHAnsi" w:hAnsiTheme="majorHAnsi" w:cs="Times New Roman"/>
          <w:szCs w:val="24"/>
        </w:rPr>
        <w:t>Bernstein, J. R. (2006). ‘‘</w:t>
      </w:r>
      <w:proofErr w:type="spellStart"/>
      <w:r w:rsidRPr="002F153E">
        <w:rPr>
          <w:rFonts w:asciiTheme="majorHAnsi" w:hAnsiTheme="majorHAnsi" w:cs="Times New Roman"/>
          <w:szCs w:val="24"/>
        </w:rPr>
        <w:t>Derrida</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The</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Aporia</w:t>
      </w:r>
      <w:proofErr w:type="spellEnd"/>
      <w:r w:rsidRPr="002F153E">
        <w:rPr>
          <w:rFonts w:asciiTheme="majorHAnsi" w:hAnsiTheme="majorHAnsi" w:cs="Times New Roman"/>
          <w:szCs w:val="24"/>
        </w:rPr>
        <w:t xml:space="preserve"> of </w:t>
      </w:r>
      <w:proofErr w:type="spellStart"/>
      <w:r w:rsidRPr="002F153E">
        <w:rPr>
          <w:rFonts w:asciiTheme="majorHAnsi" w:hAnsiTheme="majorHAnsi" w:cs="Times New Roman"/>
          <w:szCs w:val="24"/>
        </w:rPr>
        <w:t>Forgiveness</w:t>
      </w:r>
      <w:proofErr w:type="spellEnd"/>
      <w:r w:rsidRPr="002F153E">
        <w:rPr>
          <w:rFonts w:asciiTheme="majorHAnsi" w:hAnsiTheme="majorHAnsi" w:cs="Times New Roman"/>
          <w:szCs w:val="24"/>
        </w:rPr>
        <w:t xml:space="preserve">?’’, in </w:t>
      </w:r>
      <w:proofErr w:type="spellStart"/>
      <w:r w:rsidRPr="002F153E">
        <w:rPr>
          <w:rFonts w:asciiTheme="majorHAnsi" w:hAnsiTheme="majorHAnsi" w:cs="Times New Roman"/>
          <w:i/>
          <w:szCs w:val="24"/>
        </w:rPr>
        <w:t>Contellations</w:t>
      </w:r>
      <w:proofErr w:type="spellEnd"/>
      <w:r w:rsidRPr="002F153E">
        <w:rPr>
          <w:rFonts w:asciiTheme="majorHAnsi" w:hAnsiTheme="majorHAnsi" w:cs="Times New Roman"/>
          <w:szCs w:val="24"/>
        </w:rPr>
        <w:t xml:space="preserve">, 13 (3): 394- 406. Oxford: </w:t>
      </w:r>
      <w:proofErr w:type="spellStart"/>
      <w:r w:rsidRPr="002F153E">
        <w:rPr>
          <w:rFonts w:asciiTheme="majorHAnsi" w:hAnsiTheme="majorHAnsi" w:cs="Times New Roman"/>
          <w:szCs w:val="24"/>
        </w:rPr>
        <w:t>Blacwell</w:t>
      </w:r>
      <w:proofErr w:type="spellEnd"/>
      <w:r w:rsidRPr="002F153E">
        <w:rPr>
          <w:rFonts w:asciiTheme="majorHAnsi" w:hAnsiTheme="majorHAnsi" w:cs="Times New Roman"/>
          <w:szCs w:val="24"/>
        </w:rPr>
        <w:t xml:space="preserve"> Publishing. </w:t>
      </w:r>
      <w:proofErr w:type="spellStart"/>
      <w:r w:rsidRPr="002F153E">
        <w:rPr>
          <w:rFonts w:asciiTheme="majorHAnsi" w:hAnsiTheme="majorHAnsi" w:cs="Times New Roman"/>
          <w:szCs w:val="24"/>
        </w:rPr>
        <w:t>Date</w:t>
      </w:r>
      <w:proofErr w:type="spellEnd"/>
      <w:r w:rsidRPr="002F153E">
        <w:rPr>
          <w:rFonts w:asciiTheme="majorHAnsi" w:hAnsiTheme="majorHAnsi" w:cs="Times New Roman"/>
          <w:szCs w:val="24"/>
        </w:rPr>
        <w:t xml:space="preserve"> of Access: 4.11.2022. </w:t>
      </w:r>
      <w:proofErr w:type="spellStart"/>
      <w:r w:rsidRPr="002F153E">
        <w:rPr>
          <w:rFonts w:asciiTheme="majorHAnsi" w:hAnsiTheme="majorHAnsi" w:cs="Times New Roman"/>
          <w:szCs w:val="24"/>
        </w:rPr>
        <w:t>Doi</w:t>
      </w:r>
      <w:proofErr w:type="spellEnd"/>
      <w:r w:rsidRPr="002F153E">
        <w:rPr>
          <w:rFonts w:asciiTheme="majorHAnsi" w:hAnsiTheme="majorHAnsi" w:cs="Times New Roman"/>
          <w:szCs w:val="24"/>
        </w:rPr>
        <w:t xml:space="preserve">: </w:t>
      </w:r>
      <w:r w:rsidRPr="002F153E">
        <w:rPr>
          <w:rFonts w:asciiTheme="majorHAnsi" w:hAnsiTheme="majorHAnsi" w:cs="Times New Roman"/>
          <w:color w:val="333333"/>
          <w:szCs w:val="24"/>
          <w:shd w:val="clear" w:color="auto" w:fill="FFFFFF"/>
        </w:rPr>
        <w:t>10.1111/j.1467-8675.2006.00400.x</w:t>
      </w:r>
    </w:p>
    <w:p w14:paraId="3F1E19AA" w14:textId="3A354835" w:rsidR="00625B84" w:rsidRPr="002F153E" w:rsidRDefault="00625B84" w:rsidP="00625B84">
      <w:pPr>
        <w:spacing w:after="0" w:line="240" w:lineRule="auto"/>
        <w:ind w:firstLine="708"/>
        <w:jc w:val="both"/>
        <w:rPr>
          <w:rFonts w:asciiTheme="majorHAnsi" w:hAnsiTheme="majorHAnsi" w:cs="Times New Roman"/>
          <w:color w:val="333333"/>
          <w:szCs w:val="24"/>
          <w:shd w:val="clear" w:color="auto" w:fill="FFFFFF"/>
        </w:rPr>
      </w:pPr>
      <w:proofErr w:type="spellStart"/>
      <w:r w:rsidRPr="002F153E">
        <w:rPr>
          <w:rStyle w:val="selectable"/>
          <w:rFonts w:asciiTheme="majorHAnsi" w:hAnsiTheme="majorHAnsi" w:cs="Times New Roman"/>
          <w:szCs w:val="24"/>
        </w:rPr>
        <w:t>Caputo</w:t>
      </w:r>
      <w:proofErr w:type="spellEnd"/>
      <w:r w:rsidRPr="002F153E">
        <w:rPr>
          <w:rStyle w:val="selectable"/>
          <w:rFonts w:asciiTheme="majorHAnsi" w:hAnsiTheme="majorHAnsi" w:cs="Times New Roman"/>
          <w:szCs w:val="24"/>
        </w:rPr>
        <w:t>, D. J.</w:t>
      </w:r>
      <w:r>
        <w:rPr>
          <w:rStyle w:val="selectable"/>
          <w:rFonts w:asciiTheme="majorHAnsi" w:hAnsiTheme="majorHAnsi" w:cs="Times New Roman"/>
          <w:szCs w:val="24"/>
        </w:rPr>
        <w:t xml:space="preserve"> (2014). </w:t>
      </w:r>
      <w:r>
        <w:rPr>
          <w:rStyle w:val="selectable"/>
          <w:rFonts w:asciiTheme="majorHAnsi" w:hAnsiTheme="majorHAnsi" w:cs="Times New Roman"/>
          <w:i/>
          <w:szCs w:val="24"/>
        </w:rPr>
        <w:t>‘‘</w:t>
      </w:r>
      <w:proofErr w:type="spellStart"/>
      <w:r w:rsidRPr="002F153E">
        <w:rPr>
          <w:rStyle w:val="selectable"/>
          <w:rFonts w:asciiTheme="majorHAnsi" w:hAnsiTheme="majorHAnsi" w:cs="Times New Roman"/>
          <w:szCs w:val="24"/>
        </w:rPr>
        <w:t>Derrida</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and</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The</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Trace</w:t>
      </w:r>
      <w:proofErr w:type="spellEnd"/>
      <w:r w:rsidRPr="002F153E">
        <w:rPr>
          <w:rStyle w:val="selectable"/>
          <w:rFonts w:asciiTheme="majorHAnsi" w:hAnsiTheme="majorHAnsi" w:cs="Times New Roman"/>
          <w:szCs w:val="24"/>
        </w:rPr>
        <w:t xml:space="preserve"> of </w:t>
      </w:r>
      <w:proofErr w:type="spellStart"/>
      <w:r w:rsidRPr="002F153E">
        <w:rPr>
          <w:rStyle w:val="selectable"/>
          <w:rFonts w:asciiTheme="majorHAnsi" w:hAnsiTheme="majorHAnsi" w:cs="Times New Roman"/>
          <w:szCs w:val="24"/>
        </w:rPr>
        <w:t>Religion</w:t>
      </w:r>
      <w:proofErr w:type="spellEnd"/>
      <w:r w:rsidRPr="002F153E">
        <w:rPr>
          <w:rStyle w:val="selectable"/>
          <w:rFonts w:asciiTheme="majorHAnsi" w:hAnsiTheme="majorHAnsi" w:cs="Times New Roman"/>
          <w:szCs w:val="24"/>
        </w:rPr>
        <w:t xml:space="preserve">’’, in </w:t>
      </w:r>
      <w:r w:rsidRPr="002F153E">
        <w:rPr>
          <w:rStyle w:val="selectable"/>
          <w:rFonts w:asciiTheme="majorHAnsi" w:hAnsiTheme="majorHAnsi" w:cs="Times New Roman"/>
          <w:i/>
          <w:szCs w:val="24"/>
        </w:rPr>
        <w:t xml:space="preserve">A Companion </w:t>
      </w:r>
      <w:proofErr w:type="spellStart"/>
      <w:r w:rsidRPr="002F153E">
        <w:rPr>
          <w:rStyle w:val="selectable"/>
          <w:rFonts w:asciiTheme="majorHAnsi" w:hAnsiTheme="majorHAnsi" w:cs="Times New Roman"/>
          <w:i/>
          <w:szCs w:val="24"/>
        </w:rPr>
        <w:t>to</w:t>
      </w:r>
      <w:proofErr w:type="spellEnd"/>
      <w:r w:rsidRPr="002F153E">
        <w:rPr>
          <w:rStyle w:val="selectable"/>
          <w:rFonts w:asciiTheme="majorHAnsi" w:hAnsiTheme="majorHAnsi" w:cs="Times New Roman"/>
          <w:i/>
          <w:szCs w:val="24"/>
        </w:rPr>
        <w:t xml:space="preserve"> </w:t>
      </w:r>
      <w:proofErr w:type="spellStart"/>
      <w:r w:rsidRPr="002F153E">
        <w:rPr>
          <w:rStyle w:val="selectable"/>
          <w:rFonts w:asciiTheme="majorHAnsi" w:hAnsiTheme="majorHAnsi" w:cs="Times New Roman"/>
          <w:i/>
          <w:szCs w:val="24"/>
        </w:rPr>
        <w:t>Derrida</w:t>
      </w:r>
      <w:proofErr w:type="spellEnd"/>
      <w:r w:rsidRPr="002F153E">
        <w:rPr>
          <w:rStyle w:val="selectable"/>
          <w:rFonts w:asciiTheme="majorHAnsi" w:hAnsiTheme="majorHAnsi" w:cs="Times New Roman"/>
          <w:szCs w:val="24"/>
        </w:rPr>
        <w:t xml:space="preserve">, </w:t>
      </w:r>
      <w:proofErr w:type="spellStart"/>
      <w:r w:rsidRPr="002F153E">
        <w:rPr>
          <w:rFonts w:asciiTheme="majorHAnsi" w:hAnsiTheme="majorHAnsi" w:cs="Times New Roman"/>
          <w:szCs w:val="24"/>
        </w:rPr>
        <w:t>Edited</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by</w:t>
      </w:r>
      <w:proofErr w:type="spellEnd"/>
      <w:r w:rsidRPr="002F153E">
        <w:rPr>
          <w:rFonts w:asciiTheme="majorHAnsi" w:hAnsiTheme="majorHAnsi" w:cs="Times New Roman"/>
          <w:szCs w:val="24"/>
        </w:rPr>
        <w:t xml:space="preserve"> Zeynep Direk </w:t>
      </w:r>
      <w:proofErr w:type="spellStart"/>
      <w:r w:rsidRPr="002F153E">
        <w:rPr>
          <w:rFonts w:asciiTheme="majorHAnsi" w:hAnsiTheme="majorHAnsi" w:cs="Times New Roman"/>
          <w:szCs w:val="24"/>
        </w:rPr>
        <w:t>and</w:t>
      </w:r>
      <w:proofErr w:type="spellEnd"/>
      <w:r w:rsidRPr="002F153E">
        <w:rPr>
          <w:rFonts w:asciiTheme="majorHAnsi" w:hAnsiTheme="majorHAnsi" w:cs="Times New Roman"/>
          <w:szCs w:val="24"/>
        </w:rPr>
        <w:t xml:space="preserve"> Leonard </w:t>
      </w:r>
      <w:proofErr w:type="spellStart"/>
      <w:r w:rsidRPr="002F153E">
        <w:rPr>
          <w:rFonts w:asciiTheme="majorHAnsi" w:hAnsiTheme="majorHAnsi" w:cs="Times New Roman"/>
          <w:szCs w:val="24"/>
        </w:rPr>
        <w:t>Lawlor</w:t>
      </w:r>
      <w:proofErr w:type="spellEnd"/>
      <w:r w:rsidRPr="002F153E">
        <w:rPr>
          <w:rFonts w:asciiTheme="majorHAnsi" w:hAnsiTheme="majorHAnsi" w:cs="Times New Roman"/>
          <w:szCs w:val="24"/>
        </w:rPr>
        <w:t xml:space="preserve">, UK: </w:t>
      </w:r>
      <w:proofErr w:type="spellStart"/>
      <w:r w:rsidRPr="002F153E">
        <w:rPr>
          <w:rFonts w:asciiTheme="majorHAnsi" w:hAnsiTheme="majorHAnsi" w:cs="Times New Roman"/>
          <w:szCs w:val="24"/>
        </w:rPr>
        <w:t>Wiley</w:t>
      </w:r>
      <w:proofErr w:type="spellEnd"/>
      <w:r w:rsidRPr="002F153E">
        <w:rPr>
          <w:rFonts w:asciiTheme="majorHAnsi" w:hAnsiTheme="majorHAnsi" w:cs="Times New Roman"/>
          <w:szCs w:val="24"/>
        </w:rPr>
        <w:t xml:space="preserve"> Blackwell, 464-480.</w:t>
      </w:r>
    </w:p>
    <w:p w14:paraId="00CB5E69" w14:textId="77777777" w:rsidR="00625B84" w:rsidRPr="002F153E" w:rsidRDefault="00625B84" w:rsidP="00A22B1C">
      <w:pPr>
        <w:tabs>
          <w:tab w:val="center" w:pos="4536"/>
        </w:tabs>
        <w:spacing w:after="120" w:line="240" w:lineRule="auto"/>
        <w:jc w:val="both"/>
        <w:rPr>
          <w:rFonts w:asciiTheme="majorHAnsi" w:hAnsiTheme="majorHAnsi" w:cs="Times New Roman"/>
          <w:szCs w:val="24"/>
        </w:rPr>
      </w:pPr>
      <w:r>
        <w:rPr>
          <w:rFonts w:asciiTheme="majorHAnsi" w:hAnsiTheme="majorHAnsi" w:cs="Times New Roman"/>
          <w:szCs w:val="24"/>
        </w:rPr>
        <w:lastRenderedPageBreak/>
        <w:t xml:space="preserve">   </w:t>
      </w:r>
      <w:r w:rsidRPr="002F153E">
        <w:rPr>
          <w:rFonts w:asciiTheme="majorHAnsi" w:hAnsiTheme="majorHAnsi" w:cs="Times New Roman"/>
          <w:szCs w:val="24"/>
        </w:rPr>
        <w:t xml:space="preserve">Carter, W. J. (2018). ‘‘Aristotle </w:t>
      </w:r>
      <w:proofErr w:type="spellStart"/>
      <w:r w:rsidRPr="002F153E">
        <w:rPr>
          <w:rFonts w:asciiTheme="majorHAnsi" w:hAnsiTheme="majorHAnsi" w:cs="Times New Roman"/>
          <w:szCs w:val="24"/>
        </w:rPr>
        <w:t>and</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the</w:t>
      </w:r>
      <w:proofErr w:type="spellEnd"/>
      <w:r w:rsidRPr="002F153E">
        <w:rPr>
          <w:rFonts w:asciiTheme="majorHAnsi" w:hAnsiTheme="majorHAnsi" w:cs="Times New Roman"/>
          <w:szCs w:val="24"/>
        </w:rPr>
        <w:t xml:space="preserve"> Problem of </w:t>
      </w:r>
      <w:proofErr w:type="spellStart"/>
      <w:r w:rsidRPr="002F153E">
        <w:rPr>
          <w:rFonts w:asciiTheme="majorHAnsi" w:hAnsiTheme="majorHAnsi" w:cs="Times New Roman"/>
          <w:szCs w:val="24"/>
        </w:rPr>
        <w:t>Forgiveness</w:t>
      </w:r>
      <w:proofErr w:type="spellEnd"/>
      <w:r w:rsidRPr="002F153E">
        <w:rPr>
          <w:rFonts w:asciiTheme="majorHAnsi" w:hAnsiTheme="majorHAnsi" w:cs="Times New Roman"/>
          <w:szCs w:val="24"/>
        </w:rPr>
        <w:t xml:space="preserve">’’ in </w:t>
      </w:r>
      <w:proofErr w:type="spellStart"/>
      <w:r w:rsidRPr="002F153E">
        <w:rPr>
          <w:rFonts w:asciiTheme="majorHAnsi" w:hAnsiTheme="majorHAnsi" w:cs="Times New Roman"/>
          <w:i/>
          <w:szCs w:val="24"/>
        </w:rPr>
        <w:t>American</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Catholic</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Philosophical</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Quarterly</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Winter</w:t>
      </w:r>
      <w:proofErr w:type="spellEnd"/>
      <w:r w:rsidRPr="002F153E">
        <w:rPr>
          <w:rFonts w:asciiTheme="majorHAnsi" w:hAnsiTheme="majorHAnsi" w:cs="Times New Roman"/>
          <w:szCs w:val="24"/>
        </w:rPr>
        <w:t>, 92(1):49. 49-71.</w:t>
      </w:r>
    </w:p>
    <w:p w14:paraId="138160E0" w14:textId="306E6F2E" w:rsidR="00625B84" w:rsidRPr="002F153E" w:rsidRDefault="00625B84" w:rsidP="00A22B1C">
      <w:pPr>
        <w:spacing w:after="120" w:line="240" w:lineRule="auto"/>
        <w:ind w:firstLine="709"/>
        <w:jc w:val="both"/>
        <w:rPr>
          <w:rStyle w:val="selectable"/>
          <w:rFonts w:asciiTheme="majorHAnsi" w:hAnsiTheme="majorHAnsi" w:cs="Times New Roman"/>
          <w:szCs w:val="24"/>
        </w:rPr>
      </w:pPr>
      <w:proofErr w:type="spellStart"/>
      <w:r w:rsidRPr="002F153E">
        <w:rPr>
          <w:rStyle w:val="selectable"/>
          <w:rFonts w:asciiTheme="majorHAnsi" w:hAnsiTheme="majorHAnsi" w:cs="Times New Roman"/>
          <w:szCs w:val="24"/>
        </w:rPr>
        <w:t>Custer</w:t>
      </w:r>
      <w:proofErr w:type="spellEnd"/>
      <w:r w:rsidRPr="002F153E">
        <w:rPr>
          <w:rStyle w:val="selectable"/>
          <w:rFonts w:asciiTheme="majorHAnsi" w:hAnsiTheme="majorHAnsi" w:cs="Times New Roman"/>
          <w:szCs w:val="24"/>
        </w:rPr>
        <w:t>, O. (2014).</w:t>
      </w:r>
      <w:r>
        <w:rPr>
          <w:rStyle w:val="selectable"/>
          <w:rFonts w:asciiTheme="majorHAnsi" w:hAnsiTheme="majorHAnsi" w:cs="Times New Roman"/>
          <w:szCs w:val="24"/>
        </w:rPr>
        <w:t xml:space="preserve"> ‘‘</w:t>
      </w:r>
      <w:r w:rsidRPr="002F153E">
        <w:rPr>
          <w:rStyle w:val="selectable"/>
          <w:rFonts w:asciiTheme="majorHAnsi" w:hAnsiTheme="majorHAnsi" w:cs="Times New Roman"/>
          <w:szCs w:val="24"/>
        </w:rPr>
        <w:t xml:space="preserve">A </w:t>
      </w:r>
      <w:proofErr w:type="spellStart"/>
      <w:r w:rsidRPr="002F153E">
        <w:rPr>
          <w:rStyle w:val="selectable"/>
          <w:rFonts w:asciiTheme="majorHAnsi" w:hAnsiTheme="majorHAnsi" w:cs="Times New Roman"/>
          <w:szCs w:val="24"/>
        </w:rPr>
        <w:t>Certain</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Truth</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Derrida’s</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Transformation</w:t>
      </w:r>
      <w:proofErr w:type="spellEnd"/>
      <w:r w:rsidRPr="002F153E">
        <w:rPr>
          <w:rStyle w:val="selectable"/>
          <w:rFonts w:asciiTheme="majorHAnsi" w:hAnsiTheme="majorHAnsi" w:cs="Times New Roman"/>
          <w:szCs w:val="24"/>
        </w:rPr>
        <w:t xml:space="preserve"> of </w:t>
      </w:r>
      <w:proofErr w:type="spellStart"/>
      <w:r w:rsidRPr="002F153E">
        <w:rPr>
          <w:rStyle w:val="selectable"/>
          <w:rFonts w:asciiTheme="majorHAnsi" w:hAnsiTheme="majorHAnsi" w:cs="Times New Roman"/>
          <w:szCs w:val="24"/>
        </w:rPr>
        <w:t>the</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Kantian</w:t>
      </w:r>
      <w:proofErr w:type="spellEnd"/>
      <w:r w:rsidRPr="002F153E">
        <w:rPr>
          <w:rStyle w:val="selectable"/>
          <w:rFonts w:asciiTheme="majorHAnsi" w:hAnsiTheme="majorHAnsi" w:cs="Times New Roman"/>
          <w:szCs w:val="24"/>
        </w:rPr>
        <w:t xml:space="preserve"> </w:t>
      </w:r>
      <w:proofErr w:type="spellStart"/>
      <w:r w:rsidRPr="002F153E">
        <w:rPr>
          <w:rStyle w:val="selectable"/>
          <w:rFonts w:asciiTheme="majorHAnsi" w:hAnsiTheme="majorHAnsi" w:cs="Times New Roman"/>
          <w:szCs w:val="24"/>
        </w:rPr>
        <w:t>Heritage</w:t>
      </w:r>
      <w:proofErr w:type="spellEnd"/>
      <w:r w:rsidRPr="002F153E">
        <w:rPr>
          <w:rStyle w:val="selectable"/>
          <w:rFonts w:asciiTheme="majorHAnsi" w:hAnsiTheme="majorHAnsi" w:cs="Times New Roman"/>
          <w:szCs w:val="24"/>
        </w:rPr>
        <w:t xml:space="preserve">’’ in </w:t>
      </w:r>
      <w:r w:rsidRPr="002F153E">
        <w:rPr>
          <w:rStyle w:val="selectable"/>
          <w:rFonts w:asciiTheme="majorHAnsi" w:hAnsiTheme="majorHAnsi" w:cs="Times New Roman"/>
          <w:i/>
          <w:szCs w:val="24"/>
        </w:rPr>
        <w:t xml:space="preserve">A Companion </w:t>
      </w:r>
      <w:proofErr w:type="spellStart"/>
      <w:r w:rsidRPr="002F153E">
        <w:rPr>
          <w:rStyle w:val="selectable"/>
          <w:rFonts w:asciiTheme="majorHAnsi" w:hAnsiTheme="majorHAnsi" w:cs="Times New Roman"/>
          <w:i/>
          <w:szCs w:val="24"/>
        </w:rPr>
        <w:t>to</w:t>
      </w:r>
      <w:proofErr w:type="spellEnd"/>
      <w:r w:rsidRPr="002F153E">
        <w:rPr>
          <w:rStyle w:val="selectable"/>
          <w:rFonts w:asciiTheme="majorHAnsi" w:hAnsiTheme="majorHAnsi" w:cs="Times New Roman"/>
          <w:i/>
          <w:szCs w:val="24"/>
        </w:rPr>
        <w:t xml:space="preserve"> </w:t>
      </w:r>
      <w:proofErr w:type="spellStart"/>
      <w:r w:rsidRPr="002F153E">
        <w:rPr>
          <w:rStyle w:val="selectable"/>
          <w:rFonts w:asciiTheme="majorHAnsi" w:hAnsiTheme="majorHAnsi" w:cs="Times New Roman"/>
          <w:i/>
          <w:szCs w:val="24"/>
        </w:rPr>
        <w:t>Derrida</w:t>
      </w:r>
      <w:proofErr w:type="spellEnd"/>
      <w:r w:rsidRPr="002F153E">
        <w:rPr>
          <w:rStyle w:val="selectable"/>
          <w:rFonts w:asciiTheme="majorHAnsi" w:hAnsiTheme="majorHAnsi" w:cs="Times New Roman"/>
          <w:szCs w:val="24"/>
        </w:rPr>
        <w:t>, 42-57.</w:t>
      </w:r>
    </w:p>
    <w:p w14:paraId="656E3E83" w14:textId="77777777" w:rsidR="00625B84" w:rsidRPr="002F153E" w:rsidRDefault="00625B84" w:rsidP="00A22B1C">
      <w:pPr>
        <w:tabs>
          <w:tab w:val="center" w:pos="4536"/>
        </w:tabs>
        <w:spacing w:after="120" w:line="240" w:lineRule="auto"/>
        <w:jc w:val="both"/>
        <w:rPr>
          <w:rFonts w:asciiTheme="majorHAnsi" w:hAnsiTheme="majorHAnsi" w:cs="Times New Roman"/>
          <w:szCs w:val="24"/>
        </w:rPr>
      </w:pPr>
      <w:r>
        <w:rPr>
          <w:rFonts w:asciiTheme="majorHAnsi" w:hAnsiTheme="majorHAnsi" w:cs="Times New Roman"/>
          <w:szCs w:val="24"/>
        </w:rPr>
        <w:tab/>
        <w:t xml:space="preserve">   </w:t>
      </w:r>
      <w:r w:rsidRPr="002F153E">
        <w:rPr>
          <w:rFonts w:asciiTheme="majorHAnsi" w:hAnsiTheme="majorHAnsi" w:cs="Times New Roman"/>
          <w:szCs w:val="24"/>
        </w:rPr>
        <w:t>Çebi, S. S. (2016). ‘‘Aristoteles’te</w:t>
      </w:r>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Phronesis</w:t>
      </w:r>
      <w:proofErr w:type="spellEnd"/>
      <w:r w:rsidRPr="002F153E">
        <w:rPr>
          <w:rFonts w:asciiTheme="majorHAnsi" w:hAnsiTheme="majorHAnsi" w:cs="Times New Roman"/>
          <w:szCs w:val="24"/>
        </w:rPr>
        <w:t xml:space="preserve"> Kavramı ve Modern Hukukta Muhakeme’’, in </w:t>
      </w:r>
      <w:r w:rsidRPr="002F153E">
        <w:rPr>
          <w:rFonts w:asciiTheme="majorHAnsi" w:hAnsiTheme="majorHAnsi" w:cs="Times New Roman"/>
          <w:i/>
          <w:szCs w:val="24"/>
        </w:rPr>
        <w:t xml:space="preserve">Hukuk Felsefesi ve Sosyolojisi </w:t>
      </w:r>
      <w:proofErr w:type="spellStart"/>
      <w:r w:rsidRPr="002F153E">
        <w:rPr>
          <w:rFonts w:asciiTheme="majorHAnsi" w:hAnsiTheme="majorHAnsi" w:cs="Times New Roman"/>
          <w:i/>
          <w:szCs w:val="24"/>
        </w:rPr>
        <w:t>Arkivi</w:t>
      </w:r>
      <w:proofErr w:type="spellEnd"/>
      <w:r w:rsidRPr="002F153E">
        <w:rPr>
          <w:rFonts w:asciiTheme="majorHAnsi" w:hAnsiTheme="majorHAnsi" w:cs="Times New Roman"/>
          <w:szCs w:val="24"/>
        </w:rPr>
        <w:t xml:space="preserve">, 27. Kitap, 28-55. </w:t>
      </w:r>
    </w:p>
    <w:p w14:paraId="51611493" w14:textId="77777777" w:rsidR="00625B84" w:rsidRPr="002F153E" w:rsidRDefault="00625B84" w:rsidP="00A22B1C">
      <w:pPr>
        <w:spacing w:after="120" w:line="240" w:lineRule="auto"/>
        <w:ind w:firstLine="709"/>
        <w:jc w:val="both"/>
        <w:rPr>
          <w:rFonts w:asciiTheme="majorHAnsi" w:hAnsiTheme="majorHAnsi" w:cs="Times New Roman"/>
          <w:szCs w:val="24"/>
        </w:rPr>
      </w:pPr>
      <w:proofErr w:type="spellStart"/>
      <w:r w:rsidRPr="002F153E">
        <w:rPr>
          <w:rFonts w:asciiTheme="majorHAnsi" w:hAnsiTheme="majorHAnsi" w:cs="Times New Roman"/>
          <w:szCs w:val="24"/>
        </w:rPr>
        <w:t>Derrida</w:t>
      </w:r>
      <w:proofErr w:type="spellEnd"/>
      <w:r w:rsidRPr="002F153E">
        <w:rPr>
          <w:rFonts w:asciiTheme="majorHAnsi" w:hAnsiTheme="majorHAnsi" w:cs="Times New Roman"/>
          <w:szCs w:val="24"/>
        </w:rPr>
        <w:t xml:space="preserve">, J. (2001). </w:t>
      </w:r>
      <w:r w:rsidRPr="002F153E">
        <w:rPr>
          <w:rFonts w:asciiTheme="majorHAnsi" w:hAnsiTheme="majorHAnsi" w:cs="Times New Roman"/>
          <w:i/>
          <w:szCs w:val="24"/>
        </w:rPr>
        <w:t xml:space="preserve">On </w:t>
      </w:r>
      <w:proofErr w:type="spellStart"/>
      <w:r w:rsidRPr="002F153E">
        <w:rPr>
          <w:rFonts w:asciiTheme="majorHAnsi" w:hAnsiTheme="majorHAnsi" w:cs="Times New Roman"/>
          <w:i/>
          <w:szCs w:val="24"/>
        </w:rPr>
        <w:t>Cosmopolitanism</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and</w:t>
      </w:r>
      <w:proofErr w:type="spellEnd"/>
      <w:r w:rsidRPr="002F153E">
        <w:rPr>
          <w:rFonts w:asciiTheme="majorHAnsi" w:hAnsiTheme="majorHAnsi" w:cs="Times New Roman"/>
          <w:i/>
          <w:szCs w:val="24"/>
        </w:rPr>
        <w:t xml:space="preserve"> </w:t>
      </w:r>
      <w:proofErr w:type="spellStart"/>
      <w:r w:rsidRPr="002F153E">
        <w:rPr>
          <w:rFonts w:asciiTheme="majorHAnsi" w:hAnsiTheme="majorHAnsi" w:cs="Times New Roman"/>
          <w:i/>
          <w:szCs w:val="24"/>
        </w:rPr>
        <w:t>Forgiveness</w:t>
      </w:r>
      <w:proofErr w:type="spellEnd"/>
      <w:r w:rsidRPr="002F153E">
        <w:rPr>
          <w:rFonts w:asciiTheme="majorHAnsi" w:hAnsiTheme="majorHAnsi" w:cs="Times New Roman"/>
          <w:szCs w:val="24"/>
        </w:rPr>
        <w:t xml:space="preserve">, trans. Mark </w:t>
      </w:r>
      <w:proofErr w:type="spellStart"/>
      <w:r w:rsidRPr="002F153E">
        <w:rPr>
          <w:rFonts w:asciiTheme="majorHAnsi" w:hAnsiTheme="majorHAnsi" w:cs="Times New Roman"/>
          <w:szCs w:val="24"/>
        </w:rPr>
        <w:t>Dooley</w:t>
      </w:r>
      <w:proofErr w:type="spellEnd"/>
      <w:r w:rsidRPr="002F153E">
        <w:rPr>
          <w:rFonts w:asciiTheme="majorHAnsi" w:hAnsiTheme="majorHAnsi" w:cs="Times New Roman"/>
          <w:szCs w:val="24"/>
        </w:rPr>
        <w:t xml:space="preserve"> &amp; Michael Hughes, </w:t>
      </w:r>
      <w:proofErr w:type="spellStart"/>
      <w:r w:rsidRPr="002F153E">
        <w:rPr>
          <w:rFonts w:asciiTheme="majorHAnsi" w:hAnsiTheme="majorHAnsi" w:cs="Times New Roman"/>
          <w:szCs w:val="24"/>
        </w:rPr>
        <w:t>London</w:t>
      </w:r>
      <w:proofErr w:type="spellEnd"/>
      <w:r w:rsidRPr="002F153E">
        <w:rPr>
          <w:rFonts w:asciiTheme="majorHAnsi" w:hAnsiTheme="majorHAnsi" w:cs="Times New Roman"/>
          <w:szCs w:val="24"/>
        </w:rPr>
        <w:t xml:space="preserve">: </w:t>
      </w:r>
      <w:proofErr w:type="spellStart"/>
      <w:r w:rsidRPr="002F153E">
        <w:rPr>
          <w:rFonts w:asciiTheme="majorHAnsi" w:hAnsiTheme="majorHAnsi" w:cs="Times New Roman"/>
          <w:szCs w:val="24"/>
        </w:rPr>
        <w:t>Routledge</w:t>
      </w:r>
      <w:proofErr w:type="spellEnd"/>
      <w:r w:rsidRPr="002F153E">
        <w:rPr>
          <w:rFonts w:asciiTheme="majorHAnsi" w:hAnsiTheme="majorHAnsi" w:cs="Times New Roman"/>
          <w:szCs w:val="24"/>
        </w:rPr>
        <w:t>.</w:t>
      </w:r>
    </w:p>
    <w:p w14:paraId="5B3EC3D9" w14:textId="7825542C" w:rsidR="0098791D" w:rsidRDefault="0098791D" w:rsidP="0098791D">
      <w:pPr>
        <w:spacing w:after="120" w:line="360" w:lineRule="auto"/>
        <w:ind w:firstLine="709"/>
        <w:jc w:val="both"/>
        <w:rPr>
          <w:szCs w:val="24"/>
        </w:rPr>
      </w:pPr>
      <w:r>
        <w:rPr>
          <w:szCs w:val="24"/>
        </w:rPr>
        <w:t>Wagner, R.</w:t>
      </w:r>
      <w:r w:rsidRPr="00762157">
        <w:rPr>
          <w:szCs w:val="24"/>
        </w:rPr>
        <w:t xml:space="preserve"> (2023)</w:t>
      </w:r>
      <w:r>
        <w:rPr>
          <w:szCs w:val="24"/>
        </w:rPr>
        <w:t>.</w:t>
      </w:r>
      <w:r w:rsidRPr="00762157">
        <w:rPr>
          <w:szCs w:val="24"/>
        </w:rPr>
        <w:t xml:space="preserve"> </w:t>
      </w:r>
      <w:r>
        <w:rPr>
          <w:i/>
          <w:szCs w:val="24"/>
        </w:rPr>
        <w:t>Geleceğin Sanat Eseri</w:t>
      </w:r>
      <w:r w:rsidRPr="00762157">
        <w:rPr>
          <w:szCs w:val="24"/>
        </w:rPr>
        <w:t xml:space="preserve"> </w:t>
      </w:r>
      <w:r>
        <w:rPr>
          <w:szCs w:val="24"/>
        </w:rPr>
        <w:t>(</w:t>
      </w:r>
      <w:proofErr w:type="spellStart"/>
      <w:r w:rsidR="00CA5CCB">
        <w:rPr>
          <w:szCs w:val="24"/>
        </w:rPr>
        <w:t>trns</w:t>
      </w:r>
      <w:proofErr w:type="spellEnd"/>
      <w:r w:rsidRPr="00762157">
        <w:rPr>
          <w:szCs w:val="24"/>
        </w:rPr>
        <w:t>.</w:t>
      </w:r>
      <w:r>
        <w:rPr>
          <w:szCs w:val="24"/>
        </w:rPr>
        <w:t xml:space="preserve"> Çağatay </w:t>
      </w:r>
      <w:proofErr w:type="spellStart"/>
      <w:r>
        <w:rPr>
          <w:szCs w:val="24"/>
        </w:rPr>
        <w:t>Ünaltay</w:t>
      </w:r>
      <w:proofErr w:type="spellEnd"/>
      <w:r>
        <w:rPr>
          <w:szCs w:val="24"/>
        </w:rPr>
        <w:t>). İstanbul: Alfa Yayınları.</w:t>
      </w:r>
    </w:p>
    <w:sectPr w:rsidR="0098791D" w:rsidSect="00281545">
      <w:headerReference w:type="default" r:id="rId8"/>
      <w:footerReference w:type="default" r:id="rId9"/>
      <w:headerReference w:type="first" r:id="rId10"/>
      <w:footerReference w:type="first" r:id="rId11"/>
      <w:pgSz w:w="11906" w:h="16838"/>
      <w:pgMar w:top="2268" w:right="1701" w:bottom="2268" w:left="1701" w:header="1134" w:footer="709" w:gutter="0"/>
      <w:pgNumType w:start="1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5544" w14:textId="77777777" w:rsidR="00072E8B" w:rsidRDefault="00072E8B" w:rsidP="00D77C9A">
      <w:pPr>
        <w:spacing w:after="0" w:line="240" w:lineRule="auto"/>
      </w:pPr>
      <w:r>
        <w:separator/>
      </w:r>
    </w:p>
  </w:endnote>
  <w:endnote w:type="continuationSeparator" w:id="0">
    <w:p w14:paraId="6627B22C" w14:textId="77777777" w:rsidR="00072E8B" w:rsidRDefault="00072E8B" w:rsidP="00D7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FE09" w14:textId="2565C174" w:rsidR="006B2DE7" w:rsidRDefault="006B2DE7">
    <w:pPr>
      <w:pStyle w:val="AltBilgi"/>
      <w:jc w:val="center"/>
    </w:pPr>
  </w:p>
  <w:p w14:paraId="4D60725D" w14:textId="77777777" w:rsidR="006B2DE7" w:rsidRDefault="006B2D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A7B4" w14:textId="57BF43F0" w:rsidR="00EB1DD7" w:rsidRDefault="00D56796" w:rsidP="00542EE7">
    <w:pPr>
      <w:spacing w:after="0" w:line="240" w:lineRule="auto"/>
      <w:ind w:firstLine="0"/>
      <w:jc w:val="both"/>
      <w:rPr>
        <w:rFonts w:ascii="Cambria" w:hAnsi="Cambria"/>
        <w:b/>
        <w:iCs/>
        <w:sz w:val="16"/>
        <w:szCs w:val="16"/>
      </w:rPr>
    </w:pPr>
    <w:r>
      <w:rPr>
        <w:rFonts w:ascii="Cambria" w:hAnsi="Cambria"/>
        <w:b/>
        <w:iCs/>
        <w:sz w:val="16"/>
        <w:szCs w:val="16"/>
        <w:highlight w:val="yellow"/>
      </w:rPr>
      <w:t xml:space="preserve">THIS SECTION IS TO BE FILLED BY THE </w:t>
    </w:r>
    <w:proofErr w:type="gramStart"/>
    <w:r>
      <w:rPr>
        <w:rFonts w:ascii="Cambria" w:hAnsi="Cambria"/>
        <w:b/>
        <w:iCs/>
        <w:sz w:val="16"/>
        <w:szCs w:val="16"/>
        <w:highlight w:val="yellow"/>
      </w:rPr>
      <w:t xml:space="preserve">EDITOR </w:t>
    </w:r>
    <w:r w:rsidR="00EB1DD7" w:rsidRPr="00EB1DD7">
      <w:rPr>
        <w:rFonts w:ascii="Cambria" w:hAnsi="Cambria"/>
        <w:b/>
        <w:iCs/>
        <w:sz w:val="16"/>
        <w:szCs w:val="16"/>
        <w:highlight w:val="yellow"/>
      </w:rPr>
      <w:t>.</w:t>
    </w:r>
    <w:proofErr w:type="gramEnd"/>
  </w:p>
  <w:p w14:paraId="16F384A3" w14:textId="6276A5AC" w:rsidR="000956F6" w:rsidRPr="00D85A38" w:rsidRDefault="00133DEC" w:rsidP="00542EE7">
    <w:pPr>
      <w:spacing w:after="0" w:line="240" w:lineRule="auto"/>
      <w:ind w:firstLine="0"/>
      <w:rPr>
        <w:b/>
        <w:sz w:val="16"/>
        <w:szCs w:val="16"/>
      </w:rPr>
    </w:pPr>
    <w:r>
      <w:rPr>
        <w:rFonts w:ascii="Cambria" w:hAnsi="Cambria"/>
        <w:b/>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9468" w14:textId="77777777" w:rsidR="00072E8B" w:rsidRDefault="00072E8B" w:rsidP="00D77C9A">
      <w:pPr>
        <w:spacing w:after="0" w:line="240" w:lineRule="auto"/>
      </w:pPr>
      <w:r>
        <w:separator/>
      </w:r>
    </w:p>
  </w:footnote>
  <w:footnote w:type="continuationSeparator" w:id="0">
    <w:p w14:paraId="53984120" w14:textId="77777777" w:rsidR="00072E8B" w:rsidRDefault="00072E8B" w:rsidP="00D77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C96C" w14:textId="0586512B" w:rsidR="00EB1DD7" w:rsidRDefault="00D56796" w:rsidP="00EB1DD7">
    <w:pPr>
      <w:spacing w:after="0" w:line="240" w:lineRule="auto"/>
      <w:ind w:firstLine="0"/>
      <w:jc w:val="both"/>
      <w:rPr>
        <w:rFonts w:ascii="Cambria" w:hAnsi="Cambria"/>
        <w:b/>
        <w:iCs/>
        <w:sz w:val="16"/>
        <w:szCs w:val="16"/>
      </w:rPr>
    </w:pPr>
    <w:r>
      <w:rPr>
        <w:rFonts w:ascii="Cambria" w:hAnsi="Cambria"/>
        <w:b/>
        <w:iCs/>
        <w:sz w:val="16"/>
        <w:szCs w:val="16"/>
        <w:highlight w:val="yellow"/>
      </w:rPr>
      <w:t>THIS SECTION IS TO BE FILLED BY THE EDITOR</w:t>
    </w:r>
    <w:r w:rsidR="00EB1DD7" w:rsidRPr="00EB1DD7">
      <w:rPr>
        <w:rFonts w:ascii="Cambria" w:hAnsi="Cambria"/>
        <w:b/>
        <w:iCs/>
        <w:sz w:val="16"/>
        <w:szCs w:val="16"/>
        <w:highlight w:val="yellow"/>
      </w:rPr>
      <w:t>.</w:t>
    </w:r>
  </w:p>
  <w:p w14:paraId="4E9E3366" w14:textId="083488F4" w:rsidR="006B2DE7" w:rsidRPr="00962EBD" w:rsidRDefault="006B2DE7" w:rsidP="00542EE7">
    <w:pPr>
      <w:pStyle w:val="stBilgi"/>
      <w:pBdr>
        <w:bottom w:val="single" w:sz="6" w:space="1" w:color="auto"/>
      </w:pBdr>
      <w:tabs>
        <w:tab w:val="clear" w:pos="4536"/>
        <w:tab w:val="center" w:pos="4535"/>
      </w:tabs>
      <w:jc w:val="center"/>
      <w:rPr>
        <w:rFonts w:ascii="Cambria" w:hAnsi="Cambria"/>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15B2" w14:textId="77777777" w:rsidR="0071605E" w:rsidRDefault="0071605E" w:rsidP="00C20040">
    <w:pPr>
      <w:pStyle w:val="stBilgi"/>
      <w:rPr>
        <w:rFonts w:ascii="Courier" w:hAnsi="Courier"/>
        <w:b/>
        <w:bCs/>
        <w:sz w:val="14"/>
        <w:szCs w:val="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6"/>
    </w:tblGrid>
    <w:tr w:rsidR="008C0D37" w14:paraId="1D8FAB82" w14:textId="77777777" w:rsidTr="008C0D37">
      <w:trPr>
        <w:trHeight w:val="1134"/>
      </w:trPr>
      <w:tc>
        <w:tcPr>
          <w:tcW w:w="1668" w:type="dxa"/>
        </w:tcPr>
        <w:p w14:paraId="30ED46E6" w14:textId="77777777" w:rsidR="008C0D37" w:rsidRDefault="008C0D37" w:rsidP="0071605E">
          <w:pPr>
            <w:pStyle w:val="stBilgi"/>
            <w:ind w:firstLine="0"/>
            <w:jc w:val="center"/>
            <w:rPr>
              <w:rFonts w:ascii="Courier" w:hAnsi="Courier"/>
              <w:b/>
              <w:bCs/>
              <w:sz w:val="14"/>
              <w:szCs w:val="14"/>
            </w:rPr>
          </w:pPr>
          <w:r w:rsidRPr="0071605E">
            <w:rPr>
              <w:rFonts w:ascii="Courier" w:hAnsi="Courier"/>
              <w:b/>
              <w:bCs/>
              <w:noProof/>
              <w:sz w:val="14"/>
              <w:szCs w:val="14"/>
              <w:lang w:eastAsia="tr-TR"/>
            </w:rPr>
            <w:drawing>
              <wp:inline distT="0" distB="0" distL="0" distR="0" wp14:anchorId="73FA46D3" wp14:editId="637C0C41">
                <wp:extent cx="718125" cy="720000"/>
                <wp:effectExtent l="19050" t="0" r="5775" b="0"/>
                <wp:docPr id="656286196" name="Resim 656286196" descr="D:\[5] Kaygı\kaygı.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 Kaygı\kaygı.bmp"/>
                        <pic:cNvPicPr>
                          <a:picLocks noChangeAspect="1" noChangeArrowheads="1"/>
                        </pic:cNvPicPr>
                      </pic:nvPicPr>
                      <pic:blipFill>
                        <a:blip r:embed="rId1"/>
                        <a:srcRect/>
                        <a:stretch>
                          <a:fillRect/>
                        </a:stretch>
                      </pic:blipFill>
                      <pic:spPr bwMode="auto">
                        <a:xfrm>
                          <a:off x="0" y="0"/>
                          <a:ext cx="718125" cy="720000"/>
                        </a:xfrm>
                        <a:prstGeom prst="rect">
                          <a:avLst/>
                        </a:prstGeom>
                        <a:noFill/>
                        <a:ln w="9525">
                          <a:noFill/>
                          <a:miter lim="800000"/>
                          <a:headEnd/>
                          <a:tailEnd/>
                        </a:ln>
                      </pic:spPr>
                    </pic:pic>
                  </a:graphicData>
                </a:graphic>
              </wp:inline>
            </w:drawing>
          </w:r>
        </w:p>
      </w:tc>
      <w:tc>
        <w:tcPr>
          <w:tcW w:w="6976" w:type="dxa"/>
        </w:tcPr>
        <w:p w14:paraId="19C5BB80" w14:textId="77777777" w:rsidR="008C0D37" w:rsidRDefault="008C0D37" w:rsidP="00C20040">
          <w:pPr>
            <w:pStyle w:val="stBilgi"/>
            <w:ind w:firstLine="0"/>
            <w:rPr>
              <w:rFonts w:ascii="Courier" w:hAnsi="Courier"/>
              <w:b/>
              <w:bCs/>
              <w:sz w:val="14"/>
              <w:szCs w:val="14"/>
            </w:rPr>
          </w:pPr>
        </w:p>
        <w:p w14:paraId="51B6DE16" w14:textId="77777777" w:rsidR="008C0D37" w:rsidRDefault="008C0D37" w:rsidP="00C20040">
          <w:pPr>
            <w:pStyle w:val="stBilgi"/>
            <w:ind w:firstLine="0"/>
            <w:rPr>
              <w:rFonts w:ascii="Courier" w:hAnsi="Courier"/>
              <w:b/>
              <w:bCs/>
              <w:sz w:val="14"/>
              <w:szCs w:val="14"/>
            </w:rPr>
          </w:pPr>
        </w:p>
        <w:p w14:paraId="6F72E1DC" w14:textId="77777777" w:rsidR="008C0D37" w:rsidRDefault="008C0D37" w:rsidP="00C20040">
          <w:pPr>
            <w:pStyle w:val="stBilgi"/>
            <w:ind w:firstLine="0"/>
            <w:rPr>
              <w:rFonts w:ascii="Courier" w:hAnsi="Courier"/>
              <w:b/>
              <w:bCs/>
              <w:sz w:val="14"/>
              <w:szCs w:val="14"/>
            </w:rPr>
          </w:pPr>
        </w:p>
        <w:p w14:paraId="254F9608" w14:textId="77777777" w:rsidR="008C0D37" w:rsidRDefault="008C0D37" w:rsidP="00C20040">
          <w:pPr>
            <w:pStyle w:val="stBilgi"/>
            <w:ind w:firstLine="0"/>
            <w:rPr>
              <w:rFonts w:ascii="Courier" w:hAnsi="Courier"/>
              <w:b/>
              <w:bCs/>
              <w:sz w:val="14"/>
              <w:szCs w:val="14"/>
            </w:rPr>
          </w:pPr>
        </w:p>
        <w:p w14:paraId="793B73F7" w14:textId="77777777" w:rsidR="008C0D37" w:rsidRDefault="008C0D37" w:rsidP="00C20040">
          <w:pPr>
            <w:pStyle w:val="stBilgi"/>
            <w:ind w:firstLine="0"/>
            <w:rPr>
              <w:rFonts w:ascii="Courier" w:hAnsi="Courier"/>
              <w:b/>
              <w:bCs/>
              <w:sz w:val="14"/>
              <w:szCs w:val="14"/>
            </w:rPr>
          </w:pPr>
        </w:p>
        <w:p w14:paraId="78DCBA5F" w14:textId="77777777" w:rsidR="008C0D37" w:rsidRDefault="008C0D37" w:rsidP="00C20040">
          <w:pPr>
            <w:pStyle w:val="stBilgi"/>
            <w:ind w:firstLine="0"/>
            <w:rPr>
              <w:rFonts w:ascii="Courier" w:hAnsi="Courier"/>
              <w:b/>
              <w:bCs/>
              <w:sz w:val="14"/>
              <w:szCs w:val="14"/>
            </w:rPr>
          </w:pPr>
          <w:r w:rsidRPr="0071605E">
            <w:rPr>
              <w:rFonts w:ascii="Courier" w:hAnsi="Courier"/>
              <w:b/>
              <w:bCs/>
              <w:sz w:val="14"/>
              <w:szCs w:val="14"/>
            </w:rPr>
            <w:t>Bursa Uludağ Üniversitesi Fen-Edebiyat Fakültesi Felsefe Dergisi</w:t>
          </w:r>
        </w:p>
        <w:p w14:paraId="46E6C13A" w14:textId="77777777" w:rsidR="008C0D37" w:rsidRDefault="008C0D37" w:rsidP="008C0D37">
          <w:pPr>
            <w:pStyle w:val="stBilgi"/>
            <w:ind w:firstLine="0"/>
            <w:rPr>
              <w:rFonts w:ascii="Courier" w:hAnsi="Courier"/>
              <w:b/>
              <w:bCs/>
              <w:sz w:val="14"/>
              <w:szCs w:val="14"/>
            </w:rPr>
          </w:pPr>
          <w:r w:rsidRPr="0071605E">
            <w:rPr>
              <w:rFonts w:ascii="Courier" w:hAnsi="Courier"/>
              <w:b/>
              <w:bCs/>
              <w:sz w:val="14"/>
              <w:szCs w:val="14"/>
            </w:rPr>
            <w:t xml:space="preserve">Bursa Uludağ </w:t>
          </w:r>
          <w:proofErr w:type="spellStart"/>
          <w:r w:rsidRPr="0071605E">
            <w:rPr>
              <w:rFonts w:ascii="Courier" w:hAnsi="Courier"/>
              <w:b/>
              <w:bCs/>
              <w:sz w:val="14"/>
              <w:szCs w:val="14"/>
            </w:rPr>
            <w:t>University</w:t>
          </w:r>
          <w:proofErr w:type="spellEnd"/>
          <w:r w:rsidRPr="0071605E">
            <w:rPr>
              <w:rFonts w:ascii="Courier" w:hAnsi="Courier"/>
              <w:b/>
              <w:bCs/>
              <w:sz w:val="14"/>
              <w:szCs w:val="14"/>
            </w:rPr>
            <w:t xml:space="preserve"> </w:t>
          </w:r>
          <w:proofErr w:type="spellStart"/>
          <w:r w:rsidRPr="0071605E">
            <w:rPr>
              <w:rFonts w:ascii="Courier" w:hAnsi="Courier"/>
              <w:b/>
              <w:bCs/>
              <w:sz w:val="14"/>
              <w:szCs w:val="14"/>
            </w:rPr>
            <w:t>Faculty</w:t>
          </w:r>
          <w:proofErr w:type="spellEnd"/>
          <w:r w:rsidRPr="0071605E">
            <w:rPr>
              <w:rFonts w:ascii="Courier" w:hAnsi="Courier"/>
              <w:b/>
              <w:bCs/>
              <w:sz w:val="14"/>
              <w:szCs w:val="14"/>
            </w:rPr>
            <w:t xml:space="preserve"> of </w:t>
          </w:r>
          <w:proofErr w:type="spellStart"/>
          <w:r w:rsidRPr="0071605E">
            <w:rPr>
              <w:rFonts w:ascii="Courier" w:hAnsi="Courier"/>
              <w:b/>
              <w:bCs/>
              <w:sz w:val="14"/>
              <w:szCs w:val="14"/>
            </w:rPr>
            <w:t>Arts</w:t>
          </w:r>
          <w:proofErr w:type="spellEnd"/>
          <w:r w:rsidRPr="0071605E">
            <w:rPr>
              <w:rFonts w:ascii="Courier" w:hAnsi="Courier"/>
              <w:b/>
              <w:bCs/>
              <w:sz w:val="14"/>
              <w:szCs w:val="14"/>
            </w:rPr>
            <w:t xml:space="preserve"> </w:t>
          </w:r>
          <w:proofErr w:type="spellStart"/>
          <w:r w:rsidRPr="0071605E">
            <w:rPr>
              <w:rFonts w:ascii="Courier" w:hAnsi="Courier"/>
              <w:b/>
              <w:bCs/>
              <w:sz w:val="14"/>
              <w:szCs w:val="14"/>
            </w:rPr>
            <w:t>and</w:t>
          </w:r>
          <w:proofErr w:type="spellEnd"/>
          <w:r w:rsidRPr="0071605E">
            <w:rPr>
              <w:rFonts w:ascii="Courier" w:hAnsi="Courier"/>
              <w:b/>
              <w:bCs/>
              <w:sz w:val="14"/>
              <w:szCs w:val="14"/>
            </w:rPr>
            <w:t xml:space="preserve"> </w:t>
          </w:r>
          <w:proofErr w:type="spellStart"/>
          <w:r w:rsidRPr="0071605E">
            <w:rPr>
              <w:rFonts w:ascii="Courier" w:hAnsi="Courier"/>
              <w:b/>
              <w:bCs/>
              <w:sz w:val="14"/>
              <w:szCs w:val="14"/>
            </w:rPr>
            <w:t>Sciences</w:t>
          </w:r>
          <w:proofErr w:type="spellEnd"/>
          <w:r w:rsidRPr="0071605E">
            <w:rPr>
              <w:rFonts w:ascii="Courier" w:hAnsi="Courier"/>
              <w:b/>
              <w:bCs/>
              <w:sz w:val="14"/>
              <w:szCs w:val="14"/>
            </w:rPr>
            <w:t xml:space="preserve"> </w:t>
          </w:r>
          <w:proofErr w:type="spellStart"/>
          <w:r w:rsidRPr="0071605E">
            <w:rPr>
              <w:rFonts w:ascii="Courier" w:hAnsi="Courier"/>
              <w:b/>
              <w:bCs/>
              <w:sz w:val="14"/>
              <w:szCs w:val="14"/>
            </w:rPr>
            <w:t>Journal</w:t>
          </w:r>
          <w:proofErr w:type="spellEnd"/>
          <w:r w:rsidRPr="0071605E">
            <w:rPr>
              <w:rFonts w:ascii="Courier" w:hAnsi="Courier"/>
              <w:b/>
              <w:bCs/>
              <w:sz w:val="14"/>
              <w:szCs w:val="14"/>
            </w:rPr>
            <w:t xml:space="preserve"> of </w:t>
          </w:r>
          <w:proofErr w:type="spellStart"/>
          <w:r w:rsidRPr="0071605E">
            <w:rPr>
              <w:rFonts w:ascii="Courier" w:hAnsi="Courier"/>
              <w:b/>
              <w:bCs/>
              <w:sz w:val="14"/>
              <w:szCs w:val="14"/>
            </w:rPr>
            <w:t>Philosophy</w:t>
          </w:r>
          <w:proofErr w:type="spellEnd"/>
        </w:p>
      </w:tc>
    </w:tr>
  </w:tbl>
  <w:p w14:paraId="2BB3611C" w14:textId="77777777" w:rsidR="0071605E" w:rsidRDefault="0071605E" w:rsidP="0071605E">
    <w:pPr>
      <w:pStyle w:val="stBilgi"/>
      <w:ind w:firstLine="0"/>
      <w:rPr>
        <w:rFonts w:ascii="Courier" w:hAnsi="Courie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C27"/>
    <w:multiLevelType w:val="hybridMultilevel"/>
    <w:tmpl w:val="7EAE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85452"/>
    <w:multiLevelType w:val="hybridMultilevel"/>
    <w:tmpl w:val="A7504E54"/>
    <w:lvl w:ilvl="0" w:tplc="C2D4D66C">
      <w:start w:val="1"/>
      <w:numFmt w:val="lowerLetter"/>
      <w:lvlText w:val="%1)"/>
      <w:lvlJc w:val="left"/>
      <w:pPr>
        <w:ind w:left="1068" w:hanging="360"/>
      </w:pPr>
      <w:rPr>
        <w:rFonts w:ascii="TimesNewRomanPS" w:hAnsi="TimesNewRomanP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6C5066E"/>
    <w:multiLevelType w:val="hybridMultilevel"/>
    <w:tmpl w:val="1F401E38"/>
    <w:lvl w:ilvl="0" w:tplc="E59C1E84">
      <w:start w:val="1"/>
      <w:numFmt w:val="lowerRoman"/>
      <w:lvlText w:val="(%1)"/>
      <w:lvlJc w:val="left"/>
      <w:pPr>
        <w:ind w:left="1427" w:hanging="8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964342"/>
    <w:multiLevelType w:val="hybridMultilevel"/>
    <w:tmpl w:val="ED5C9696"/>
    <w:lvl w:ilvl="0" w:tplc="610EF14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52834"/>
    <w:multiLevelType w:val="hybridMultilevel"/>
    <w:tmpl w:val="B792ED7C"/>
    <w:lvl w:ilvl="0" w:tplc="95FC5C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7D7CC9"/>
    <w:multiLevelType w:val="hybridMultilevel"/>
    <w:tmpl w:val="65304924"/>
    <w:lvl w:ilvl="0" w:tplc="9EE89890">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904D2E"/>
    <w:multiLevelType w:val="multilevel"/>
    <w:tmpl w:val="CFE2ACCE"/>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577E46A9"/>
    <w:multiLevelType w:val="hybridMultilevel"/>
    <w:tmpl w:val="D8BE956A"/>
    <w:lvl w:ilvl="0" w:tplc="35CA068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D2545E"/>
    <w:multiLevelType w:val="hybridMultilevel"/>
    <w:tmpl w:val="318E7594"/>
    <w:lvl w:ilvl="0" w:tplc="9D0C8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41716"/>
    <w:multiLevelType w:val="hybridMultilevel"/>
    <w:tmpl w:val="91142554"/>
    <w:lvl w:ilvl="0" w:tplc="A69EA730">
      <w:start w:val="2"/>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D0BC2"/>
    <w:multiLevelType w:val="hybridMultilevel"/>
    <w:tmpl w:val="AACE3FF4"/>
    <w:lvl w:ilvl="0" w:tplc="44D040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ABE7F9B"/>
    <w:multiLevelType w:val="singleLevel"/>
    <w:tmpl w:val="7ABE7F9B"/>
    <w:lvl w:ilvl="0">
      <w:start w:val="1"/>
      <w:numFmt w:val="decimal"/>
      <w:suff w:val="space"/>
      <w:lvlText w:val="%1."/>
      <w:lvlJc w:val="left"/>
    </w:lvl>
  </w:abstractNum>
  <w:abstractNum w:abstractNumId="12" w15:restartNumberingAfterBreak="0">
    <w:nsid w:val="7B106382"/>
    <w:multiLevelType w:val="hybridMultilevel"/>
    <w:tmpl w:val="9CFA8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404657">
    <w:abstractNumId w:val="8"/>
  </w:num>
  <w:num w:numId="2" w16cid:durableId="1848667500">
    <w:abstractNumId w:val="12"/>
  </w:num>
  <w:num w:numId="3" w16cid:durableId="1398550367">
    <w:abstractNumId w:val="3"/>
  </w:num>
  <w:num w:numId="4" w16cid:durableId="52393776">
    <w:abstractNumId w:val="9"/>
  </w:num>
  <w:num w:numId="5" w16cid:durableId="979194570">
    <w:abstractNumId w:val="5"/>
  </w:num>
  <w:num w:numId="6" w16cid:durableId="767232809">
    <w:abstractNumId w:val="10"/>
  </w:num>
  <w:num w:numId="7" w16cid:durableId="2045053904">
    <w:abstractNumId w:val="0"/>
  </w:num>
  <w:num w:numId="8" w16cid:durableId="1931816390">
    <w:abstractNumId w:val="2"/>
  </w:num>
  <w:num w:numId="9" w16cid:durableId="824053883">
    <w:abstractNumId w:val="11"/>
  </w:num>
  <w:num w:numId="10" w16cid:durableId="1770806730">
    <w:abstractNumId w:val="1"/>
  </w:num>
  <w:num w:numId="11" w16cid:durableId="1416517762">
    <w:abstractNumId w:val="7"/>
  </w:num>
  <w:num w:numId="12" w16cid:durableId="1262103986">
    <w:abstractNumId w:val="4"/>
  </w:num>
  <w:num w:numId="13" w16cid:durableId="11045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C9A"/>
    <w:rsid w:val="00000CDD"/>
    <w:rsid w:val="0000114F"/>
    <w:rsid w:val="00001399"/>
    <w:rsid w:val="00003FF9"/>
    <w:rsid w:val="00004ED2"/>
    <w:rsid w:val="000131DF"/>
    <w:rsid w:val="000132F4"/>
    <w:rsid w:val="00014106"/>
    <w:rsid w:val="00016559"/>
    <w:rsid w:val="0001664D"/>
    <w:rsid w:val="000200B1"/>
    <w:rsid w:val="00022073"/>
    <w:rsid w:val="000228CA"/>
    <w:rsid w:val="000244DC"/>
    <w:rsid w:val="00025D17"/>
    <w:rsid w:val="00027714"/>
    <w:rsid w:val="000331DA"/>
    <w:rsid w:val="00034D0C"/>
    <w:rsid w:val="00035C84"/>
    <w:rsid w:val="000363E6"/>
    <w:rsid w:val="0003697C"/>
    <w:rsid w:val="00036B73"/>
    <w:rsid w:val="00041442"/>
    <w:rsid w:val="00041BEA"/>
    <w:rsid w:val="00043781"/>
    <w:rsid w:val="00045F27"/>
    <w:rsid w:val="000507B0"/>
    <w:rsid w:val="00053774"/>
    <w:rsid w:val="00053799"/>
    <w:rsid w:val="000545BC"/>
    <w:rsid w:val="00055133"/>
    <w:rsid w:val="0005589D"/>
    <w:rsid w:val="00060018"/>
    <w:rsid w:val="00060175"/>
    <w:rsid w:val="000632C0"/>
    <w:rsid w:val="000634D8"/>
    <w:rsid w:val="0006550C"/>
    <w:rsid w:val="00066F1E"/>
    <w:rsid w:val="000675D9"/>
    <w:rsid w:val="00070A95"/>
    <w:rsid w:val="00072E8B"/>
    <w:rsid w:val="0007447B"/>
    <w:rsid w:val="000752C6"/>
    <w:rsid w:val="00077308"/>
    <w:rsid w:val="00077C85"/>
    <w:rsid w:val="000800A1"/>
    <w:rsid w:val="000813B0"/>
    <w:rsid w:val="00085235"/>
    <w:rsid w:val="00092FB5"/>
    <w:rsid w:val="000934A6"/>
    <w:rsid w:val="000940C2"/>
    <w:rsid w:val="00095240"/>
    <w:rsid w:val="000956F6"/>
    <w:rsid w:val="000959F0"/>
    <w:rsid w:val="00097B8A"/>
    <w:rsid w:val="000A1D1E"/>
    <w:rsid w:val="000A33A8"/>
    <w:rsid w:val="000A3A9C"/>
    <w:rsid w:val="000A6483"/>
    <w:rsid w:val="000A68F8"/>
    <w:rsid w:val="000A6A31"/>
    <w:rsid w:val="000A72D9"/>
    <w:rsid w:val="000A73DD"/>
    <w:rsid w:val="000B16A0"/>
    <w:rsid w:val="000B1847"/>
    <w:rsid w:val="000B1C68"/>
    <w:rsid w:val="000B1D61"/>
    <w:rsid w:val="000B213E"/>
    <w:rsid w:val="000B330E"/>
    <w:rsid w:val="000B4BAC"/>
    <w:rsid w:val="000B5418"/>
    <w:rsid w:val="000B6815"/>
    <w:rsid w:val="000C0A0E"/>
    <w:rsid w:val="000C1F5D"/>
    <w:rsid w:val="000D1F45"/>
    <w:rsid w:val="000D37D2"/>
    <w:rsid w:val="000D3894"/>
    <w:rsid w:val="000D4553"/>
    <w:rsid w:val="000D62BE"/>
    <w:rsid w:val="000D65AA"/>
    <w:rsid w:val="000E1AAE"/>
    <w:rsid w:val="000E37FB"/>
    <w:rsid w:val="000E655C"/>
    <w:rsid w:val="000E7BE0"/>
    <w:rsid w:val="000F0684"/>
    <w:rsid w:val="000F0801"/>
    <w:rsid w:val="000F2FF4"/>
    <w:rsid w:val="000F5E8C"/>
    <w:rsid w:val="00100929"/>
    <w:rsid w:val="00101AB6"/>
    <w:rsid w:val="00101F16"/>
    <w:rsid w:val="00102748"/>
    <w:rsid w:val="0010421A"/>
    <w:rsid w:val="0010627F"/>
    <w:rsid w:val="00106F18"/>
    <w:rsid w:val="00107520"/>
    <w:rsid w:val="00107D45"/>
    <w:rsid w:val="001103F1"/>
    <w:rsid w:val="001115E1"/>
    <w:rsid w:val="001154A8"/>
    <w:rsid w:val="00115616"/>
    <w:rsid w:val="00115EF8"/>
    <w:rsid w:val="001169BC"/>
    <w:rsid w:val="00123082"/>
    <w:rsid w:val="001245B2"/>
    <w:rsid w:val="001248E3"/>
    <w:rsid w:val="00125CF2"/>
    <w:rsid w:val="00126FC2"/>
    <w:rsid w:val="00127C9B"/>
    <w:rsid w:val="00133473"/>
    <w:rsid w:val="00133DEC"/>
    <w:rsid w:val="0013427C"/>
    <w:rsid w:val="00135042"/>
    <w:rsid w:val="00135154"/>
    <w:rsid w:val="0014165F"/>
    <w:rsid w:val="00141F80"/>
    <w:rsid w:val="0014222F"/>
    <w:rsid w:val="00142E5A"/>
    <w:rsid w:val="00144BBD"/>
    <w:rsid w:val="001453D1"/>
    <w:rsid w:val="00151020"/>
    <w:rsid w:val="00151BEF"/>
    <w:rsid w:val="00151D28"/>
    <w:rsid w:val="0015349E"/>
    <w:rsid w:val="00153F1E"/>
    <w:rsid w:val="001568D2"/>
    <w:rsid w:val="0016213E"/>
    <w:rsid w:val="00167226"/>
    <w:rsid w:val="001674A2"/>
    <w:rsid w:val="001711F2"/>
    <w:rsid w:val="001737C3"/>
    <w:rsid w:val="0017641A"/>
    <w:rsid w:val="00177DBD"/>
    <w:rsid w:val="00180E91"/>
    <w:rsid w:val="001823C5"/>
    <w:rsid w:val="00182893"/>
    <w:rsid w:val="0018526C"/>
    <w:rsid w:val="00185AB2"/>
    <w:rsid w:val="00190273"/>
    <w:rsid w:val="001906BB"/>
    <w:rsid w:val="00190BF4"/>
    <w:rsid w:val="00191076"/>
    <w:rsid w:val="00192EBB"/>
    <w:rsid w:val="00193332"/>
    <w:rsid w:val="001934C9"/>
    <w:rsid w:val="00195E47"/>
    <w:rsid w:val="0019785F"/>
    <w:rsid w:val="00197CF7"/>
    <w:rsid w:val="001A22D0"/>
    <w:rsid w:val="001A311C"/>
    <w:rsid w:val="001A497F"/>
    <w:rsid w:val="001A5872"/>
    <w:rsid w:val="001A6E6B"/>
    <w:rsid w:val="001B18DC"/>
    <w:rsid w:val="001B25F9"/>
    <w:rsid w:val="001B3EB6"/>
    <w:rsid w:val="001B503C"/>
    <w:rsid w:val="001B667C"/>
    <w:rsid w:val="001B76AA"/>
    <w:rsid w:val="001B7A8A"/>
    <w:rsid w:val="001B7DA8"/>
    <w:rsid w:val="001C031C"/>
    <w:rsid w:val="001C1BD4"/>
    <w:rsid w:val="001C3E6A"/>
    <w:rsid w:val="001C681C"/>
    <w:rsid w:val="001C7C38"/>
    <w:rsid w:val="001D04BE"/>
    <w:rsid w:val="001D112E"/>
    <w:rsid w:val="001D3E02"/>
    <w:rsid w:val="001D4702"/>
    <w:rsid w:val="001D6FA4"/>
    <w:rsid w:val="001D7A41"/>
    <w:rsid w:val="001E19EE"/>
    <w:rsid w:val="001E2002"/>
    <w:rsid w:val="001E2BEC"/>
    <w:rsid w:val="001E52B1"/>
    <w:rsid w:val="001E5B2A"/>
    <w:rsid w:val="001E5C7A"/>
    <w:rsid w:val="001E5E8F"/>
    <w:rsid w:val="001E74BF"/>
    <w:rsid w:val="001F0110"/>
    <w:rsid w:val="001F06E0"/>
    <w:rsid w:val="001F499E"/>
    <w:rsid w:val="001F74EF"/>
    <w:rsid w:val="00200531"/>
    <w:rsid w:val="002031C4"/>
    <w:rsid w:val="00206EEF"/>
    <w:rsid w:val="002119B2"/>
    <w:rsid w:val="00211F60"/>
    <w:rsid w:val="00216E5B"/>
    <w:rsid w:val="002174AB"/>
    <w:rsid w:val="00217776"/>
    <w:rsid w:val="00220580"/>
    <w:rsid w:val="00220BEC"/>
    <w:rsid w:val="00223C17"/>
    <w:rsid w:val="00224939"/>
    <w:rsid w:val="00225199"/>
    <w:rsid w:val="00227DBB"/>
    <w:rsid w:val="002337C0"/>
    <w:rsid w:val="002379B6"/>
    <w:rsid w:val="00241E3F"/>
    <w:rsid w:val="00241F4C"/>
    <w:rsid w:val="00242888"/>
    <w:rsid w:val="002438A5"/>
    <w:rsid w:val="00243F75"/>
    <w:rsid w:val="00251C93"/>
    <w:rsid w:val="00251E4C"/>
    <w:rsid w:val="002523A6"/>
    <w:rsid w:val="00253F15"/>
    <w:rsid w:val="00254EDB"/>
    <w:rsid w:val="00255549"/>
    <w:rsid w:val="002572E0"/>
    <w:rsid w:val="0025760B"/>
    <w:rsid w:val="00262F1C"/>
    <w:rsid w:val="002645CC"/>
    <w:rsid w:val="002656C8"/>
    <w:rsid w:val="002656D9"/>
    <w:rsid w:val="00267764"/>
    <w:rsid w:val="00272597"/>
    <w:rsid w:val="00274C23"/>
    <w:rsid w:val="00281428"/>
    <w:rsid w:val="00281545"/>
    <w:rsid w:val="0028182C"/>
    <w:rsid w:val="00286146"/>
    <w:rsid w:val="00286937"/>
    <w:rsid w:val="00287B6C"/>
    <w:rsid w:val="00290B1F"/>
    <w:rsid w:val="00295E40"/>
    <w:rsid w:val="0029670D"/>
    <w:rsid w:val="00296E41"/>
    <w:rsid w:val="002A03F1"/>
    <w:rsid w:val="002A091A"/>
    <w:rsid w:val="002A1DA3"/>
    <w:rsid w:val="002A6F2B"/>
    <w:rsid w:val="002B01CF"/>
    <w:rsid w:val="002B0B22"/>
    <w:rsid w:val="002B3029"/>
    <w:rsid w:val="002B3A61"/>
    <w:rsid w:val="002B3E0C"/>
    <w:rsid w:val="002B4530"/>
    <w:rsid w:val="002B5036"/>
    <w:rsid w:val="002B6284"/>
    <w:rsid w:val="002B67AF"/>
    <w:rsid w:val="002B6BFA"/>
    <w:rsid w:val="002B6FEB"/>
    <w:rsid w:val="002C2448"/>
    <w:rsid w:val="002C2B0A"/>
    <w:rsid w:val="002C2F41"/>
    <w:rsid w:val="002C38E6"/>
    <w:rsid w:val="002C4106"/>
    <w:rsid w:val="002C6DAC"/>
    <w:rsid w:val="002C704A"/>
    <w:rsid w:val="002D0E10"/>
    <w:rsid w:val="002D108F"/>
    <w:rsid w:val="002D3BD4"/>
    <w:rsid w:val="002D3F3A"/>
    <w:rsid w:val="002D4979"/>
    <w:rsid w:val="002D4BF5"/>
    <w:rsid w:val="002D5FE7"/>
    <w:rsid w:val="002E0633"/>
    <w:rsid w:val="002E0F70"/>
    <w:rsid w:val="002E35B6"/>
    <w:rsid w:val="002E44C4"/>
    <w:rsid w:val="002E4F8E"/>
    <w:rsid w:val="002F3445"/>
    <w:rsid w:val="002F3C87"/>
    <w:rsid w:val="002F3D4C"/>
    <w:rsid w:val="0030035E"/>
    <w:rsid w:val="00302C59"/>
    <w:rsid w:val="00305336"/>
    <w:rsid w:val="00305A7C"/>
    <w:rsid w:val="00306448"/>
    <w:rsid w:val="00312B65"/>
    <w:rsid w:val="0031366A"/>
    <w:rsid w:val="00313B32"/>
    <w:rsid w:val="00314D0E"/>
    <w:rsid w:val="00315A9B"/>
    <w:rsid w:val="00324AD0"/>
    <w:rsid w:val="003263FA"/>
    <w:rsid w:val="003274EA"/>
    <w:rsid w:val="003307A4"/>
    <w:rsid w:val="00331382"/>
    <w:rsid w:val="0033321F"/>
    <w:rsid w:val="003334F9"/>
    <w:rsid w:val="00335C4A"/>
    <w:rsid w:val="00337F5C"/>
    <w:rsid w:val="0034187E"/>
    <w:rsid w:val="00346820"/>
    <w:rsid w:val="00350A20"/>
    <w:rsid w:val="00351209"/>
    <w:rsid w:val="00353C05"/>
    <w:rsid w:val="00355374"/>
    <w:rsid w:val="00356CC7"/>
    <w:rsid w:val="00356FBF"/>
    <w:rsid w:val="003577DB"/>
    <w:rsid w:val="0036233E"/>
    <w:rsid w:val="003623BA"/>
    <w:rsid w:val="00363B54"/>
    <w:rsid w:val="00364C0A"/>
    <w:rsid w:val="00365E43"/>
    <w:rsid w:val="0036718A"/>
    <w:rsid w:val="00373C10"/>
    <w:rsid w:val="00373F6E"/>
    <w:rsid w:val="00376105"/>
    <w:rsid w:val="00377165"/>
    <w:rsid w:val="00380185"/>
    <w:rsid w:val="00380E21"/>
    <w:rsid w:val="00384DAC"/>
    <w:rsid w:val="00385F5B"/>
    <w:rsid w:val="0038652F"/>
    <w:rsid w:val="00386971"/>
    <w:rsid w:val="00392136"/>
    <w:rsid w:val="00394643"/>
    <w:rsid w:val="0039537E"/>
    <w:rsid w:val="003968EA"/>
    <w:rsid w:val="003A596B"/>
    <w:rsid w:val="003A5CD1"/>
    <w:rsid w:val="003B086E"/>
    <w:rsid w:val="003B112B"/>
    <w:rsid w:val="003B1D39"/>
    <w:rsid w:val="003B1E93"/>
    <w:rsid w:val="003B2C55"/>
    <w:rsid w:val="003B5800"/>
    <w:rsid w:val="003B6D20"/>
    <w:rsid w:val="003C12B7"/>
    <w:rsid w:val="003C12FB"/>
    <w:rsid w:val="003C1451"/>
    <w:rsid w:val="003C6CBB"/>
    <w:rsid w:val="003D0913"/>
    <w:rsid w:val="003D2658"/>
    <w:rsid w:val="003D3CAD"/>
    <w:rsid w:val="003D5176"/>
    <w:rsid w:val="003D5712"/>
    <w:rsid w:val="003E0EAC"/>
    <w:rsid w:val="003E2CFE"/>
    <w:rsid w:val="003E42AE"/>
    <w:rsid w:val="003E4830"/>
    <w:rsid w:val="003E5D68"/>
    <w:rsid w:val="003E6A3C"/>
    <w:rsid w:val="003F0A12"/>
    <w:rsid w:val="003F20EF"/>
    <w:rsid w:val="003F25E7"/>
    <w:rsid w:val="003F3CFB"/>
    <w:rsid w:val="003F4C88"/>
    <w:rsid w:val="003F5BE5"/>
    <w:rsid w:val="003F6DF0"/>
    <w:rsid w:val="00403803"/>
    <w:rsid w:val="004051FF"/>
    <w:rsid w:val="00406821"/>
    <w:rsid w:val="004146B1"/>
    <w:rsid w:val="0041720C"/>
    <w:rsid w:val="004204F5"/>
    <w:rsid w:val="00422CFC"/>
    <w:rsid w:val="00424011"/>
    <w:rsid w:val="00425073"/>
    <w:rsid w:val="004256DC"/>
    <w:rsid w:val="004261B1"/>
    <w:rsid w:val="00426A02"/>
    <w:rsid w:val="00426FCA"/>
    <w:rsid w:val="0042799E"/>
    <w:rsid w:val="00434A3B"/>
    <w:rsid w:val="0043663B"/>
    <w:rsid w:val="00437B5D"/>
    <w:rsid w:val="00440CDA"/>
    <w:rsid w:val="00441610"/>
    <w:rsid w:val="004419F1"/>
    <w:rsid w:val="004435DB"/>
    <w:rsid w:val="004454C9"/>
    <w:rsid w:val="00446234"/>
    <w:rsid w:val="00446C7C"/>
    <w:rsid w:val="00456FFF"/>
    <w:rsid w:val="00461A88"/>
    <w:rsid w:val="004649B0"/>
    <w:rsid w:val="00464C1E"/>
    <w:rsid w:val="00471576"/>
    <w:rsid w:val="00472BE4"/>
    <w:rsid w:val="004735A4"/>
    <w:rsid w:val="004740BD"/>
    <w:rsid w:val="0047696C"/>
    <w:rsid w:val="00476DF6"/>
    <w:rsid w:val="00483E1C"/>
    <w:rsid w:val="00483F4A"/>
    <w:rsid w:val="00484D66"/>
    <w:rsid w:val="00485436"/>
    <w:rsid w:val="00485803"/>
    <w:rsid w:val="004859DC"/>
    <w:rsid w:val="00486B9E"/>
    <w:rsid w:val="0048735B"/>
    <w:rsid w:val="00490BB4"/>
    <w:rsid w:val="004917DF"/>
    <w:rsid w:val="0049240C"/>
    <w:rsid w:val="00494BFF"/>
    <w:rsid w:val="004A042F"/>
    <w:rsid w:val="004A1506"/>
    <w:rsid w:val="004A1635"/>
    <w:rsid w:val="004A1ADC"/>
    <w:rsid w:val="004A1E0D"/>
    <w:rsid w:val="004A390A"/>
    <w:rsid w:val="004A44E0"/>
    <w:rsid w:val="004A4C94"/>
    <w:rsid w:val="004A664A"/>
    <w:rsid w:val="004B03E4"/>
    <w:rsid w:val="004B1027"/>
    <w:rsid w:val="004B1733"/>
    <w:rsid w:val="004C0002"/>
    <w:rsid w:val="004C0CA9"/>
    <w:rsid w:val="004C56C3"/>
    <w:rsid w:val="004C65DD"/>
    <w:rsid w:val="004D0D78"/>
    <w:rsid w:val="004D1999"/>
    <w:rsid w:val="004D1C63"/>
    <w:rsid w:val="004D20FF"/>
    <w:rsid w:val="004D3CBE"/>
    <w:rsid w:val="004D4709"/>
    <w:rsid w:val="004E0420"/>
    <w:rsid w:val="004E1F77"/>
    <w:rsid w:val="004E5413"/>
    <w:rsid w:val="004E7C82"/>
    <w:rsid w:val="004F0A17"/>
    <w:rsid w:val="004F134F"/>
    <w:rsid w:val="004F2261"/>
    <w:rsid w:val="004F34B0"/>
    <w:rsid w:val="004F3879"/>
    <w:rsid w:val="004F3F8C"/>
    <w:rsid w:val="004F4D08"/>
    <w:rsid w:val="004F6EA7"/>
    <w:rsid w:val="004F7AE8"/>
    <w:rsid w:val="00507DDC"/>
    <w:rsid w:val="00513EE2"/>
    <w:rsid w:val="0051479E"/>
    <w:rsid w:val="00514828"/>
    <w:rsid w:val="00515A60"/>
    <w:rsid w:val="00516787"/>
    <w:rsid w:val="00517207"/>
    <w:rsid w:val="00520055"/>
    <w:rsid w:val="005208A7"/>
    <w:rsid w:val="00521563"/>
    <w:rsid w:val="0052192B"/>
    <w:rsid w:val="00521A4A"/>
    <w:rsid w:val="0052596A"/>
    <w:rsid w:val="005262F8"/>
    <w:rsid w:val="00526EF8"/>
    <w:rsid w:val="00535C3D"/>
    <w:rsid w:val="0053745B"/>
    <w:rsid w:val="00537524"/>
    <w:rsid w:val="00540208"/>
    <w:rsid w:val="00540B04"/>
    <w:rsid w:val="00542CF1"/>
    <w:rsid w:val="00542EE7"/>
    <w:rsid w:val="005439F1"/>
    <w:rsid w:val="00544126"/>
    <w:rsid w:val="00551382"/>
    <w:rsid w:val="00553DCC"/>
    <w:rsid w:val="00554E85"/>
    <w:rsid w:val="00555180"/>
    <w:rsid w:val="00557250"/>
    <w:rsid w:val="00557493"/>
    <w:rsid w:val="0056044B"/>
    <w:rsid w:val="00560D55"/>
    <w:rsid w:val="00562977"/>
    <w:rsid w:val="00563641"/>
    <w:rsid w:val="00563EE9"/>
    <w:rsid w:val="00564FCE"/>
    <w:rsid w:val="005651EA"/>
    <w:rsid w:val="00565327"/>
    <w:rsid w:val="00565884"/>
    <w:rsid w:val="00565892"/>
    <w:rsid w:val="00566A4B"/>
    <w:rsid w:val="00566DA6"/>
    <w:rsid w:val="005670EE"/>
    <w:rsid w:val="005707A0"/>
    <w:rsid w:val="00571C9C"/>
    <w:rsid w:val="005728A9"/>
    <w:rsid w:val="005738E8"/>
    <w:rsid w:val="005763B9"/>
    <w:rsid w:val="00577AB4"/>
    <w:rsid w:val="00582C0F"/>
    <w:rsid w:val="00582D6F"/>
    <w:rsid w:val="0058307F"/>
    <w:rsid w:val="005838E6"/>
    <w:rsid w:val="0058427E"/>
    <w:rsid w:val="00584667"/>
    <w:rsid w:val="00584FC4"/>
    <w:rsid w:val="00586B91"/>
    <w:rsid w:val="005872B8"/>
    <w:rsid w:val="0059205F"/>
    <w:rsid w:val="00593883"/>
    <w:rsid w:val="00595880"/>
    <w:rsid w:val="005962E5"/>
    <w:rsid w:val="00597CEB"/>
    <w:rsid w:val="005A096B"/>
    <w:rsid w:val="005A11B2"/>
    <w:rsid w:val="005A17DC"/>
    <w:rsid w:val="005A3AE2"/>
    <w:rsid w:val="005A43CE"/>
    <w:rsid w:val="005A54EA"/>
    <w:rsid w:val="005A5B34"/>
    <w:rsid w:val="005A70E9"/>
    <w:rsid w:val="005A7226"/>
    <w:rsid w:val="005B1CF7"/>
    <w:rsid w:val="005B67D4"/>
    <w:rsid w:val="005B728E"/>
    <w:rsid w:val="005C0791"/>
    <w:rsid w:val="005C0D6F"/>
    <w:rsid w:val="005C26F5"/>
    <w:rsid w:val="005C306C"/>
    <w:rsid w:val="005C36E8"/>
    <w:rsid w:val="005C42E9"/>
    <w:rsid w:val="005C59AE"/>
    <w:rsid w:val="005C6F19"/>
    <w:rsid w:val="005D034A"/>
    <w:rsid w:val="005D0B00"/>
    <w:rsid w:val="005D31CE"/>
    <w:rsid w:val="005D69E5"/>
    <w:rsid w:val="005D7450"/>
    <w:rsid w:val="005E0073"/>
    <w:rsid w:val="005E220E"/>
    <w:rsid w:val="005E267D"/>
    <w:rsid w:val="005E6125"/>
    <w:rsid w:val="005E61DE"/>
    <w:rsid w:val="005E6470"/>
    <w:rsid w:val="005E75F1"/>
    <w:rsid w:val="005F37C7"/>
    <w:rsid w:val="005F3912"/>
    <w:rsid w:val="005F6B6F"/>
    <w:rsid w:val="005F6BB5"/>
    <w:rsid w:val="005F7261"/>
    <w:rsid w:val="005F74C3"/>
    <w:rsid w:val="005F792E"/>
    <w:rsid w:val="00601E0D"/>
    <w:rsid w:val="00611555"/>
    <w:rsid w:val="00611B2F"/>
    <w:rsid w:val="006142C3"/>
    <w:rsid w:val="0061771B"/>
    <w:rsid w:val="00620427"/>
    <w:rsid w:val="006207A4"/>
    <w:rsid w:val="00622EFF"/>
    <w:rsid w:val="0062304E"/>
    <w:rsid w:val="00623F89"/>
    <w:rsid w:val="0062530C"/>
    <w:rsid w:val="00625B84"/>
    <w:rsid w:val="00627920"/>
    <w:rsid w:val="00630810"/>
    <w:rsid w:val="00633BFC"/>
    <w:rsid w:val="0063651C"/>
    <w:rsid w:val="00640284"/>
    <w:rsid w:val="006430D2"/>
    <w:rsid w:val="00643490"/>
    <w:rsid w:val="006447D4"/>
    <w:rsid w:val="00647235"/>
    <w:rsid w:val="006472CD"/>
    <w:rsid w:val="0065087E"/>
    <w:rsid w:val="00655442"/>
    <w:rsid w:val="00657B68"/>
    <w:rsid w:val="00661C13"/>
    <w:rsid w:val="00663288"/>
    <w:rsid w:val="00664C81"/>
    <w:rsid w:val="0066612B"/>
    <w:rsid w:val="0067139F"/>
    <w:rsid w:val="00671513"/>
    <w:rsid w:val="00671ED2"/>
    <w:rsid w:val="006722FD"/>
    <w:rsid w:val="0067264D"/>
    <w:rsid w:val="00675C71"/>
    <w:rsid w:val="00680FAB"/>
    <w:rsid w:val="00682DE9"/>
    <w:rsid w:val="00683754"/>
    <w:rsid w:val="00683AF7"/>
    <w:rsid w:val="00684E2B"/>
    <w:rsid w:val="006852FF"/>
    <w:rsid w:val="0068573B"/>
    <w:rsid w:val="0068774A"/>
    <w:rsid w:val="00690105"/>
    <w:rsid w:val="00690144"/>
    <w:rsid w:val="006943D3"/>
    <w:rsid w:val="006962FA"/>
    <w:rsid w:val="006970D8"/>
    <w:rsid w:val="00697527"/>
    <w:rsid w:val="006A0E33"/>
    <w:rsid w:val="006A22F1"/>
    <w:rsid w:val="006A4906"/>
    <w:rsid w:val="006A4F65"/>
    <w:rsid w:val="006A6794"/>
    <w:rsid w:val="006A6980"/>
    <w:rsid w:val="006B2C6A"/>
    <w:rsid w:val="006B2DE7"/>
    <w:rsid w:val="006B7427"/>
    <w:rsid w:val="006B7ECA"/>
    <w:rsid w:val="006C01E0"/>
    <w:rsid w:val="006C31CF"/>
    <w:rsid w:val="006C3E33"/>
    <w:rsid w:val="006C4C6A"/>
    <w:rsid w:val="006C5003"/>
    <w:rsid w:val="006C6DE8"/>
    <w:rsid w:val="006D0CD7"/>
    <w:rsid w:val="006D2955"/>
    <w:rsid w:val="006D4076"/>
    <w:rsid w:val="006D48B4"/>
    <w:rsid w:val="006E0DDB"/>
    <w:rsid w:val="006E12AC"/>
    <w:rsid w:val="006E182D"/>
    <w:rsid w:val="006E20AA"/>
    <w:rsid w:val="006E5CD2"/>
    <w:rsid w:val="006E76C4"/>
    <w:rsid w:val="006E79FF"/>
    <w:rsid w:val="006E7DE5"/>
    <w:rsid w:val="006F0999"/>
    <w:rsid w:val="006F0D2C"/>
    <w:rsid w:val="006F186A"/>
    <w:rsid w:val="006F524F"/>
    <w:rsid w:val="006F580B"/>
    <w:rsid w:val="006F7457"/>
    <w:rsid w:val="006F79CE"/>
    <w:rsid w:val="007015CB"/>
    <w:rsid w:val="00705C9C"/>
    <w:rsid w:val="00706C1E"/>
    <w:rsid w:val="0070765B"/>
    <w:rsid w:val="0070775A"/>
    <w:rsid w:val="00707C47"/>
    <w:rsid w:val="007107E5"/>
    <w:rsid w:val="00712161"/>
    <w:rsid w:val="00713C0C"/>
    <w:rsid w:val="0071605E"/>
    <w:rsid w:val="00716096"/>
    <w:rsid w:val="0072015C"/>
    <w:rsid w:val="007217D0"/>
    <w:rsid w:val="00723FDE"/>
    <w:rsid w:val="00724001"/>
    <w:rsid w:val="00724F6B"/>
    <w:rsid w:val="0072692E"/>
    <w:rsid w:val="00726DCA"/>
    <w:rsid w:val="007271F3"/>
    <w:rsid w:val="00727DB7"/>
    <w:rsid w:val="00732EE5"/>
    <w:rsid w:val="00734422"/>
    <w:rsid w:val="0073569E"/>
    <w:rsid w:val="00737992"/>
    <w:rsid w:val="00737ED4"/>
    <w:rsid w:val="0074365F"/>
    <w:rsid w:val="0074380F"/>
    <w:rsid w:val="00744016"/>
    <w:rsid w:val="00747533"/>
    <w:rsid w:val="00750538"/>
    <w:rsid w:val="00752059"/>
    <w:rsid w:val="00752AF1"/>
    <w:rsid w:val="0075398B"/>
    <w:rsid w:val="0075442D"/>
    <w:rsid w:val="00754AED"/>
    <w:rsid w:val="00754D5C"/>
    <w:rsid w:val="00755E1A"/>
    <w:rsid w:val="00755FF8"/>
    <w:rsid w:val="00757DEC"/>
    <w:rsid w:val="00760412"/>
    <w:rsid w:val="00760FD4"/>
    <w:rsid w:val="007613A1"/>
    <w:rsid w:val="007650FC"/>
    <w:rsid w:val="00765794"/>
    <w:rsid w:val="00766DFB"/>
    <w:rsid w:val="0077391E"/>
    <w:rsid w:val="00773AE4"/>
    <w:rsid w:val="0077700F"/>
    <w:rsid w:val="00780D21"/>
    <w:rsid w:val="0078144B"/>
    <w:rsid w:val="00782A70"/>
    <w:rsid w:val="00782C5F"/>
    <w:rsid w:val="00785E32"/>
    <w:rsid w:val="0078656B"/>
    <w:rsid w:val="007872FF"/>
    <w:rsid w:val="00790829"/>
    <w:rsid w:val="00790F68"/>
    <w:rsid w:val="00792EF5"/>
    <w:rsid w:val="0079579C"/>
    <w:rsid w:val="00796F3D"/>
    <w:rsid w:val="00797D18"/>
    <w:rsid w:val="007A1870"/>
    <w:rsid w:val="007A29AA"/>
    <w:rsid w:val="007B1226"/>
    <w:rsid w:val="007B295D"/>
    <w:rsid w:val="007B34BB"/>
    <w:rsid w:val="007B3BD0"/>
    <w:rsid w:val="007B4653"/>
    <w:rsid w:val="007B633C"/>
    <w:rsid w:val="007B6FE3"/>
    <w:rsid w:val="007B6FF1"/>
    <w:rsid w:val="007C176D"/>
    <w:rsid w:val="007C20CB"/>
    <w:rsid w:val="007D015A"/>
    <w:rsid w:val="007D02FA"/>
    <w:rsid w:val="007D1975"/>
    <w:rsid w:val="007D1FCF"/>
    <w:rsid w:val="007D3761"/>
    <w:rsid w:val="007D5609"/>
    <w:rsid w:val="007D7940"/>
    <w:rsid w:val="007E04B2"/>
    <w:rsid w:val="007E186C"/>
    <w:rsid w:val="007E19DF"/>
    <w:rsid w:val="007E26C5"/>
    <w:rsid w:val="007E3120"/>
    <w:rsid w:val="007E3179"/>
    <w:rsid w:val="007E437B"/>
    <w:rsid w:val="007E7899"/>
    <w:rsid w:val="007F2C39"/>
    <w:rsid w:val="007F3818"/>
    <w:rsid w:val="007F49FF"/>
    <w:rsid w:val="007F5541"/>
    <w:rsid w:val="007F70A5"/>
    <w:rsid w:val="008013B5"/>
    <w:rsid w:val="00801B5A"/>
    <w:rsid w:val="00801ED3"/>
    <w:rsid w:val="008025FE"/>
    <w:rsid w:val="0080314F"/>
    <w:rsid w:val="00803C87"/>
    <w:rsid w:val="008110F2"/>
    <w:rsid w:val="00812AD5"/>
    <w:rsid w:val="00813DC3"/>
    <w:rsid w:val="00814CED"/>
    <w:rsid w:val="00815C86"/>
    <w:rsid w:val="00821B63"/>
    <w:rsid w:val="008229B6"/>
    <w:rsid w:val="00822D8F"/>
    <w:rsid w:val="00823915"/>
    <w:rsid w:val="008269F3"/>
    <w:rsid w:val="0083555B"/>
    <w:rsid w:val="00842A8D"/>
    <w:rsid w:val="008430BD"/>
    <w:rsid w:val="00843BB8"/>
    <w:rsid w:val="00845749"/>
    <w:rsid w:val="0084647B"/>
    <w:rsid w:val="00850093"/>
    <w:rsid w:val="00854F45"/>
    <w:rsid w:val="00855905"/>
    <w:rsid w:val="00860BE2"/>
    <w:rsid w:val="00862A5F"/>
    <w:rsid w:val="00866DB7"/>
    <w:rsid w:val="00867335"/>
    <w:rsid w:val="008703A5"/>
    <w:rsid w:val="008718F9"/>
    <w:rsid w:val="00871CD8"/>
    <w:rsid w:val="00876433"/>
    <w:rsid w:val="00876EA9"/>
    <w:rsid w:val="0087714A"/>
    <w:rsid w:val="008806B0"/>
    <w:rsid w:val="00892313"/>
    <w:rsid w:val="00896897"/>
    <w:rsid w:val="008A14B6"/>
    <w:rsid w:val="008A2CCE"/>
    <w:rsid w:val="008A4B3B"/>
    <w:rsid w:val="008A7323"/>
    <w:rsid w:val="008A7F22"/>
    <w:rsid w:val="008B1F10"/>
    <w:rsid w:val="008B2744"/>
    <w:rsid w:val="008B4202"/>
    <w:rsid w:val="008B4A55"/>
    <w:rsid w:val="008B5C85"/>
    <w:rsid w:val="008B6198"/>
    <w:rsid w:val="008C026F"/>
    <w:rsid w:val="008C0CF6"/>
    <w:rsid w:val="008C0D37"/>
    <w:rsid w:val="008C3106"/>
    <w:rsid w:val="008C4078"/>
    <w:rsid w:val="008C61AC"/>
    <w:rsid w:val="008D0AB9"/>
    <w:rsid w:val="008D192F"/>
    <w:rsid w:val="008D55D9"/>
    <w:rsid w:val="008D5CA3"/>
    <w:rsid w:val="008D7CE2"/>
    <w:rsid w:val="008E1673"/>
    <w:rsid w:val="008E1CA7"/>
    <w:rsid w:val="008E2402"/>
    <w:rsid w:val="008E31B5"/>
    <w:rsid w:val="008E4A41"/>
    <w:rsid w:val="008E4E8B"/>
    <w:rsid w:val="008E6398"/>
    <w:rsid w:val="008E66A4"/>
    <w:rsid w:val="008E71D6"/>
    <w:rsid w:val="008F06F6"/>
    <w:rsid w:val="008F1166"/>
    <w:rsid w:val="008F2332"/>
    <w:rsid w:val="008F358B"/>
    <w:rsid w:val="008F5282"/>
    <w:rsid w:val="008F7C71"/>
    <w:rsid w:val="00901909"/>
    <w:rsid w:val="00901E3C"/>
    <w:rsid w:val="00902187"/>
    <w:rsid w:val="00902C62"/>
    <w:rsid w:val="00904D4B"/>
    <w:rsid w:val="00905F66"/>
    <w:rsid w:val="00906997"/>
    <w:rsid w:val="00907AA0"/>
    <w:rsid w:val="00910B43"/>
    <w:rsid w:val="00911804"/>
    <w:rsid w:val="00912288"/>
    <w:rsid w:val="009147A2"/>
    <w:rsid w:val="00914947"/>
    <w:rsid w:val="009149C6"/>
    <w:rsid w:val="00915E5E"/>
    <w:rsid w:val="009173F7"/>
    <w:rsid w:val="00917513"/>
    <w:rsid w:val="009175F5"/>
    <w:rsid w:val="00917790"/>
    <w:rsid w:val="00917BDA"/>
    <w:rsid w:val="009216F8"/>
    <w:rsid w:val="00921714"/>
    <w:rsid w:val="0092511F"/>
    <w:rsid w:val="0092531C"/>
    <w:rsid w:val="00925F54"/>
    <w:rsid w:val="009272CF"/>
    <w:rsid w:val="009303AB"/>
    <w:rsid w:val="00930E67"/>
    <w:rsid w:val="00932294"/>
    <w:rsid w:val="00932FB3"/>
    <w:rsid w:val="00932FDC"/>
    <w:rsid w:val="009332C4"/>
    <w:rsid w:val="00934F74"/>
    <w:rsid w:val="009355E8"/>
    <w:rsid w:val="00936085"/>
    <w:rsid w:val="00937090"/>
    <w:rsid w:val="0093788C"/>
    <w:rsid w:val="00937EC9"/>
    <w:rsid w:val="00945A46"/>
    <w:rsid w:val="00946EFA"/>
    <w:rsid w:val="009473AD"/>
    <w:rsid w:val="00950031"/>
    <w:rsid w:val="00950E00"/>
    <w:rsid w:val="00951769"/>
    <w:rsid w:val="00953DCF"/>
    <w:rsid w:val="0095491B"/>
    <w:rsid w:val="00956069"/>
    <w:rsid w:val="00957EC8"/>
    <w:rsid w:val="0096081B"/>
    <w:rsid w:val="00960EEF"/>
    <w:rsid w:val="00962A9B"/>
    <w:rsid w:val="00962EBD"/>
    <w:rsid w:val="009646ED"/>
    <w:rsid w:val="00967230"/>
    <w:rsid w:val="00967D35"/>
    <w:rsid w:val="009743BA"/>
    <w:rsid w:val="00976986"/>
    <w:rsid w:val="00976FF5"/>
    <w:rsid w:val="00980316"/>
    <w:rsid w:val="00982085"/>
    <w:rsid w:val="00982CA0"/>
    <w:rsid w:val="009834E2"/>
    <w:rsid w:val="0098457D"/>
    <w:rsid w:val="00985740"/>
    <w:rsid w:val="00987345"/>
    <w:rsid w:val="0098791D"/>
    <w:rsid w:val="009901F7"/>
    <w:rsid w:val="009906D6"/>
    <w:rsid w:val="0099384C"/>
    <w:rsid w:val="00994D8C"/>
    <w:rsid w:val="00996B10"/>
    <w:rsid w:val="0099762C"/>
    <w:rsid w:val="00997F17"/>
    <w:rsid w:val="009A2344"/>
    <w:rsid w:val="009A3EC4"/>
    <w:rsid w:val="009A42CB"/>
    <w:rsid w:val="009A5013"/>
    <w:rsid w:val="009B0B83"/>
    <w:rsid w:val="009B6B2E"/>
    <w:rsid w:val="009B79E9"/>
    <w:rsid w:val="009B7B9A"/>
    <w:rsid w:val="009B7CCE"/>
    <w:rsid w:val="009C05C9"/>
    <w:rsid w:val="009C0BF7"/>
    <w:rsid w:val="009C2B30"/>
    <w:rsid w:val="009C49E0"/>
    <w:rsid w:val="009D1865"/>
    <w:rsid w:val="009D1B1D"/>
    <w:rsid w:val="009D2799"/>
    <w:rsid w:val="009D4D96"/>
    <w:rsid w:val="009D5CE8"/>
    <w:rsid w:val="009D5FA1"/>
    <w:rsid w:val="009D60A3"/>
    <w:rsid w:val="009E2B2C"/>
    <w:rsid w:val="009E4209"/>
    <w:rsid w:val="009E425F"/>
    <w:rsid w:val="009E4463"/>
    <w:rsid w:val="009E6338"/>
    <w:rsid w:val="009F1612"/>
    <w:rsid w:val="009F24F2"/>
    <w:rsid w:val="009F27A5"/>
    <w:rsid w:val="009F6C98"/>
    <w:rsid w:val="009F7DBC"/>
    <w:rsid w:val="009F7E13"/>
    <w:rsid w:val="00A005D5"/>
    <w:rsid w:val="00A00F83"/>
    <w:rsid w:val="00A0113B"/>
    <w:rsid w:val="00A01AC8"/>
    <w:rsid w:val="00A02B04"/>
    <w:rsid w:val="00A04657"/>
    <w:rsid w:val="00A04A29"/>
    <w:rsid w:val="00A07B01"/>
    <w:rsid w:val="00A1344D"/>
    <w:rsid w:val="00A13B71"/>
    <w:rsid w:val="00A13E7D"/>
    <w:rsid w:val="00A14CE8"/>
    <w:rsid w:val="00A20204"/>
    <w:rsid w:val="00A21DC2"/>
    <w:rsid w:val="00A22B1C"/>
    <w:rsid w:val="00A24C31"/>
    <w:rsid w:val="00A24C42"/>
    <w:rsid w:val="00A25112"/>
    <w:rsid w:val="00A251D8"/>
    <w:rsid w:val="00A32A4F"/>
    <w:rsid w:val="00A332F5"/>
    <w:rsid w:val="00A3527F"/>
    <w:rsid w:val="00A35A96"/>
    <w:rsid w:val="00A36A40"/>
    <w:rsid w:val="00A40642"/>
    <w:rsid w:val="00A4220F"/>
    <w:rsid w:val="00A42428"/>
    <w:rsid w:val="00A4561E"/>
    <w:rsid w:val="00A45DBD"/>
    <w:rsid w:val="00A46756"/>
    <w:rsid w:val="00A467AB"/>
    <w:rsid w:val="00A523EE"/>
    <w:rsid w:val="00A527DC"/>
    <w:rsid w:val="00A5352A"/>
    <w:rsid w:val="00A535C0"/>
    <w:rsid w:val="00A55A6F"/>
    <w:rsid w:val="00A55DC0"/>
    <w:rsid w:val="00A60233"/>
    <w:rsid w:val="00A61604"/>
    <w:rsid w:val="00A63B9C"/>
    <w:rsid w:val="00A64169"/>
    <w:rsid w:val="00A664DB"/>
    <w:rsid w:val="00A71278"/>
    <w:rsid w:val="00A71637"/>
    <w:rsid w:val="00A71F2A"/>
    <w:rsid w:val="00A721F9"/>
    <w:rsid w:val="00A76B09"/>
    <w:rsid w:val="00A77740"/>
    <w:rsid w:val="00A80709"/>
    <w:rsid w:val="00A81B21"/>
    <w:rsid w:val="00A81D76"/>
    <w:rsid w:val="00A83B74"/>
    <w:rsid w:val="00A83DA4"/>
    <w:rsid w:val="00A84E6D"/>
    <w:rsid w:val="00A876FA"/>
    <w:rsid w:val="00A9011D"/>
    <w:rsid w:val="00A90ABF"/>
    <w:rsid w:val="00A92283"/>
    <w:rsid w:val="00A93F3A"/>
    <w:rsid w:val="00A94615"/>
    <w:rsid w:val="00AA192C"/>
    <w:rsid w:val="00AA40F5"/>
    <w:rsid w:val="00AA42DF"/>
    <w:rsid w:val="00AA6FED"/>
    <w:rsid w:val="00AB2FBF"/>
    <w:rsid w:val="00AB4E43"/>
    <w:rsid w:val="00AB553B"/>
    <w:rsid w:val="00AB5570"/>
    <w:rsid w:val="00AB5C32"/>
    <w:rsid w:val="00AC21ED"/>
    <w:rsid w:val="00AC37EE"/>
    <w:rsid w:val="00AC44AE"/>
    <w:rsid w:val="00AC5289"/>
    <w:rsid w:val="00AC52BA"/>
    <w:rsid w:val="00AC58DB"/>
    <w:rsid w:val="00AC62E8"/>
    <w:rsid w:val="00AD0A3B"/>
    <w:rsid w:val="00AD535B"/>
    <w:rsid w:val="00AD5803"/>
    <w:rsid w:val="00AD71A5"/>
    <w:rsid w:val="00AE00CA"/>
    <w:rsid w:val="00AE1C08"/>
    <w:rsid w:val="00AE4329"/>
    <w:rsid w:val="00AE589E"/>
    <w:rsid w:val="00AE5F75"/>
    <w:rsid w:val="00AE6302"/>
    <w:rsid w:val="00AF0FC8"/>
    <w:rsid w:val="00AF21BA"/>
    <w:rsid w:val="00AF44AE"/>
    <w:rsid w:val="00AF4F87"/>
    <w:rsid w:val="00B00B7C"/>
    <w:rsid w:val="00B03BC8"/>
    <w:rsid w:val="00B072C2"/>
    <w:rsid w:val="00B0752E"/>
    <w:rsid w:val="00B118E4"/>
    <w:rsid w:val="00B1301D"/>
    <w:rsid w:val="00B13225"/>
    <w:rsid w:val="00B13731"/>
    <w:rsid w:val="00B146CE"/>
    <w:rsid w:val="00B146FF"/>
    <w:rsid w:val="00B21BCE"/>
    <w:rsid w:val="00B22ADB"/>
    <w:rsid w:val="00B23402"/>
    <w:rsid w:val="00B23C47"/>
    <w:rsid w:val="00B24FEF"/>
    <w:rsid w:val="00B3087E"/>
    <w:rsid w:val="00B313D8"/>
    <w:rsid w:val="00B32EAD"/>
    <w:rsid w:val="00B35D81"/>
    <w:rsid w:val="00B37A73"/>
    <w:rsid w:val="00B37D09"/>
    <w:rsid w:val="00B402A1"/>
    <w:rsid w:val="00B41004"/>
    <w:rsid w:val="00B41B77"/>
    <w:rsid w:val="00B43684"/>
    <w:rsid w:val="00B44816"/>
    <w:rsid w:val="00B45357"/>
    <w:rsid w:val="00B5424C"/>
    <w:rsid w:val="00B56289"/>
    <w:rsid w:val="00B572BB"/>
    <w:rsid w:val="00B576D7"/>
    <w:rsid w:val="00B613E8"/>
    <w:rsid w:val="00B6304E"/>
    <w:rsid w:val="00B64F50"/>
    <w:rsid w:val="00B66A75"/>
    <w:rsid w:val="00B67307"/>
    <w:rsid w:val="00B703DB"/>
    <w:rsid w:val="00B71A31"/>
    <w:rsid w:val="00B76780"/>
    <w:rsid w:val="00B77041"/>
    <w:rsid w:val="00B777F6"/>
    <w:rsid w:val="00B77B3D"/>
    <w:rsid w:val="00B816AF"/>
    <w:rsid w:val="00B828E8"/>
    <w:rsid w:val="00B83BFA"/>
    <w:rsid w:val="00B87AF8"/>
    <w:rsid w:val="00B87C95"/>
    <w:rsid w:val="00B93F4D"/>
    <w:rsid w:val="00B946E6"/>
    <w:rsid w:val="00B96F9C"/>
    <w:rsid w:val="00B97A1B"/>
    <w:rsid w:val="00BA05BB"/>
    <w:rsid w:val="00BA3739"/>
    <w:rsid w:val="00BA3D6B"/>
    <w:rsid w:val="00BA78C6"/>
    <w:rsid w:val="00BB11F2"/>
    <w:rsid w:val="00BB20B7"/>
    <w:rsid w:val="00BB2C3A"/>
    <w:rsid w:val="00BB3B57"/>
    <w:rsid w:val="00BB50A1"/>
    <w:rsid w:val="00BB7C27"/>
    <w:rsid w:val="00BC0E12"/>
    <w:rsid w:val="00BC10C9"/>
    <w:rsid w:val="00BC3F16"/>
    <w:rsid w:val="00BC6010"/>
    <w:rsid w:val="00BC6EF8"/>
    <w:rsid w:val="00BC7E37"/>
    <w:rsid w:val="00BD15F6"/>
    <w:rsid w:val="00BD1EFC"/>
    <w:rsid w:val="00BD3B0A"/>
    <w:rsid w:val="00BD4031"/>
    <w:rsid w:val="00BD52D8"/>
    <w:rsid w:val="00BD62D7"/>
    <w:rsid w:val="00BD6D84"/>
    <w:rsid w:val="00BE0B6B"/>
    <w:rsid w:val="00BE40A4"/>
    <w:rsid w:val="00BF0679"/>
    <w:rsid w:val="00BF0740"/>
    <w:rsid w:val="00BF262D"/>
    <w:rsid w:val="00BF609C"/>
    <w:rsid w:val="00BF6852"/>
    <w:rsid w:val="00BF696F"/>
    <w:rsid w:val="00BF6E13"/>
    <w:rsid w:val="00C009EA"/>
    <w:rsid w:val="00C0102A"/>
    <w:rsid w:val="00C102AA"/>
    <w:rsid w:val="00C10A60"/>
    <w:rsid w:val="00C137E9"/>
    <w:rsid w:val="00C20040"/>
    <w:rsid w:val="00C20986"/>
    <w:rsid w:val="00C274A2"/>
    <w:rsid w:val="00C2763B"/>
    <w:rsid w:val="00C32363"/>
    <w:rsid w:val="00C324F2"/>
    <w:rsid w:val="00C342F8"/>
    <w:rsid w:val="00C34B97"/>
    <w:rsid w:val="00C35C76"/>
    <w:rsid w:val="00C35D42"/>
    <w:rsid w:val="00C37C7F"/>
    <w:rsid w:val="00C41454"/>
    <w:rsid w:val="00C436FE"/>
    <w:rsid w:val="00C43C8A"/>
    <w:rsid w:val="00C448C5"/>
    <w:rsid w:val="00C468AB"/>
    <w:rsid w:val="00C46DC6"/>
    <w:rsid w:val="00C47558"/>
    <w:rsid w:val="00C47705"/>
    <w:rsid w:val="00C52553"/>
    <w:rsid w:val="00C52C53"/>
    <w:rsid w:val="00C5404C"/>
    <w:rsid w:val="00C5416B"/>
    <w:rsid w:val="00C57EC8"/>
    <w:rsid w:val="00C60DF4"/>
    <w:rsid w:val="00C619A4"/>
    <w:rsid w:val="00C61A58"/>
    <w:rsid w:val="00C636FF"/>
    <w:rsid w:val="00C63C32"/>
    <w:rsid w:val="00C679B1"/>
    <w:rsid w:val="00C700AC"/>
    <w:rsid w:val="00C71350"/>
    <w:rsid w:val="00C71F11"/>
    <w:rsid w:val="00C7276F"/>
    <w:rsid w:val="00C75A3D"/>
    <w:rsid w:val="00C8020B"/>
    <w:rsid w:val="00C80B2E"/>
    <w:rsid w:val="00C80E05"/>
    <w:rsid w:val="00C81724"/>
    <w:rsid w:val="00C82993"/>
    <w:rsid w:val="00C82B10"/>
    <w:rsid w:val="00C84FFA"/>
    <w:rsid w:val="00C8690D"/>
    <w:rsid w:val="00C86B6B"/>
    <w:rsid w:val="00C9100E"/>
    <w:rsid w:val="00C914D5"/>
    <w:rsid w:val="00C92EA7"/>
    <w:rsid w:val="00C92F4F"/>
    <w:rsid w:val="00C94A93"/>
    <w:rsid w:val="00C94F0D"/>
    <w:rsid w:val="00C96137"/>
    <w:rsid w:val="00C962B2"/>
    <w:rsid w:val="00CA0B7D"/>
    <w:rsid w:val="00CA3DD8"/>
    <w:rsid w:val="00CA533E"/>
    <w:rsid w:val="00CA5CCB"/>
    <w:rsid w:val="00CA6440"/>
    <w:rsid w:val="00CA658B"/>
    <w:rsid w:val="00CA6F15"/>
    <w:rsid w:val="00CA732F"/>
    <w:rsid w:val="00CA7374"/>
    <w:rsid w:val="00CB36D5"/>
    <w:rsid w:val="00CB4064"/>
    <w:rsid w:val="00CB482F"/>
    <w:rsid w:val="00CB4B18"/>
    <w:rsid w:val="00CC2241"/>
    <w:rsid w:val="00CC26DB"/>
    <w:rsid w:val="00CC31D7"/>
    <w:rsid w:val="00CC33FC"/>
    <w:rsid w:val="00CC3D57"/>
    <w:rsid w:val="00CC499F"/>
    <w:rsid w:val="00CC6F83"/>
    <w:rsid w:val="00CC7A5C"/>
    <w:rsid w:val="00CD1082"/>
    <w:rsid w:val="00CD1E23"/>
    <w:rsid w:val="00CD1F7C"/>
    <w:rsid w:val="00CD638D"/>
    <w:rsid w:val="00CD663C"/>
    <w:rsid w:val="00CD71C4"/>
    <w:rsid w:val="00CD73A1"/>
    <w:rsid w:val="00CD7630"/>
    <w:rsid w:val="00CD7EFA"/>
    <w:rsid w:val="00CE0596"/>
    <w:rsid w:val="00CE0948"/>
    <w:rsid w:val="00CE3C19"/>
    <w:rsid w:val="00CE6851"/>
    <w:rsid w:val="00CF0FCB"/>
    <w:rsid w:val="00CF1F63"/>
    <w:rsid w:val="00CF5A58"/>
    <w:rsid w:val="00D008C2"/>
    <w:rsid w:val="00D028DF"/>
    <w:rsid w:val="00D06525"/>
    <w:rsid w:val="00D0747F"/>
    <w:rsid w:val="00D10486"/>
    <w:rsid w:val="00D116B3"/>
    <w:rsid w:val="00D11801"/>
    <w:rsid w:val="00D13C97"/>
    <w:rsid w:val="00D144C7"/>
    <w:rsid w:val="00D17009"/>
    <w:rsid w:val="00D17EA1"/>
    <w:rsid w:val="00D17EE3"/>
    <w:rsid w:val="00D20E4D"/>
    <w:rsid w:val="00D210BD"/>
    <w:rsid w:val="00D2138A"/>
    <w:rsid w:val="00D2455D"/>
    <w:rsid w:val="00D27DD9"/>
    <w:rsid w:val="00D314DF"/>
    <w:rsid w:val="00D31C54"/>
    <w:rsid w:val="00D32EAE"/>
    <w:rsid w:val="00D33A57"/>
    <w:rsid w:val="00D359CD"/>
    <w:rsid w:val="00D35A69"/>
    <w:rsid w:val="00D36993"/>
    <w:rsid w:val="00D4067F"/>
    <w:rsid w:val="00D40CFC"/>
    <w:rsid w:val="00D40D3D"/>
    <w:rsid w:val="00D434E5"/>
    <w:rsid w:val="00D43BC1"/>
    <w:rsid w:val="00D45058"/>
    <w:rsid w:val="00D45B7D"/>
    <w:rsid w:val="00D47673"/>
    <w:rsid w:val="00D51860"/>
    <w:rsid w:val="00D55616"/>
    <w:rsid w:val="00D56050"/>
    <w:rsid w:val="00D56796"/>
    <w:rsid w:val="00D576F5"/>
    <w:rsid w:val="00D60519"/>
    <w:rsid w:val="00D62D83"/>
    <w:rsid w:val="00D62F9A"/>
    <w:rsid w:val="00D646E8"/>
    <w:rsid w:val="00D656F7"/>
    <w:rsid w:val="00D665C1"/>
    <w:rsid w:val="00D67F8B"/>
    <w:rsid w:val="00D717A4"/>
    <w:rsid w:val="00D71946"/>
    <w:rsid w:val="00D71F1A"/>
    <w:rsid w:val="00D729C1"/>
    <w:rsid w:val="00D72ADF"/>
    <w:rsid w:val="00D7441C"/>
    <w:rsid w:val="00D77C9A"/>
    <w:rsid w:val="00D802F2"/>
    <w:rsid w:val="00D80572"/>
    <w:rsid w:val="00D80E5D"/>
    <w:rsid w:val="00D80F78"/>
    <w:rsid w:val="00D81BB6"/>
    <w:rsid w:val="00D83275"/>
    <w:rsid w:val="00D8389B"/>
    <w:rsid w:val="00D84A81"/>
    <w:rsid w:val="00D84E69"/>
    <w:rsid w:val="00D855D6"/>
    <w:rsid w:val="00D85A38"/>
    <w:rsid w:val="00D868F0"/>
    <w:rsid w:val="00D86B37"/>
    <w:rsid w:val="00D87CDA"/>
    <w:rsid w:val="00D87E37"/>
    <w:rsid w:val="00D90817"/>
    <w:rsid w:val="00D90AB9"/>
    <w:rsid w:val="00D90CB6"/>
    <w:rsid w:val="00D91AC3"/>
    <w:rsid w:val="00D93469"/>
    <w:rsid w:val="00D94565"/>
    <w:rsid w:val="00DA0B56"/>
    <w:rsid w:val="00DA120B"/>
    <w:rsid w:val="00DA17F9"/>
    <w:rsid w:val="00DA3DBA"/>
    <w:rsid w:val="00DA5230"/>
    <w:rsid w:val="00DB02B0"/>
    <w:rsid w:val="00DB0E2B"/>
    <w:rsid w:val="00DB28E9"/>
    <w:rsid w:val="00DB3032"/>
    <w:rsid w:val="00DB3F15"/>
    <w:rsid w:val="00DB4027"/>
    <w:rsid w:val="00DB64AD"/>
    <w:rsid w:val="00DC03D2"/>
    <w:rsid w:val="00DC05D3"/>
    <w:rsid w:val="00DC095C"/>
    <w:rsid w:val="00DC214B"/>
    <w:rsid w:val="00DC3356"/>
    <w:rsid w:val="00DC3FE8"/>
    <w:rsid w:val="00DC4380"/>
    <w:rsid w:val="00DC4B9C"/>
    <w:rsid w:val="00DC556C"/>
    <w:rsid w:val="00DC5BE5"/>
    <w:rsid w:val="00DD10BA"/>
    <w:rsid w:val="00DD278F"/>
    <w:rsid w:val="00DD5952"/>
    <w:rsid w:val="00DD6262"/>
    <w:rsid w:val="00DD73A4"/>
    <w:rsid w:val="00DD7AC7"/>
    <w:rsid w:val="00DE10CA"/>
    <w:rsid w:val="00DE24D2"/>
    <w:rsid w:val="00DE65EA"/>
    <w:rsid w:val="00DF09C8"/>
    <w:rsid w:val="00DF2618"/>
    <w:rsid w:val="00DF3135"/>
    <w:rsid w:val="00DF3D9B"/>
    <w:rsid w:val="00DF4AD2"/>
    <w:rsid w:val="00DF6170"/>
    <w:rsid w:val="00DF7C29"/>
    <w:rsid w:val="00E01883"/>
    <w:rsid w:val="00E01B3A"/>
    <w:rsid w:val="00E030BF"/>
    <w:rsid w:val="00E04704"/>
    <w:rsid w:val="00E07C0C"/>
    <w:rsid w:val="00E10616"/>
    <w:rsid w:val="00E10B75"/>
    <w:rsid w:val="00E11A8C"/>
    <w:rsid w:val="00E134DD"/>
    <w:rsid w:val="00E135EA"/>
    <w:rsid w:val="00E135F0"/>
    <w:rsid w:val="00E15A56"/>
    <w:rsid w:val="00E15C80"/>
    <w:rsid w:val="00E169F3"/>
    <w:rsid w:val="00E177BA"/>
    <w:rsid w:val="00E2102F"/>
    <w:rsid w:val="00E22ED8"/>
    <w:rsid w:val="00E22F1D"/>
    <w:rsid w:val="00E23437"/>
    <w:rsid w:val="00E23F2B"/>
    <w:rsid w:val="00E24C7E"/>
    <w:rsid w:val="00E25109"/>
    <w:rsid w:val="00E25484"/>
    <w:rsid w:val="00E26CD8"/>
    <w:rsid w:val="00E30060"/>
    <w:rsid w:val="00E306FC"/>
    <w:rsid w:val="00E325F5"/>
    <w:rsid w:val="00E35826"/>
    <w:rsid w:val="00E372F1"/>
    <w:rsid w:val="00E416CF"/>
    <w:rsid w:val="00E42B0F"/>
    <w:rsid w:val="00E442AF"/>
    <w:rsid w:val="00E47AD1"/>
    <w:rsid w:val="00E57CBA"/>
    <w:rsid w:val="00E61319"/>
    <w:rsid w:val="00E6185A"/>
    <w:rsid w:val="00E64D60"/>
    <w:rsid w:val="00E64EB0"/>
    <w:rsid w:val="00E71741"/>
    <w:rsid w:val="00E72280"/>
    <w:rsid w:val="00E76DE9"/>
    <w:rsid w:val="00E80F70"/>
    <w:rsid w:val="00E83F04"/>
    <w:rsid w:val="00E86A93"/>
    <w:rsid w:val="00E87A63"/>
    <w:rsid w:val="00E87E53"/>
    <w:rsid w:val="00E87E87"/>
    <w:rsid w:val="00E976C2"/>
    <w:rsid w:val="00EA0964"/>
    <w:rsid w:val="00EA0E09"/>
    <w:rsid w:val="00EA1ABE"/>
    <w:rsid w:val="00EA2424"/>
    <w:rsid w:val="00EA32C8"/>
    <w:rsid w:val="00EB1DD7"/>
    <w:rsid w:val="00EB3E96"/>
    <w:rsid w:val="00EB4852"/>
    <w:rsid w:val="00EB4CFB"/>
    <w:rsid w:val="00EB60A9"/>
    <w:rsid w:val="00EC4E34"/>
    <w:rsid w:val="00ED007C"/>
    <w:rsid w:val="00ED11FC"/>
    <w:rsid w:val="00ED1613"/>
    <w:rsid w:val="00ED27D4"/>
    <w:rsid w:val="00ED3A88"/>
    <w:rsid w:val="00ED3F20"/>
    <w:rsid w:val="00ED40D5"/>
    <w:rsid w:val="00ED47B5"/>
    <w:rsid w:val="00ED59A7"/>
    <w:rsid w:val="00EE033D"/>
    <w:rsid w:val="00EE4D42"/>
    <w:rsid w:val="00EE4F03"/>
    <w:rsid w:val="00EE510F"/>
    <w:rsid w:val="00EE5440"/>
    <w:rsid w:val="00EE6D4F"/>
    <w:rsid w:val="00EF0233"/>
    <w:rsid w:val="00EF0AA6"/>
    <w:rsid w:val="00EF14EA"/>
    <w:rsid w:val="00EF1A04"/>
    <w:rsid w:val="00EF21A3"/>
    <w:rsid w:val="00EF54A5"/>
    <w:rsid w:val="00EF77ED"/>
    <w:rsid w:val="00F021B5"/>
    <w:rsid w:val="00F02DED"/>
    <w:rsid w:val="00F02F8B"/>
    <w:rsid w:val="00F03281"/>
    <w:rsid w:val="00F055DE"/>
    <w:rsid w:val="00F05F72"/>
    <w:rsid w:val="00F10C21"/>
    <w:rsid w:val="00F117C2"/>
    <w:rsid w:val="00F118AB"/>
    <w:rsid w:val="00F1316A"/>
    <w:rsid w:val="00F17842"/>
    <w:rsid w:val="00F20868"/>
    <w:rsid w:val="00F2201D"/>
    <w:rsid w:val="00F22177"/>
    <w:rsid w:val="00F2498E"/>
    <w:rsid w:val="00F249A7"/>
    <w:rsid w:val="00F256E1"/>
    <w:rsid w:val="00F26E82"/>
    <w:rsid w:val="00F33367"/>
    <w:rsid w:val="00F3419D"/>
    <w:rsid w:val="00F3431A"/>
    <w:rsid w:val="00F3767F"/>
    <w:rsid w:val="00F37A5E"/>
    <w:rsid w:val="00F438AE"/>
    <w:rsid w:val="00F45313"/>
    <w:rsid w:val="00F50583"/>
    <w:rsid w:val="00F51067"/>
    <w:rsid w:val="00F52ADA"/>
    <w:rsid w:val="00F54050"/>
    <w:rsid w:val="00F546F3"/>
    <w:rsid w:val="00F61D39"/>
    <w:rsid w:val="00F638B0"/>
    <w:rsid w:val="00F638E9"/>
    <w:rsid w:val="00F63AD0"/>
    <w:rsid w:val="00F646C0"/>
    <w:rsid w:val="00F72525"/>
    <w:rsid w:val="00F7409A"/>
    <w:rsid w:val="00F75378"/>
    <w:rsid w:val="00F7644D"/>
    <w:rsid w:val="00F77132"/>
    <w:rsid w:val="00F81EB5"/>
    <w:rsid w:val="00F82263"/>
    <w:rsid w:val="00F8542F"/>
    <w:rsid w:val="00F85AE9"/>
    <w:rsid w:val="00F9277E"/>
    <w:rsid w:val="00F9349D"/>
    <w:rsid w:val="00F93B62"/>
    <w:rsid w:val="00F94DAE"/>
    <w:rsid w:val="00FA0480"/>
    <w:rsid w:val="00FA1111"/>
    <w:rsid w:val="00FA147A"/>
    <w:rsid w:val="00FA18E9"/>
    <w:rsid w:val="00FA5AEF"/>
    <w:rsid w:val="00FA5D94"/>
    <w:rsid w:val="00FA5E85"/>
    <w:rsid w:val="00FB44B8"/>
    <w:rsid w:val="00FB5B18"/>
    <w:rsid w:val="00FB5EC5"/>
    <w:rsid w:val="00FB608C"/>
    <w:rsid w:val="00FB62B5"/>
    <w:rsid w:val="00FB705C"/>
    <w:rsid w:val="00FB7523"/>
    <w:rsid w:val="00FC1B5A"/>
    <w:rsid w:val="00FC2881"/>
    <w:rsid w:val="00FC2AA9"/>
    <w:rsid w:val="00FC2B0E"/>
    <w:rsid w:val="00FC3EB5"/>
    <w:rsid w:val="00FC4F63"/>
    <w:rsid w:val="00FC537B"/>
    <w:rsid w:val="00FC74D7"/>
    <w:rsid w:val="00FD1B3F"/>
    <w:rsid w:val="00FD5243"/>
    <w:rsid w:val="00FD551F"/>
    <w:rsid w:val="00FD57F2"/>
    <w:rsid w:val="00FD58E2"/>
    <w:rsid w:val="00FD6D64"/>
    <w:rsid w:val="00FD748C"/>
    <w:rsid w:val="00FD77F3"/>
    <w:rsid w:val="00FE1495"/>
    <w:rsid w:val="00FE1D85"/>
    <w:rsid w:val="00FE3BF3"/>
    <w:rsid w:val="00FE3E4C"/>
    <w:rsid w:val="00FE46FA"/>
    <w:rsid w:val="00FE6038"/>
    <w:rsid w:val="00FE659A"/>
    <w:rsid w:val="00FF2036"/>
    <w:rsid w:val="00FF7D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F04FBE"/>
  <w15:docId w15:val="{FC3068E5-6221-46D0-835C-D7E61605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9A"/>
    <w:pPr>
      <w:ind w:firstLine="567"/>
    </w:pPr>
    <w:rPr>
      <w:rFonts w:ascii="Times New Roman" w:hAnsi="Times New Roman"/>
      <w:sz w:val="24"/>
    </w:rPr>
  </w:style>
  <w:style w:type="paragraph" w:styleId="Balk1">
    <w:name w:val="heading 1"/>
    <w:basedOn w:val="Normal"/>
    <w:next w:val="Normal"/>
    <w:link w:val="Balk1Char"/>
    <w:uiPriority w:val="9"/>
    <w:qFormat/>
    <w:rsid w:val="00395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D17E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 Char Char Char,Dipnot Metni1,Dipnot Metni Char1 Char Char Char Char Char,Dipnot Metni2,Dipnot Metni Char1,Dipnot Metni Char Char Char Char Char Char1,Dipnot Metni11 Char"/>
    <w:basedOn w:val="Normal"/>
    <w:link w:val="DipnotMetniChar"/>
    <w:unhideWhenUsed/>
    <w:rsid w:val="00D77C9A"/>
    <w:pPr>
      <w:spacing w:before="120" w:after="0" w:line="240" w:lineRule="auto"/>
      <w:ind w:firstLine="0"/>
      <w:jc w:val="both"/>
    </w:pPr>
    <w:rPr>
      <w:rFonts w:asciiTheme="minorHAnsi" w:hAnsiTheme="minorHAnsi"/>
      <w:sz w:val="20"/>
      <w:szCs w:val="20"/>
    </w:rPr>
  </w:style>
  <w:style w:type="character" w:customStyle="1" w:styleId="DipnotMetniChar">
    <w:name w:val="Dipnot Metni Char"/>
    <w:aliases w:val="Dipnot Metni Char Char Char Char Char Char Char,Dipnot Metni1 Char,Dipnot Metni Char1 Char Char Char Char Char Char,Dipnot Metni2 Char,Dipnot Metni Char1 Char,Dipnot Metni Char Char Char Char Char Char1 Char,Dipnot Metni11 Char Char"/>
    <w:basedOn w:val="VarsaylanParagrafYazTipi"/>
    <w:link w:val="DipnotMetni"/>
    <w:rsid w:val="00D77C9A"/>
    <w:rPr>
      <w:sz w:val="20"/>
      <w:szCs w:val="20"/>
    </w:rPr>
  </w:style>
  <w:style w:type="character" w:styleId="DipnotBavurusu">
    <w:name w:val="footnote reference"/>
    <w:basedOn w:val="VarsaylanParagrafYazTipi"/>
    <w:unhideWhenUsed/>
    <w:qFormat/>
    <w:rsid w:val="00D77C9A"/>
    <w:rPr>
      <w:vertAlign w:val="superscript"/>
    </w:rPr>
  </w:style>
  <w:style w:type="character" w:customStyle="1" w:styleId="Balk1Char">
    <w:name w:val="Başlık 1 Char"/>
    <w:basedOn w:val="VarsaylanParagrafYazTipi"/>
    <w:link w:val="Balk1"/>
    <w:uiPriority w:val="9"/>
    <w:rsid w:val="0039537E"/>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rsid w:val="00782C5F"/>
    <w:rPr>
      <w:rFonts w:cs="Times New Roman"/>
      <w:color w:val="0000FF"/>
      <w:u w:val="single"/>
    </w:rPr>
  </w:style>
  <w:style w:type="character" w:styleId="AklamaBavurusu">
    <w:name w:val="annotation reference"/>
    <w:basedOn w:val="VarsaylanParagrafYazTipi"/>
    <w:uiPriority w:val="99"/>
    <w:semiHidden/>
    <w:unhideWhenUsed/>
    <w:rsid w:val="00F94DAE"/>
    <w:rPr>
      <w:sz w:val="16"/>
      <w:szCs w:val="16"/>
    </w:rPr>
  </w:style>
  <w:style w:type="paragraph" w:styleId="AklamaMetni">
    <w:name w:val="annotation text"/>
    <w:basedOn w:val="Normal"/>
    <w:link w:val="AklamaMetniChar"/>
    <w:uiPriority w:val="99"/>
    <w:semiHidden/>
    <w:unhideWhenUsed/>
    <w:rsid w:val="00F94DA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94DAE"/>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94DAE"/>
    <w:rPr>
      <w:b/>
      <w:bCs/>
    </w:rPr>
  </w:style>
  <w:style w:type="character" w:customStyle="1" w:styleId="AklamaKonusuChar">
    <w:name w:val="Açıklama Konusu Char"/>
    <w:basedOn w:val="AklamaMetniChar"/>
    <w:link w:val="AklamaKonusu"/>
    <w:uiPriority w:val="99"/>
    <w:semiHidden/>
    <w:rsid w:val="00F94DAE"/>
    <w:rPr>
      <w:rFonts w:ascii="Times New Roman" w:hAnsi="Times New Roman"/>
      <w:b/>
      <w:bCs/>
      <w:sz w:val="20"/>
      <w:szCs w:val="20"/>
    </w:rPr>
  </w:style>
  <w:style w:type="paragraph" w:styleId="BalonMetni">
    <w:name w:val="Balloon Text"/>
    <w:basedOn w:val="Normal"/>
    <w:link w:val="BalonMetniChar"/>
    <w:uiPriority w:val="99"/>
    <w:semiHidden/>
    <w:unhideWhenUsed/>
    <w:rsid w:val="00F94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4DAE"/>
    <w:rPr>
      <w:rFonts w:ascii="Tahoma" w:hAnsi="Tahoma" w:cs="Tahoma"/>
      <w:sz w:val="16"/>
      <w:szCs w:val="16"/>
    </w:rPr>
  </w:style>
  <w:style w:type="paragraph" w:styleId="stBilgi">
    <w:name w:val="header"/>
    <w:basedOn w:val="Normal"/>
    <w:link w:val="stBilgiChar"/>
    <w:uiPriority w:val="99"/>
    <w:unhideWhenUsed/>
    <w:rsid w:val="003512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1209"/>
    <w:rPr>
      <w:rFonts w:ascii="Times New Roman" w:hAnsi="Times New Roman"/>
      <w:sz w:val="24"/>
    </w:rPr>
  </w:style>
  <w:style w:type="paragraph" w:styleId="AltBilgi">
    <w:name w:val="footer"/>
    <w:basedOn w:val="Normal"/>
    <w:link w:val="AltBilgiChar"/>
    <w:uiPriority w:val="99"/>
    <w:unhideWhenUsed/>
    <w:rsid w:val="003512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1209"/>
    <w:rPr>
      <w:rFonts w:ascii="Times New Roman" w:hAnsi="Times New Roman"/>
      <w:sz w:val="24"/>
    </w:rPr>
  </w:style>
  <w:style w:type="character" w:customStyle="1" w:styleId="Balk2Char">
    <w:name w:val="Başlık 2 Char"/>
    <w:basedOn w:val="VarsaylanParagrafYazTipi"/>
    <w:link w:val="Balk2"/>
    <w:uiPriority w:val="9"/>
    <w:semiHidden/>
    <w:rsid w:val="00D17EA1"/>
    <w:rPr>
      <w:rFonts w:asciiTheme="majorHAnsi" w:eastAsiaTheme="majorEastAsia" w:hAnsiTheme="majorHAnsi" w:cstheme="majorBidi"/>
      <w:color w:val="365F91" w:themeColor="accent1" w:themeShade="BF"/>
      <w:sz w:val="26"/>
      <w:szCs w:val="26"/>
    </w:rPr>
  </w:style>
  <w:style w:type="paragraph" w:styleId="ListeParagraf">
    <w:name w:val="List Paragraph"/>
    <w:basedOn w:val="Normal"/>
    <w:uiPriority w:val="34"/>
    <w:qFormat/>
    <w:rsid w:val="000A6483"/>
    <w:pPr>
      <w:ind w:left="720"/>
      <w:contextualSpacing/>
    </w:pPr>
  </w:style>
  <w:style w:type="table" w:styleId="TabloKlavuzu">
    <w:name w:val="Table Grid"/>
    <w:basedOn w:val="NormalTablo"/>
    <w:uiPriority w:val="59"/>
    <w:rsid w:val="0019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E1F77"/>
    <w:pPr>
      <w:widowControl w:val="0"/>
      <w:autoSpaceDE w:val="0"/>
      <w:autoSpaceDN w:val="0"/>
      <w:spacing w:after="0" w:line="240" w:lineRule="auto"/>
      <w:ind w:firstLine="0"/>
    </w:pPr>
    <w:rPr>
      <w:rFonts w:eastAsia="Times New Roman" w:cs="Times New Roman"/>
      <w:szCs w:val="24"/>
      <w:lang w:eastAsia="tr-TR" w:bidi="tr-TR"/>
    </w:rPr>
  </w:style>
  <w:style w:type="character" w:customStyle="1" w:styleId="GvdeMetniChar">
    <w:name w:val="Gövde Metni Char"/>
    <w:basedOn w:val="VarsaylanParagrafYazTipi"/>
    <w:link w:val="GvdeMetni"/>
    <w:uiPriority w:val="1"/>
    <w:rsid w:val="004E1F77"/>
    <w:rPr>
      <w:rFonts w:ascii="Times New Roman" w:eastAsia="Times New Roman" w:hAnsi="Times New Roman" w:cs="Times New Roman"/>
      <w:sz w:val="24"/>
      <w:szCs w:val="24"/>
      <w:lang w:eastAsia="tr-TR" w:bidi="tr-TR"/>
    </w:rPr>
  </w:style>
  <w:style w:type="character" w:styleId="Vurgu">
    <w:name w:val="Emphasis"/>
    <w:basedOn w:val="VarsaylanParagrafYazTipi"/>
    <w:uiPriority w:val="20"/>
    <w:qFormat/>
    <w:rsid w:val="00CF0FCB"/>
    <w:rPr>
      <w:i/>
      <w:iCs/>
    </w:rPr>
  </w:style>
  <w:style w:type="paragraph" w:styleId="NormalWeb">
    <w:name w:val="Normal (Web)"/>
    <w:basedOn w:val="Normal"/>
    <w:uiPriority w:val="99"/>
    <w:unhideWhenUsed/>
    <w:rsid w:val="00BE40A4"/>
    <w:rPr>
      <w:rFonts w:cs="Times New Roman"/>
      <w:szCs w:val="24"/>
    </w:rPr>
  </w:style>
  <w:style w:type="character" w:styleId="zmlenmeyenBahsetme">
    <w:name w:val="Unresolved Mention"/>
    <w:basedOn w:val="VarsaylanParagrafYazTipi"/>
    <w:uiPriority w:val="99"/>
    <w:semiHidden/>
    <w:unhideWhenUsed/>
    <w:rsid w:val="00092FB5"/>
    <w:rPr>
      <w:color w:val="605E5C"/>
      <w:shd w:val="clear" w:color="auto" w:fill="E1DFDD"/>
    </w:rPr>
  </w:style>
  <w:style w:type="numbering" w:customStyle="1" w:styleId="ListeYok1">
    <w:name w:val="Liste Yok1"/>
    <w:next w:val="ListeYok"/>
    <w:uiPriority w:val="99"/>
    <w:semiHidden/>
    <w:unhideWhenUsed/>
    <w:rsid w:val="00092FB5"/>
  </w:style>
  <w:style w:type="character" w:customStyle="1" w:styleId="selectable">
    <w:name w:val="selectable"/>
    <w:basedOn w:val="VarsaylanParagrafYazTipi"/>
    <w:rsid w:val="0062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906">
      <w:bodyDiv w:val="1"/>
      <w:marLeft w:val="0"/>
      <w:marRight w:val="0"/>
      <w:marTop w:val="0"/>
      <w:marBottom w:val="0"/>
      <w:divBdr>
        <w:top w:val="none" w:sz="0" w:space="0" w:color="auto"/>
        <w:left w:val="none" w:sz="0" w:space="0" w:color="auto"/>
        <w:bottom w:val="none" w:sz="0" w:space="0" w:color="auto"/>
        <w:right w:val="none" w:sz="0" w:space="0" w:color="auto"/>
      </w:divBdr>
    </w:div>
    <w:div w:id="223806152">
      <w:bodyDiv w:val="1"/>
      <w:marLeft w:val="0"/>
      <w:marRight w:val="0"/>
      <w:marTop w:val="0"/>
      <w:marBottom w:val="0"/>
      <w:divBdr>
        <w:top w:val="none" w:sz="0" w:space="0" w:color="auto"/>
        <w:left w:val="none" w:sz="0" w:space="0" w:color="auto"/>
        <w:bottom w:val="none" w:sz="0" w:space="0" w:color="auto"/>
        <w:right w:val="none" w:sz="0" w:space="0" w:color="auto"/>
      </w:divBdr>
      <w:divsChild>
        <w:div w:id="653067908">
          <w:marLeft w:val="0"/>
          <w:marRight w:val="0"/>
          <w:marTop w:val="0"/>
          <w:marBottom w:val="0"/>
          <w:divBdr>
            <w:top w:val="none" w:sz="0" w:space="0" w:color="auto"/>
            <w:left w:val="none" w:sz="0" w:space="0" w:color="auto"/>
            <w:bottom w:val="none" w:sz="0" w:space="0" w:color="auto"/>
            <w:right w:val="none" w:sz="0" w:space="0" w:color="auto"/>
          </w:divBdr>
        </w:div>
        <w:div w:id="2119982540">
          <w:marLeft w:val="0"/>
          <w:marRight w:val="0"/>
          <w:marTop w:val="0"/>
          <w:marBottom w:val="0"/>
          <w:divBdr>
            <w:top w:val="none" w:sz="0" w:space="0" w:color="auto"/>
            <w:left w:val="none" w:sz="0" w:space="0" w:color="auto"/>
            <w:bottom w:val="none" w:sz="0" w:space="0" w:color="auto"/>
            <w:right w:val="none" w:sz="0" w:space="0" w:color="auto"/>
          </w:divBdr>
        </w:div>
      </w:divsChild>
    </w:div>
    <w:div w:id="422118043">
      <w:bodyDiv w:val="1"/>
      <w:marLeft w:val="0"/>
      <w:marRight w:val="0"/>
      <w:marTop w:val="0"/>
      <w:marBottom w:val="0"/>
      <w:divBdr>
        <w:top w:val="none" w:sz="0" w:space="0" w:color="auto"/>
        <w:left w:val="none" w:sz="0" w:space="0" w:color="auto"/>
        <w:bottom w:val="none" w:sz="0" w:space="0" w:color="auto"/>
        <w:right w:val="none" w:sz="0" w:space="0" w:color="auto"/>
      </w:divBdr>
    </w:div>
    <w:div w:id="541283981">
      <w:bodyDiv w:val="1"/>
      <w:marLeft w:val="0"/>
      <w:marRight w:val="0"/>
      <w:marTop w:val="0"/>
      <w:marBottom w:val="0"/>
      <w:divBdr>
        <w:top w:val="none" w:sz="0" w:space="0" w:color="auto"/>
        <w:left w:val="none" w:sz="0" w:space="0" w:color="auto"/>
        <w:bottom w:val="none" w:sz="0" w:space="0" w:color="auto"/>
        <w:right w:val="none" w:sz="0" w:space="0" w:color="auto"/>
      </w:divBdr>
    </w:div>
    <w:div w:id="554321405">
      <w:bodyDiv w:val="1"/>
      <w:marLeft w:val="0"/>
      <w:marRight w:val="0"/>
      <w:marTop w:val="0"/>
      <w:marBottom w:val="0"/>
      <w:divBdr>
        <w:top w:val="none" w:sz="0" w:space="0" w:color="auto"/>
        <w:left w:val="none" w:sz="0" w:space="0" w:color="auto"/>
        <w:bottom w:val="none" w:sz="0" w:space="0" w:color="auto"/>
        <w:right w:val="none" w:sz="0" w:space="0" w:color="auto"/>
      </w:divBdr>
    </w:div>
    <w:div w:id="556087016">
      <w:bodyDiv w:val="1"/>
      <w:marLeft w:val="0"/>
      <w:marRight w:val="0"/>
      <w:marTop w:val="0"/>
      <w:marBottom w:val="0"/>
      <w:divBdr>
        <w:top w:val="none" w:sz="0" w:space="0" w:color="auto"/>
        <w:left w:val="none" w:sz="0" w:space="0" w:color="auto"/>
        <w:bottom w:val="none" w:sz="0" w:space="0" w:color="auto"/>
        <w:right w:val="none" w:sz="0" w:space="0" w:color="auto"/>
      </w:divBdr>
    </w:div>
    <w:div w:id="759522680">
      <w:bodyDiv w:val="1"/>
      <w:marLeft w:val="0"/>
      <w:marRight w:val="0"/>
      <w:marTop w:val="0"/>
      <w:marBottom w:val="0"/>
      <w:divBdr>
        <w:top w:val="none" w:sz="0" w:space="0" w:color="auto"/>
        <w:left w:val="none" w:sz="0" w:space="0" w:color="auto"/>
        <w:bottom w:val="none" w:sz="0" w:space="0" w:color="auto"/>
        <w:right w:val="none" w:sz="0" w:space="0" w:color="auto"/>
      </w:divBdr>
    </w:div>
    <w:div w:id="957029485">
      <w:bodyDiv w:val="1"/>
      <w:marLeft w:val="0"/>
      <w:marRight w:val="0"/>
      <w:marTop w:val="0"/>
      <w:marBottom w:val="0"/>
      <w:divBdr>
        <w:top w:val="none" w:sz="0" w:space="0" w:color="auto"/>
        <w:left w:val="none" w:sz="0" w:space="0" w:color="auto"/>
        <w:bottom w:val="none" w:sz="0" w:space="0" w:color="auto"/>
        <w:right w:val="none" w:sz="0" w:space="0" w:color="auto"/>
      </w:divBdr>
    </w:div>
    <w:div w:id="1000697923">
      <w:bodyDiv w:val="1"/>
      <w:marLeft w:val="0"/>
      <w:marRight w:val="0"/>
      <w:marTop w:val="0"/>
      <w:marBottom w:val="0"/>
      <w:divBdr>
        <w:top w:val="none" w:sz="0" w:space="0" w:color="auto"/>
        <w:left w:val="none" w:sz="0" w:space="0" w:color="auto"/>
        <w:bottom w:val="none" w:sz="0" w:space="0" w:color="auto"/>
        <w:right w:val="none" w:sz="0" w:space="0" w:color="auto"/>
      </w:divBdr>
    </w:div>
    <w:div w:id="1284069063">
      <w:bodyDiv w:val="1"/>
      <w:marLeft w:val="0"/>
      <w:marRight w:val="0"/>
      <w:marTop w:val="0"/>
      <w:marBottom w:val="0"/>
      <w:divBdr>
        <w:top w:val="none" w:sz="0" w:space="0" w:color="auto"/>
        <w:left w:val="none" w:sz="0" w:space="0" w:color="auto"/>
        <w:bottom w:val="none" w:sz="0" w:space="0" w:color="auto"/>
        <w:right w:val="none" w:sz="0" w:space="0" w:color="auto"/>
      </w:divBdr>
    </w:div>
    <w:div w:id="1297372801">
      <w:bodyDiv w:val="1"/>
      <w:marLeft w:val="0"/>
      <w:marRight w:val="0"/>
      <w:marTop w:val="0"/>
      <w:marBottom w:val="0"/>
      <w:divBdr>
        <w:top w:val="none" w:sz="0" w:space="0" w:color="auto"/>
        <w:left w:val="none" w:sz="0" w:space="0" w:color="auto"/>
        <w:bottom w:val="none" w:sz="0" w:space="0" w:color="auto"/>
        <w:right w:val="none" w:sz="0" w:space="0" w:color="auto"/>
      </w:divBdr>
    </w:div>
    <w:div w:id="1417748004">
      <w:bodyDiv w:val="1"/>
      <w:marLeft w:val="0"/>
      <w:marRight w:val="0"/>
      <w:marTop w:val="0"/>
      <w:marBottom w:val="0"/>
      <w:divBdr>
        <w:top w:val="none" w:sz="0" w:space="0" w:color="auto"/>
        <w:left w:val="none" w:sz="0" w:space="0" w:color="auto"/>
        <w:bottom w:val="none" w:sz="0" w:space="0" w:color="auto"/>
        <w:right w:val="none" w:sz="0" w:space="0" w:color="auto"/>
      </w:divBdr>
    </w:div>
    <w:div w:id="1427072278">
      <w:bodyDiv w:val="1"/>
      <w:marLeft w:val="0"/>
      <w:marRight w:val="0"/>
      <w:marTop w:val="0"/>
      <w:marBottom w:val="0"/>
      <w:divBdr>
        <w:top w:val="none" w:sz="0" w:space="0" w:color="auto"/>
        <w:left w:val="none" w:sz="0" w:space="0" w:color="auto"/>
        <w:bottom w:val="none" w:sz="0" w:space="0" w:color="auto"/>
        <w:right w:val="none" w:sz="0" w:space="0" w:color="auto"/>
      </w:divBdr>
    </w:div>
    <w:div w:id="1588229305">
      <w:bodyDiv w:val="1"/>
      <w:marLeft w:val="0"/>
      <w:marRight w:val="0"/>
      <w:marTop w:val="0"/>
      <w:marBottom w:val="0"/>
      <w:divBdr>
        <w:top w:val="none" w:sz="0" w:space="0" w:color="auto"/>
        <w:left w:val="none" w:sz="0" w:space="0" w:color="auto"/>
        <w:bottom w:val="none" w:sz="0" w:space="0" w:color="auto"/>
        <w:right w:val="none" w:sz="0" w:space="0" w:color="auto"/>
      </w:divBdr>
    </w:div>
    <w:div w:id="1703282934">
      <w:bodyDiv w:val="1"/>
      <w:marLeft w:val="0"/>
      <w:marRight w:val="0"/>
      <w:marTop w:val="0"/>
      <w:marBottom w:val="0"/>
      <w:divBdr>
        <w:top w:val="none" w:sz="0" w:space="0" w:color="auto"/>
        <w:left w:val="none" w:sz="0" w:space="0" w:color="auto"/>
        <w:bottom w:val="none" w:sz="0" w:space="0" w:color="auto"/>
        <w:right w:val="none" w:sz="0" w:space="0" w:color="auto"/>
      </w:divBdr>
    </w:div>
    <w:div w:id="1880320415">
      <w:bodyDiv w:val="1"/>
      <w:marLeft w:val="0"/>
      <w:marRight w:val="0"/>
      <w:marTop w:val="0"/>
      <w:marBottom w:val="0"/>
      <w:divBdr>
        <w:top w:val="none" w:sz="0" w:space="0" w:color="auto"/>
        <w:left w:val="none" w:sz="0" w:space="0" w:color="auto"/>
        <w:bottom w:val="none" w:sz="0" w:space="0" w:color="auto"/>
        <w:right w:val="none" w:sz="0" w:space="0" w:color="auto"/>
      </w:divBdr>
    </w:div>
    <w:div w:id="20402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BE1D-89EF-42DC-85D2-81A0E3F9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5</Pages>
  <Words>1126</Words>
  <Characters>7405</Characters>
  <Application>Microsoft Office Word</Application>
  <DocSecurity>0</DocSecurity>
  <Lines>139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Ali Han Babuccu</cp:lastModifiedBy>
  <cp:revision>1431</cp:revision>
  <cp:lastPrinted>2021-06-22T18:00:00Z</cp:lastPrinted>
  <dcterms:created xsi:type="dcterms:W3CDTF">2017-03-13T12:59:00Z</dcterms:created>
  <dcterms:modified xsi:type="dcterms:W3CDTF">2025-06-02T13:00:00Z</dcterms:modified>
</cp:coreProperties>
</file>