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F8B2A" w14:textId="33B44C9B" w:rsidR="00984487" w:rsidRPr="00471857" w:rsidRDefault="00DA6901" w:rsidP="007E0C01">
      <w:pPr>
        <w:spacing w:after="0" w:line="240" w:lineRule="auto"/>
        <w:jc w:val="center"/>
        <w:rPr>
          <w:rFonts w:ascii="Garamond" w:hAnsi="Garamond"/>
          <w:b/>
          <w:bCs/>
          <w:color w:val="1F4E79" w:themeColor="accent1" w:themeShade="80"/>
          <w:sz w:val="28"/>
          <w:szCs w:val="24"/>
          <w:lang w:bidi="tr-TR"/>
        </w:rPr>
      </w:pPr>
      <w:r w:rsidRPr="009D0EB5">
        <w:rPr>
          <w:rFonts w:ascii="Garamond" w:hAnsi="Garamond"/>
          <w:b/>
          <w:bCs/>
          <w:color w:val="1F4E79" w:themeColor="accent1" w:themeShade="80"/>
          <w:sz w:val="28"/>
          <w:szCs w:val="24"/>
          <w:lang w:bidi="tr-TR"/>
        </w:rPr>
        <w:t>MAKALE BAŞLIĞI</w:t>
      </w:r>
      <w:r w:rsidR="00293B2D" w:rsidRPr="00471857">
        <w:rPr>
          <w:rFonts w:ascii="Garamond" w:hAnsi="Garamond"/>
          <w:b/>
          <w:bCs/>
          <w:color w:val="1F4E79" w:themeColor="accent1" w:themeShade="80"/>
          <w:sz w:val="28"/>
          <w:szCs w:val="24"/>
          <w:lang w:bidi="tr-TR"/>
        </w:rPr>
        <w:t>*</w:t>
      </w:r>
    </w:p>
    <w:p w14:paraId="28331E51" w14:textId="03456241" w:rsidR="007B1AE3" w:rsidRPr="00092DC1" w:rsidRDefault="00092DC1" w:rsidP="007E0C01">
      <w:pPr>
        <w:spacing w:after="0" w:line="240" w:lineRule="auto"/>
        <w:jc w:val="center"/>
        <w:rPr>
          <w:rFonts w:ascii="Garamond" w:hAnsi="Garamond"/>
          <w:b/>
          <w:bCs/>
          <w:i/>
          <w:color w:val="1F4E79" w:themeColor="accent1" w:themeShade="80"/>
          <w:sz w:val="20"/>
          <w:szCs w:val="20"/>
          <w:lang w:bidi="tr-TR"/>
        </w:rPr>
      </w:pPr>
      <w:proofErr w:type="spellStart"/>
      <w:r w:rsidRPr="00092DC1">
        <w:rPr>
          <w:rFonts w:ascii="Garamond" w:hAnsi="Garamond"/>
          <w:b/>
          <w:bCs/>
          <w:i/>
          <w:color w:val="1F4E79" w:themeColor="accent1" w:themeShade="80"/>
          <w:sz w:val="20"/>
          <w:szCs w:val="20"/>
          <w:lang w:bidi="tr-TR"/>
        </w:rPr>
        <w:t>Article</w:t>
      </w:r>
      <w:proofErr w:type="spellEnd"/>
      <w:r w:rsidRPr="00092DC1">
        <w:rPr>
          <w:rFonts w:ascii="Garamond" w:hAnsi="Garamond"/>
          <w:b/>
          <w:bCs/>
          <w:i/>
          <w:color w:val="1F4E79" w:themeColor="accent1" w:themeShade="80"/>
          <w:sz w:val="20"/>
          <w:szCs w:val="20"/>
          <w:lang w:bidi="tr-TR"/>
        </w:rPr>
        <w:t xml:space="preserve"> </w:t>
      </w:r>
      <w:proofErr w:type="spellStart"/>
      <w:r w:rsidRPr="00092DC1">
        <w:rPr>
          <w:rFonts w:ascii="Garamond" w:hAnsi="Garamond"/>
          <w:b/>
          <w:bCs/>
          <w:i/>
          <w:color w:val="1F4E79" w:themeColor="accent1" w:themeShade="80"/>
          <w:sz w:val="20"/>
          <w:szCs w:val="20"/>
          <w:lang w:bidi="tr-TR"/>
        </w:rPr>
        <w:t>Title</w:t>
      </w:r>
      <w:proofErr w:type="spellEnd"/>
    </w:p>
    <w:p w14:paraId="01CFEEB5" w14:textId="71C905F2" w:rsidR="00FF73F0" w:rsidRDefault="00FF73F0" w:rsidP="007E0C01">
      <w:pPr>
        <w:spacing w:after="0" w:line="240" w:lineRule="auto"/>
        <w:jc w:val="center"/>
        <w:rPr>
          <w:rFonts w:ascii="Garamond" w:hAnsi="Garamond"/>
          <w:b/>
          <w:bCs/>
          <w:color w:val="000000" w:themeColor="text1"/>
          <w:szCs w:val="24"/>
          <w:lang w:bidi="tr-TR"/>
        </w:rPr>
      </w:pPr>
    </w:p>
    <w:p w14:paraId="5E00B98F" w14:textId="539377E1" w:rsidR="00EE04CB" w:rsidRPr="00A335A4" w:rsidRDefault="00FF73F0" w:rsidP="007E0C01">
      <w:pPr>
        <w:spacing w:after="0" w:line="240" w:lineRule="auto"/>
        <w:jc w:val="center"/>
        <w:rPr>
          <w:rStyle w:val="Kpr"/>
          <w:rFonts w:ascii="Font Awesome 5 Brands Regular" w:hAnsi="Font Awesome 5 Brands Regular"/>
          <w:noProof/>
          <w:color w:val="1F4E79" w:themeColor="accent1" w:themeShade="80"/>
          <w:sz w:val="24"/>
          <w:szCs w:val="24"/>
          <w:u w:val="none"/>
          <w:lang w:eastAsia="tr-TR"/>
        </w:rPr>
      </w:pPr>
      <w:r w:rsidRPr="00A335A4">
        <w:rPr>
          <w:rStyle w:val="Kpr"/>
          <w:rFonts w:ascii="Font Awesome 5 Brands Regular" w:hAnsi="Font Awesome 5 Brands Regular"/>
          <w:noProof/>
          <w:color w:val="70AD47" w:themeColor="accent6"/>
          <w:sz w:val="24"/>
          <w:szCs w:val="24"/>
          <w:u w:val="none"/>
          <w:lang w:eastAsia="tr-TR"/>
        </w:rPr>
        <w:t></w:t>
      </w:r>
      <w:r w:rsidRPr="00A335A4">
        <w:rPr>
          <w:rStyle w:val="Kpr"/>
          <w:rFonts w:ascii="Font Awesome 5 Brands Regular" w:hAnsi="Font Awesome 5 Brands Regular"/>
          <w:noProof/>
          <w:color w:val="1F4E79" w:themeColor="accent1" w:themeShade="80"/>
          <w:sz w:val="24"/>
          <w:szCs w:val="24"/>
          <w:u w:val="none"/>
          <w:lang w:eastAsia="tr-TR"/>
        </w:rPr>
        <w:t xml:space="preserve"> </w:t>
      </w:r>
      <w:r w:rsidR="00DA6901" w:rsidRPr="00A335A4">
        <w:rPr>
          <w:rStyle w:val="Kpr"/>
          <w:rFonts w:ascii="Garamond" w:hAnsi="Garamond"/>
          <w:b/>
          <w:noProof/>
          <w:color w:val="000000" w:themeColor="text1"/>
          <w:sz w:val="24"/>
          <w:szCs w:val="24"/>
          <w:u w:val="none"/>
          <w:lang w:eastAsia="tr-TR"/>
        </w:rPr>
        <w:t>Yazar adı ve soyadı</w:t>
      </w:r>
      <w:r w:rsidR="00053180" w:rsidRPr="00A335A4">
        <w:rPr>
          <w:rStyle w:val="Kpr"/>
          <w:rFonts w:ascii="Garamond" w:hAnsi="Garamond"/>
          <w:b/>
          <w:noProof/>
          <w:color w:val="000000" w:themeColor="text1"/>
          <w:sz w:val="24"/>
          <w:szCs w:val="24"/>
          <w:u w:val="none"/>
          <w:vertAlign w:val="superscript"/>
          <w:lang w:eastAsia="tr-TR"/>
        </w:rPr>
        <w:t>1</w:t>
      </w:r>
      <w:r w:rsidR="00B90014">
        <w:rPr>
          <w:rStyle w:val="Kpr"/>
          <w:rFonts w:ascii="Garamond" w:hAnsi="Garamond"/>
          <w:b/>
          <w:noProof/>
          <w:color w:val="000000" w:themeColor="text1"/>
          <w:sz w:val="24"/>
          <w:szCs w:val="24"/>
          <w:u w:val="none"/>
          <w:vertAlign w:val="superscript"/>
          <w:lang w:eastAsia="tr-TR"/>
        </w:rPr>
        <w:t xml:space="preserve"> </w:t>
      </w:r>
      <w:r w:rsidR="00EF1ED3">
        <w:rPr>
          <w:rStyle w:val="Kpr"/>
          <w:rFonts w:ascii="Garamond" w:hAnsi="Garamond"/>
          <w:b/>
          <w:noProof/>
          <w:color w:val="000000" w:themeColor="text1"/>
          <w:sz w:val="24"/>
          <w:szCs w:val="24"/>
          <w:u w:val="none"/>
          <w:vertAlign w:val="superscript"/>
          <w:lang w:eastAsia="tr-TR"/>
        </w:rPr>
        <w:t>2</w:t>
      </w:r>
      <w:r w:rsidRPr="00A335A4">
        <w:rPr>
          <w:rStyle w:val="Kpr"/>
          <w:rFonts w:ascii="Font Awesome 5 Brands Regular" w:hAnsi="Font Awesome 5 Brands Regular"/>
          <w:noProof/>
          <w:color w:val="1F4E79" w:themeColor="accent1" w:themeShade="80"/>
          <w:sz w:val="24"/>
          <w:szCs w:val="24"/>
          <w:u w:val="none"/>
          <w:lang w:eastAsia="tr-TR"/>
        </w:rPr>
        <w:tab/>
      </w:r>
      <w:r w:rsidRPr="00A335A4">
        <w:rPr>
          <w:rStyle w:val="Kpr"/>
          <w:rFonts w:ascii="Font Awesome 5 Brands Regular" w:hAnsi="Font Awesome 5 Brands Regular"/>
          <w:noProof/>
          <w:color w:val="70AD47" w:themeColor="accent6"/>
          <w:sz w:val="24"/>
          <w:szCs w:val="24"/>
          <w:u w:val="none"/>
          <w:lang w:eastAsia="tr-TR"/>
        </w:rPr>
        <w:t></w:t>
      </w:r>
      <w:r w:rsidRPr="00A335A4">
        <w:rPr>
          <w:rStyle w:val="Kpr"/>
          <w:rFonts w:ascii="Font Awesome 5 Brands Regular" w:hAnsi="Font Awesome 5 Brands Regular"/>
          <w:noProof/>
          <w:color w:val="1F4E79" w:themeColor="accent1" w:themeShade="80"/>
          <w:sz w:val="24"/>
          <w:szCs w:val="24"/>
          <w:u w:val="none"/>
          <w:lang w:eastAsia="tr-TR"/>
        </w:rPr>
        <w:t xml:space="preserve"> </w:t>
      </w:r>
      <w:r w:rsidR="00DA6901" w:rsidRPr="00A335A4">
        <w:rPr>
          <w:rStyle w:val="Kpr"/>
          <w:rFonts w:ascii="Garamond" w:hAnsi="Garamond"/>
          <w:b/>
          <w:noProof/>
          <w:color w:val="000000" w:themeColor="text1"/>
          <w:sz w:val="24"/>
          <w:szCs w:val="24"/>
          <w:u w:val="none"/>
          <w:lang w:eastAsia="tr-TR"/>
        </w:rPr>
        <w:t>Yazar adı ve soyadı</w:t>
      </w:r>
      <w:r w:rsidR="00DA6901" w:rsidRPr="00A335A4">
        <w:rPr>
          <w:rStyle w:val="Kpr"/>
          <w:rFonts w:ascii="Garamond" w:hAnsi="Garamond"/>
          <w:b/>
          <w:noProof/>
          <w:color w:val="000000" w:themeColor="text1"/>
          <w:sz w:val="24"/>
          <w:szCs w:val="24"/>
          <w:u w:val="none"/>
          <w:vertAlign w:val="superscript"/>
          <w:lang w:eastAsia="tr-TR"/>
        </w:rPr>
        <w:t xml:space="preserve"> </w:t>
      </w:r>
      <w:r w:rsidR="00EF1ED3">
        <w:rPr>
          <w:rStyle w:val="Kpr"/>
          <w:rFonts w:ascii="Garamond" w:hAnsi="Garamond"/>
          <w:b/>
          <w:noProof/>
          <w:color w:val="000000" w:themeColor="text1"/>
          <w:sz w:val="24"/>
          <w:szCs w:val="24"/>
          <w:u w:val="none"/>
          <w:vertAlign w:val="superscript"/>
          <w:lang w:eastAsia="tr-TR"/>
        </w:rPr>
        <w:t>3</w:t>
      </w:r>
    </w:p>
    <w:p w14:paraId="1FEEE99C" w14:textId="11A0E317" w:rsidR="00FF73F0" w:rsidRDefault="00FF73F0" w:rsidP="00FF73F0">
      <w:pPr>
        <w:spacing w:after="0" w:line="240" w:lineRule="auto"/>
        <w:jc w:val="center"/>
        <w:rPr>
          <w:rStyle w:val="Kpr"/>
          <w:rFonts w:ascii="Font Awesome 5 Brands Regular" w:hAnsi="Font Awesome 5 Brands Regular"/>
          <w:noProof/>
          <w:color w:val="1F4E79" w:themeColor="accent1" w:themeShade="80"/>
          <w:sz w:val="21"/>
          <w:szCs w:val="21"/>
          <w:lang w:eastAsia="tr-TR"/>
        </w:rPr>
      </w:pPr>
    </w:p>
    <w:p w14:paraId="1C9E5107" w14:textId="77777777" w:rsidR="00111789" w:rsidRPr="00FF73F0" w:rsidRDefault="00111789" w:rsidP="00FF73F0">
      <w:pPr>
        <w:jc w:val="center"/>
        <w:rPr>
          <w:rFonts w:ascii="Garamond" w:hAnsi="Garamond"/>
          <w:b/>
          <w:bCs/>
          <w:color w:val="000000" w:themeColor="text1"/>
          <w:szCs w:val="24"/>
          <w:lang w:bidi="tr-TR"/>
        </w:rPr>
        <w:sectPr w:rsidR="00111789" w:rsidRPr="00FF73F0" w:rsidSect="00E85CB5">
          <w:headerReference w:type="even" r:id="rId9"/>
          <w:headerReference w:type="default" r:id="rId10"/>
          <w:footerReference w:type="even" r:id="rId11"/>
          <w:footerReference w:type="default" r:id="rId12"/>
          <w:headerReference w:type="first" r:id="rId13"/>
          <w:footnotePr>
            <w:numFmt w:val="chicago"/>
            <w:numRestart w:val="eachSect"/>
          </w:footnotePr>
          <w:type w:val="continuous"/>
          <w:pgSz w:w="11906" w:h="16838"/>
          <w:pgMar w:top="1701" w:right="1134" w:bottom="1701" w:left="1134" w:header="1417" w:footer="2268" w:gutter="0"/>
          <w:pgNumType w:start="1"/>
          <w:cols w:space="708"/>
          <w:titlePg/>
          <w:docGrid w:linePitch="360"/>
        </w:sectPr>
      </w:pPr>
    </w:p>
    <w:tbl>
      <w:tblPr>
        <w:tblStyle w:val="TabloKlavuzu"/>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2126"/>
      </w:tblGrid>
      <w:tr w:rsidR="00F24D87" w:rsidRPr="00A335A4" w14:paraId="634C3805" w14:textId="77777777" w:rsidTr="000774AE">
        <w:trPr>
          <w:trHeight w:val="207"/>
        </w:trPr>
        <w:tc>
          <w:tcPr>
            <w:tcW w:w="7513" w:type="dxa"/>
            <w:tcBorders>
              <w:bottom w:val="single" w:sz="4" w:space="0" w:color="auto"/>
              <w:right w:val="single" w:sz="4" w:space="0" w:color="auto"/>
            </w:tcBorders>
          </w:tcPr>
          <w:p w14:paraId="4B250263" w14:textId="3B543ED7" w:rsidR="00F24D87" w:rsidRPr="00A335A4" w:rsidRDefault="00EE04CB" w:rsidP="00C203D5">
            <w:pPr>
              <w:jc w:val="both"/>
              <w:rPr>
                <w:rFonts w:ascii="Garamond" w:hAnsi="Garamond" w:cs="Times New Roman"/>
                <w:b/>
                <w:sz w:val="20"/>
                <w:szCs w:val="20"/>
              </w:rPr>
            </w:pPr>
            <w:r w:rsidRPr="00A335A4">
              <w:rPr>
                <w:rFonts w:ascii="Garamond" w:hAnsi="Garamond" w:cs="Times New Roman"/>
                <w:b/>
                <w:sz w:val="20"/>
                <w:szCs w:val="20"/>
              </w:rPr>
              <w:lastRenderedPageBreak/>
              <w:t>Öz</w:t>
            </w:r>
          </w:p>
        </w:tc>
        <w:tc>
          <w:tcPr>
            <w:tcW w:w="2126" w:type="dxa"/>
            <w:tcBorders>
              <w:left w:val="single" w:sz="4" w:space="0" w:color="auto"/>
              <w:bottom w:val="single" w:sz="4" w:space="0" w:color="auto"/>
            </w:tcBorders>
          </w:tcPr>
          <w:p w14:paraId="65D97AE3" w14:textId="71D76C2E" w:rsidR="00F24D87" w:rsidRPr="00A335A4" w:rsidRDefault="00EE04CB" w:rsidP="00C203D5">
            <w:pPr>
              <w:jc w:val="both"/>
              <w:rPr>
                <w:rFonts w:ascii="Garamond" w:hAnsi="Garamond" w:cs="Times New Roman"/>
                <w:b/>
                <w:sz w:val="20"/>
                <w:szCs w:val="20"/>
              </w:rPr>
            </w:pPr>
            <w:r w:rsidRPr="00A335A4">
              <w:rPr>
                <w:rFonts w:ascii="Garamond" w:hAnsi="Garamond" w:cs="Times New Roman"/>
                <w:b/>
                <w:sz w:val="20"/>
                <w:szCs w:val="20"/>
              </w:rPr>
              <w:t>Araştırma Makalesi</w:t>
            </w:r>
          </w:p>
        </w:tc>
      </w:tr>
      <w:tr w:rsidR="00373DE8" w:rsidRPr="00A335A4" w14:paraId="42FB7155" w14:textId="77777777" w:rsidTr="000774AE">
        <w:trPr>
          <w:trHeight w:val="3941"/>
        </w:trPr>
        <w:tc>
          <w:tcPr>
            <w:tcW w:w="7513" w:type="dxa"/>
            <w:tcBorders>
              <w:top w:val="single" w:sz="4" w:space="0" w:color="auto"/>
              <w:right w:val="single" w:sz="4" w:space="0" w:color="auto"/>
            </w:tcBorders>
          </w:tcPr>
          <w:p w14:paraId="7836372B" w14:textId="590E0DEF" w:rsidR="00373DE8" w:rsidRPr="00A335A4" w:rsidRDefault="0043077F" w:rsidP="00C203D5">
            <w:pPr>
              <w:jc w:val="both"/>
              <w:rPr>
                <w:rFonts w:ascii="Garamond" w:hAnsi="Garamond" w:cs="Times New Roman"/>
                <w:color w:val="000000"/>
                <w:sz w:val="20"/>
                <w:szCs w:val="20"/>
              </w:rPr>
            </w:pPr>
            <w:proofErr w:type="spellStart"/>
            <w:r w:rsidRPr="00A335A4">
              <w:rPr>
                <w:rFonts w:ascii="Garamond" w:hAnsi="Garamond" w:cs="Times New Roman"/>
                <w:color w:val="000000"/>
                <w:sz w:val="20"/>
                <w:szCs w:val="20"/>
              </w:rPr>
              <w:t>Xxxxxxxxxxxxxxxxxxxxxxxxxxxxxxx</w:t>
            </w:r>
            <w:proofErr w:type="spellEnd"/>
            <w:r w:rsidRPr="00A335A4">
              <w:rPr>
                <w:rFonts w:ascii="Garamond" w:hAnsi="Garamond" w:cs="Times New Roman"/>
                <w:color w:val="000000"/>
                <w:sz w:val="20"/>
                <w:szCs w:val="20"/>
              </w:rPr>
              <w:t xml:space="preserve"> (150-250 kelime arasında olmalı)</w:t>
            </w:r>
          </w:p>
        </w:tc>
        <w:tc>
          <w:tcPr>
            <w:tcW w:w="2126" w:type="dxa"/>
            <w:tcBorders>
              <w:top w:val="single" w:sz="4" w:space="0" w:color="auto"/>
              <w:left w:val="single" w:sz="4" w:space="0" w:color="auto"/>
            </w:tcBorders>
          </w:tcPr>
          <w:p w14:paraId="43DB7296" w14:textId="618BACED" w:rsidR="00373DE8" w:rsidRPr="00A335A4" w:rsidRDefault="00373DE8" w:rsidP="00373DE8">
            <w:pPr>
              <w:jc w:val="both"/>
              <w:rPr>
                <w:rFonts w:ascii="Garamond" w:hAnsi="Garamond" w:cs="Times New Roman"/>
                <w:sz w:val="20"/>
                <w:szCs w:val="20"/>
              </w:rPr>
            </w:pPr>
            <w:r w:rsidRPr="00A335A4">
              <w:rPr>
                <w:rFonts w:ascii="Garamond" w:hAnsi="Garamond" w:cs="Times New Roman"/>
                <w:sz w:val="20"/>
                <w:szCs w:val="20"/>
              </w:rPr>
              <w:t>Geliş:</w:t>
            </w:r>
            <w:r w:rsidR="00B90014">
              <w:rPr>
                <w:rFonts w:ascii="Garamond" w:hAnsi="Garamond" w:cs="Times New Roman"/>
                <w:sz w:val="20"/>
                <w:szCs w:val="20"/>
              </w:rPr>
              <w:t xml:space="preserve"> </w:t>
            </w:r>
            <w:proofErr w:type="spellStart"/>
            <w:proofErr w:type="gramStart"/>
            <w:r w:rsidRPr="00A335A4">
              <w:rPr>
                <w:rFonts w:ascii="Garamond" w:hAnsi="Garamond" w:cs="Times New Roman"/>
                <w:sz w:val="20"/>
                <w:szCs w:val="20"/>
              </w:rPr>
              <w:t>gg.aa</w:t>
            </w:r>
            <w:proofErr w:type="gramEnd"/>
            <w:r w:rsidRPr="00A335A4">
              <w:rPr>
                <w:rFonts w:ascii="Garamond" w:hAnsi="Garamond" w:cs="Times New Roman"/>
                <w:sz w:val="20"/>
                <w:szCs w:val="20"/>
              </w:rPr>
              <w:t>.yyy</w:t>
            </w:r>
            <w:proofErr w:type="spellEnd"/>
          </w:p>
          <w:p w14:paraId="54C7C347" w14:textId="2A513B58" w:rsidR="00373DE8" w:rsidRPr="00A335A4" w:rsidRDefault="00373DE8" w:rsidP="00373DE8">
            <w:pPr>
              <w:jc w:val="both"/>
              <w:rPr>
                <w:rFonts w:ascii="Garamond" w:hAnsi="Garamond" w:cs="Times New Roman"/>
                <w:sz w:val="20"/>
                <w:szCs w:val="20"/>
              </w:rPr>
            </w:pPr>
            <w:r w:rsidRPr="00A335A4">
              <w:rPr>
                <w:rFonts w:ascii="Garamond" w:hAnsi="Garamond" w:cs="Times New Roman"/>
                <w:sz w:val="20"/>
                <w:szCs w:val="20"/>
              </w:rPr>
              <w:t xml:space="preserve">Revizyon: </w:t>
            </w:r>
            <w:proofErr w:type="spellStart"/>
            <w:proofErr w:type="gramStart"/>
            <w:r w:rsidRPr="00A335A4">
              <w:rPr>
                <w:rFonts w:ascii="Garamond" w:hAnsi="Garamond" w:cs="Times New Roman"/>
                <w:sz w:val="20"/>
                <w:szCs w:val="20"/>
              </w:rPr>
              <w:t>gg.aa</w:t>
            </w:r>
            <w:proofErr w:type="gramEnd"/>
            <w:r w:rsidRPr="00A335A4">
              <w:rPr>
                <w:rFonts w:ascii="Garamond" w:hAnsi="Garamond" w:cs="Times New Roman"/>
                <w:sz w:val="20"/>
                <w:szCs w:val="20"/>
              </w:rPr>
              <w:t>.yyyy</w:t>
            </w:r>
            <w:proofErr w:type="spellEnd"/>
            <w:r w:rsidRPr="00A335A4">
              <w:rPr>
                <w:rFonts w:ascii="Garamond" w:hAnsi="Garamond" w:cs="Times New Roman"/>
                <w:sz w:val="20"/>
                <w:szCs w:val="20"/>
              </w:rPr>
              <w:t>.</w:t>
            </w:r>
          </w:p>
          <w:p w14:paraId="0E9B4C05" w14:textId="3E8630FC" w:rsidR="00373DE8" w:rsidRPr="00A335A4" w:rsidRDefault="00373DE8" w:rsidP="00373DE8">
            <w:pPr>
              <w:jc w:val="both"/>
              <w:rPr>
                <w:rFonts w:ascii="Garamond" w:hAnsi="Garamond" w:cs="Times New Roman"/>
                <w:sz w:val="20"/>
                <w:szCs w:val="20"/>
              </w:rPr>
            </w:pPr>
            <w:r w:rsidRPr="00A335A4">
              <w:rPr>
                <w:rFonts w:ascii="Garamond" w:hAnsi="Garamond" w:cs="Times New Roman"/>
                <w:sz w:val="20"/>
                <w:szCs w:val="20"/>
              </w:rPr>
              <w:t xml:space="preserve">Kabul: </w:t>
            </w:r>
            <w:proofErr w:type="spellStart"/>
            <w:proofErr w:type="gramStart"/>
            <w:r w:rsidRPr="00A335A4">
              <w:rPr>
                <w:rFonts w:ascii="Garamond" w:hAnsi="Garamond" w:cs="Times New Roman"/>
                <w:sz w:val="20"/>
                <w:szCs w:val="20"/>
              </w:rPr>
              <w:t>gg.aa</w:t>
            </w:r>
            <w:proofErr w:type="gramEnd"/>
            <w:r w:rsidRPr="00A335A4">
              <w:rPr>
                <w:rFonts w:ascii="Garamond" w:hAnsi="Garamond" w:cs="Times New Roman"/>
                <w:sz w:val="20"/>
                <w:szCs w:val="20"/>
              </w:rPr>
              <w:t>.yyyy</w:t>
            </w:r>
            <w:proofErr w:type="spellEnd"/>
          </w:p>
          <w:p w14:paraId="76FEE5A4" w14:textId="6DE7BA82" w:rsidR="00373DE8" w:rsidRPr="00A335A4" w:rsidRDefault="00373DE8" w:rsidP="00373DE8">
            <w:pPr>
              <w:jc w:val="both"/>
              <w:rPr>
                <w:rFonts w:ascii="Garamond" w:hAnsi="Garamond" w:cs="Times New Roman"/>
                <w:sz w:val="20"/>
                <w:szCs w:val="20"/>
              </w:rPr>
            </w:pPr>
            <w:r w:rsidRPr="00A335A4">
              <w:rPr>
                <w:rFonts w:ascii="Garamond" w:hAnsi="Garamond" w:cs="Times New Roman"/>
                <w:sz w:val="20"/>
                <w:szCs w:val="20"/>
              </w:rPr>
              <w:t xml:space="preserve">Yayınlanma: </w:t>
            </w:r>
            <w:proofErr w:type="spellStart"/>
            <w:proofErr w:type="gramStart"/>
            <w:r w:rsidRPr="00A335A4">
              <w:rPr>
                <w:rFonts w:ascii="Garamond" w:hAnsi="Garamond" w:cs="Times New Roman"/>
                <w:sz w:val="20"/>
                <w:szCs w:val="20"/>
              </w:rPr>
              <w:t>gg.aa</w:t>
            </w:r>
            <w:proofErr w:type="gramEnd"/>
            <w:r w:rsidRPr="00A335A4">
              <w:rPr>
                <w:rFonts w:ascii="Garamond" w:hAnsi="Garamond" w:cs="Times New Roman"/>
                <w:sz w:val="20"/>
                <w:szCs w:val="20"/>
              </w:rPr>
              <w:t>.yyyy</w:t>
            </w:r>
            <w:proofErr w:type="spellEnd"/>
          </w:p>
          <w:p w14:paraId="0D9D8F83" w14:textId="77777777" w:rsidR="00FF73F0" w:rsidRPr="00A335A4" w:rsidRDefault="00FF73F0" w:rsidP="00373DE8">
            <w:pPr>
              <w:jc w:val="both"/>
              <w:rPr>
                <w:rFonts w:ascii="Garamond" w:hAnsi="Garamond" w:cs="Times New Roman"/>
                <w:sz w:val="20"/>
                <w:szCs w:val="20"/>
              </w:rPr>
            </w:pPr>
          </w:p>
          <w:p w14:paraId="15FD8F19" w14:textId="77777777" w:rsidR="00D1284A" w:rsidRPr="00A335A4" w:rsidRDefault="00D1284A" w:rsidP="00373DE8">
            <w:pPr>
              <w:jc w:val="both"/>
              <w:rPr>
                <w:rFonts w:ascii="Garamond" w:hAnsi="Garamond" w:cs="Times New Roman"/>
                <w:b/>
                <w:sz w:val="20"/>
                <w:szCs w:val="20"/>
              </w:rPr>
            </w:pPr>
          </w:p>
          <w:p w14:paraId="2FA755A3" w14:textId="77777777" w:rsidR="00D1284A" w:rsidRPr="00A335A4" w:rsidRDefault="00D1284A" w:rsidP="00373DE8">
            <w:pPr>
              <w:jc w:val="both"/>
              <w:rPr>
                <w:rFonts w:ascii="Garamond" w:hAnsi="Garamond" w:cs="Times New Roman"/>
                <w:b/>
                <w:sz w:val="20"/>
                <w:szCs w:val="20"/>
              </w:rPr>
            </w:pPr>
          </w:p>
          <w:p w14:paraId="60C84C07" w14:textId="77777777" w:rsidR="00D1284A" w:rsidRPr="00A335A4" w:rsidRDefault="00D1284A" w:rsidP="00373DE8">
            <w:pPr>
              <w:jc w:val="both"/>
              <w:rPr>
                <w:rFonts w:ascii="Garamond" w:hAnsi="Garamond" w:cs="Times New Roman"/>
                <w:b/>
                <w:sz w:val="20"/>
                <w:szCs w:val="20"/>
              </w:rPr>
            </w:pPr>
          </w:p>
          <w:p w14:paraId="01D56A7C" w14:textId="77777777" w:rsidR="00D1284A" w:rsidRPr="00A335A4" w:rsidRDefault="00D1284A" w:rsidP="00373DE8">
            <w:pPr>
              <w:jc w:val="both"/>
              <w:rPr>
                <w:rFonts w:ascii="Garamond" w:hAnsi="Garamond" w:cs="Times New Roman"/>
                <w:b/>
                <w:sz w:val="20"/>
                <w:szCs w:val="20"/>
              </w:rPr>
            </w:pPr>
          </w:p>
          <w:p w14:paraId="234BF9D5" w14:textId="77777777" w:rsidR="00D1284A" w:rsidRPr="00A335A4" w:rsidRDefault="00D1284A" w:rsidP="00373DE8">
            <w:pPr>
              <w:jc w:val="both"/>
              <w:rPr>
                <w:rFonts w:ascii="Garamond" w:hAnsi="Garamond" w:cs="Times New Roman"/>
                <w:b/>
                <w:sz w:val="20"/>
                <w:szCs w:val="20"/>
              </w:rPr>
            </w:pPr>
          </w:p>
          <w:p w14:paraId="5C5286D3" w14:textId="77777777" w:rsidR="002F7C70" w:rsidRPr="00A335A4" w:rsidRDefault="002F7C70" w:rsidP="000F40D0">
            <w:pPr>
              <w:jc w:val="both"/>
              <w:rPr>
                <w:rFonts w:ascii="Garamond" w:hAnsi="Garamond" w:cs="Times New Roman"/>
                <w:b/>
                <w:sz w:val="20"/>
                <w:szCs w:val="20"/>
              </w:rPr>
            </w:pPr>
          </w:p>
          <w:p w14:paraId="2DEF4EF3" w14:textId="77777777" w:rsidR="00237D13" w:rsidRDefault="00237D13" w:rsidP="000F40D0">
            <w:pPr>
              <w:jc w:val="both"/>
              <w:rPr>
                <w:rFonts w:ascii="Garamond" w:hAnsi="Garamond" w:cs="Times New Roman"/>
                <w:b/>
                <w:sz w:val="20"/>
                <w:szCs w:val="20"/>
              </w:rPr>
            </w:pPr>
          </w:p>
          <w:p w14:paraId="3856076E" w14:textId="77777777" w:rsidR="00237D13" w:rsidRDefault="00237D13" w:rsidP="000F40D0">
            <w:pPr>
              <w:jc w:val="both"/>
              <w:rPr>
                <w:rFonts w:ascii="Garamond" w:hAnsi="Garamond" w:cs="Times New Roman"/>
                <w:b/>
                <w:sz w:val="20"/>
                <w:szCs w:val="20"/>
              </w:rPr>
            </w:pPr>
          </w:p>
          <w:p w14:paraId="52EF5778" w14:textId="50B484C3" w:rsidR="00FF73F0" w:rsidRPr="00A335A4" w:rsidRDefault="00237D13" w:rsidP="000F40D0">
            <w:pPr>
              <w:jc w:val="both"/>
              <w:rPr>
                <w:rFonts w:ascii="Garamond" w:hAnsi="Garamond" w:cs="Times New Roman"/>
                <w:sz w:val="20"/>
                <w:szCs w:val="20"/>
              </w:rPr>
            </w:pPr>
            <w:r w:rsidRPr="00A335A4">
              <w:rPr>
                <w:rFonts w:ascii="Garamond" w:hAnsi="Garamond" w:cs="Times New Roman"/>
                <w:b/>
                <w:sz w:val="20"/>
                <w:szCs w:val="20"/>
              </w:rPr>
              <w:t>Anahtar Kelimeler:</w:t>
            </w:r>
            <w:r w:rsidRPr="00A335A4">
              <w:rPr>
                <w:rFonts w:ascii="Garamond" w:hAnsi="Garamond" w:cs="Times New Roman"/>
                <w:sz w:val="20"/>
                <w:szCs w:val="20"/>
              </w:rPr>
              <w:t xml:space="preserve"> </w:t>
            </w:r>
            <w:proofErr w:type="spellStart"/>
            <w:r w:rsidRPr="00A335A4">
              <w:rPr>
                <w:rFonts w:ascii="Garamond" w:hAnsi="Garamond" w:cs="Times New Roman"/>
                <w:sz w:val="20"/>
                <w:szCs w:val="20"/>
              </w:rPr>
              <w:t>Xxxx</w:t>
            </w:r>
            <w:proofErr w:type="spellEnd"/>
            <w:r w:rsidRPr="00A335A4">
              <w:rPr>
                <w:rFonts w:ascii="Garamond" w:hAnsi="Garamond" w:cs="Times New Roman"/>
                <w:sz w:val="20"/>
                <w:szCs w:val="20"/>
              </w:rPr>
              <w:t xml:space="preserve">, </w:t>
            </w:r>
            <w:proofErr w:type="spellStart"/>
            <w:r w:rsidRPr="00A335A4">
              <w:rPr>
                <w:rFonts w:ascii="Garamond" w:hAnsi="Garamond" w:cs="Times New Roman"/>
                <w:sz w:val="20"/>
                <w:szCs w:val="20"/>
              </w:rPr>
              <w:t>Xxxx</w:t>
            </w:r>
            <w:proofErr w:type="spellEnd"/>
            <w:r w:rsidRPr="00A335A4">
              <w:rPr>
                <w:rFonts w:ascii="Garamond" w:hAnsi="Garamond" w:cs="Times New Roman"/>
                <w:sz w:val="20"/>
                <w:szCs w:val="20"/>
              </w:rPr>
              <w:t xml:space="preserve">, </w:t>
            </w:r>
            <w:proofErr w:type="spellStart"/>
            <w:r w:rsidRPr="00A335A4">
              <w:rPr>
                <w:rFonts w:ascii="Garamond" w:hAnsi="Garamond" w:cs="Times New Roman"/>
                <w:sz w:val="20"/>
                <w:szCs w:val="20"/>
              </w:rPr>
              <w:t>Xxxx</w:t>
            </w:r>
            <w:proofErr w:type="spellEnd"/>
            <w:r w:rsidRPr="00A335A4">
              <w:rPr>
                <w:rFonts w:ascii="Garamond" w:hAnsi="Garamond" w:cs="Times New Roman"/>
                <w:sz w:val="20"/>
                <w:szCs w:val="20"/>
              </w:rPr>
              <w:t xml:space="preserve"> (En az 3, en fazla 5 anahtar kelime olmalı)</w:t>
            </w:r>
          </w:p>
        </w:tc>
      </w:tr>
      <w:tr w:rsidR="00373DE8" w:rsidRPr="00A335A4" w14:paraId="29597AC7" w14:textId="77777777" w:rsidTr="00734B94">
        <w:trPr>
          <w:trHeight w:val="207"/>
        </w:trPr>
        <w:tc>
          <w:tcPr>
            <w:tcW w:w="7513" w:type="dxa"/>
            <w:tcBorders>
              <w:top w:val="single" w:sz="4" w:space="0" w:color="auto"/>
              <w:right w:val="single" w:sz="4" w:space="0" w:color="auto"/>
            </w:tcBorders>
          </w:tcPr>
          <w:p w14:paraId="0CAA702D" w14:textId="6025C593" w:rsidR="00373DE8" w:rsidRPr="00A335A4" w:rsidRDefault="00373DE8" w:rsidP="00373DE8">
            <w:pPr>
              <w:jc w:val="both"/>
              <w:rPr>
                <w:rFonts w:ascii="Garamond" w:hAnsi="Garamond" w:cs="Times New Roman"/>
                <w:b/>
                <w:sz w:val="20"/>
                <w:szCs w:val="20"/>
              </w:rPr>
            </w:pPr>
            <w:proofErr w:type="spellStart"/>
            <w:r w:rsidRPr="00A335A4">
              <w:rPr>
                <w:rFonts w:ascii="Garamond" w:hAnsi="Garamond" w:cs="Times New Roman"/>
                <w:b/>
                <w:sz w:val="20"/>
                <w:szCs w:val="20"/>
              </w:rPr>
              <w:t>Abstract</w:t>
            </w:r>
            <w:proofErr w:type="spellEnd"/>
          </w:p>
        </w:tc>
        <w:tc>
          <w:tcPr>
            <w:tcW w:w="2126" w:type="dxa"/>
            <w:tcBorders>
              <w:top w:val="single" w:sz="4" w:space="0" w:color="auto"/>
              <w:left w:val="single" w:sz="4" w:space="0" w:color="auto"/>
            </w:tcBorders>
          </w:tcPr>
          <w:p w14:paraId="019E1A09" w14:textId="058DA366" w:rsidR="00373DE8" w:rsidRPr="00A335A4" w:rsidRDefault="00373DE8" w:rsidP="00C203D5">
            <w:pPr>
              <w:jc w:val="both"/>
              <w:rPr>
                <w:rFonts w:ascii="Garamond" w:hAnsi="Garamond" w:cs="Times New Roman"/>
                <w:b/>
                <w:sz w:val="20"/>
                <w:szCs w:val="20"/>
              </w:rPr>
            </w:pPr>
            <w:proofErr w:type="spellStart"/>
            <w:r w:rsidRPr="00A335A4">
              <w:rPr>
                <w:rFonts w:ascii="Garamond" w:hAnsi="Garamond" w:cs="Times New Roman"/>
                <w:b/>
                <w:sz w:val="20"/>
                <w:szCs w:val="20"/>
              </w:rPr>
              <w:t>Research</w:t>
            </w:r>
            <w:proofErr w:type="spellEnd"/>
            <w:r w:rsidRPr="00A335A4">
              <w:rPr>
                <w:rFonts w:ascii="Garamond" w:hAnsi="Garamond" w:cs="Times New Roman"/>
                <w:b/>
                <w:sz w:val="20"/>
                <w:szCs w:val="20"/>
              </w:rPr>
              <w:t xml:space="preserve"> </w:t>
            </w:r>
            <w:proofErr w:type="spellStart"/>
            <w:r w:rsidRPr="00A335A4">
              <w:rPr>
                <w:rFonts w:ascii="Garamond" w:hAnsi="Garamond" w:cs="Times New Roman"/>
                <w:b/>
                <w:sz w:val="20"/>
                <w:szCs w:val="20"/>
              </w:rPr>
              <w:t>Article</w:t>
            </w:r>
            <w:proofErr w:type="spellEnd"/>
          </w:p>
        </w:tc>
      </w:tr>
      <w:tr w:rsidR="00D1284A" w:rsidRPr="00A335A4" w14:paraId="32AF6AFF" w14:textId="77777777" w:rsidTr="00734B94">
        <w:trPr>
          <w:trHeight w:val="397"/>
        </w:trPr>
        <w:tc>
          <w:tcPr>
            <w:tcW w:w="7513" w:type="dxa"/>
            <w:tcBorders>
              <w:right w:val="single" w:sz="4" w:space="0" w:color="auto"/>
            </w:tcBorders>
          </w:tcPr>
          <w:p w14:paraId="14A4373E" w14:textId="02D1C7DE" w:rsidR="00D1284A" w:rsidRPr="00A335A4" w:rsidRDefault="0043077F" w:rsidP="00373DE8">
            <w:pPr>
              <w:jc w:val="both"/>
              <w:rPr>
                <w:rFonts w:ascii="Garamond" w:hAnsi="Garamond" w:cs="Times New Roman"/>
                <w:b/>
                <w:sz w:val="20"/>
                <w:szCs w:val="20"/>
              </w:rPr>
            </w:pPr>
            <w:proofErr w:type="spellStart"/>
            <w:r w:rsidRPr="00A335A4">
              <w:rPr>
                <w:rFonts w:ascii="Garamond" w:hAnsi="Garamond" w:cs="Times New Roman"/>
                <w:color w:val="000000"/>
                <w:sz w:val="20"/>
                <w:szCs w:val="20"/>
              </w:rPr>
              <w:t>Xxxxxxxxxxxxxxxxxxxxxxxxxxxxxxx</w:t>
            </w:r>
            <w:proofErr w:type="spellEnd"/>
            <w:r w:rsidRPr="00A335A4">
              <w:rPr>
                <w:rFonts w:ascii="Garamond" w:eastAsia="Calibri" w:hAnsi="Garamond"/>
                <w:sz w:val="20"/>
                <w:szCs w:val="20"/>
                <w:lang w:val="en"/>
              </w:rPr>
              <w:t xml:space="preserve"> (Must be between 150-250 words)</w:t>
            </w:r>
          </w:p>
        </w:tc>
        <w:tc>
          <w:tcPr>
            <w:tcW w:w="2126" w:type="dxa"/>
            <w:tcBorders>
              <w:left w:val="single" w:sz="4" w:space="0" w:color="auto"/>
            </w:tcBorders>
          </w:tcPr>
          <w:p w14:paraId="7F014939" w14:textId="77777777" w:rsidR="00D1284A" w:rsidRPr="00A335A4" w:rsidRDefault="00D1284A" w:rsidP="00D1284A">
            <w:pPr>
              <w:rPr>
                <w:rFonts w:ascii="Garamond" w:hAnsi="Garamond" w:cs="Times New Roman"/>
                <w:sz w:val="20"/>
                <w:szCs w:val="20"/>
              </w:rPr>
            </w:pPr>
            <w:proofErr w:type="spellStart"/>
            <w:r w:rsidRPr="00A335A4">
              <w:rPr>
                <w:rFonts w:ascii="Garamond" w:hAnsi="Garamond" w:cs="Times New Roman"/>
                <w:sz w:val="20"/>
                <w:szCs w:val="20"/>
              </w:rPr>
              <w:t>Received</w:t>
            </w:r>
            <w:proofErr w:type="spellEnd"/>
            <w:r w:rsidRPr="00A335A4">
              <w:rPr>
                <w:rFonts w:ascii="Garamond" w:hAnsi="Garamond" w:cs="Times New Roman"/>
                <w:sz w:val="20"/>
                <w:szCs w:val="20"/>
              </w:rPr>
              <w:t xml:space="preserve">: </w:t>
            </w:r>
            <w:proofErr w:type="spellStart"/>
            <w:proofErr w:type="gramStart"/>
            <w:r w:rsidRPr="00A335A4">
              <w:rPr>
                <w:rFonts w:ascii="Garamond" w:hAnsi="Garamond" w:cs="Times New Roman"/>
                <w:sz w:val="20"/>
                <w:szCs w:val="20"/>
              </w:rPr>
              <w:t>dd.mm.yyyy</w:t>
            </w:r>
            <w:proofErr w:type="spellEnd"/>
            <w:proofErr w:type="gramEnd"/>
          </w:p>
          <w:p w14:paraId="6F6301BF" w14:textId="6F8FBD1C" w:rsidR="00D1284A" w:rsidRPr="00A335A4" w:rsidRDefault="00D1284A" w:rsidP="00D1284A">
            <w:pPr>
              <w:rPr>
                <w:rFonts w:ascii="Garamond" w:hAnsi="Garamond" w:cs="Times New Roman"/>
                <w:sz w:val="20"/>
                <w:szCs w:val="20"/>
              </w:rPr>
            </w:pPr>
            <w:proofErr w:type="spellStart"/>
            <w:r w:rsidRPr="00A335A4">
              <w:rPr>
                <w:rFonts w:ascii="Garamond" w:hAnsi="Garamond" w:cs="Times New Roman"/>
                <w:sz w:val="20"/>
                <w:szCs w:val="20"/>
              </w:rPr>
              <w:t>Revision</w:t>
            </w:r>
            <w:proofErr w:type="spellEnd"/>
            <w:r w:rsidRPr="00A335A4">
              <w:rPr>
                <w:rFonts w:ascii="Garamond" w:hAnsi="Garamond" w:cs="Times New Roman"/>
                <w:sz w:val="20"/>
                <w:szCs w:val="20"/>
              </w:rPr>
              <w:t xml:space="preserve">: </w:t>
            </w:r>
            <w:proofErr w:type="spellStart"/>
            <w:proofErr w:type="gramStart"/>
            <w:r w:rsidRPr="00A335A4">
              <w:rPr>
                <w:rFonts w:ascii="Garamond" w:hAnsi="Garamond" w:cs="Times New Roman"/>
                <w:sz w:val="20"/>
                <w:szCs w:val="20"/>
              </w:rPr>
              <w:t>dd.mm.yyyy</w:t>
            </w:r>
            <w:proofErr w:type="spellEnd"/>
            <w:proofErr w:type="gramEnd"/>
            <w:r w:rsidRPr="00A335A4">
              <w:rPr>
                <w:rFonts w:ascii="Garamond" w:hAnsi="Garamond" w:cs="Times New Roman"/>
                <w:sz w:val="20"/>
                <w:szCs w:val="20"/>
              </w:rPr>
              <w:t>.</w:t>
            </w:r>
          </w:p>
          <w:p w14:paraId="4446E7E9" w14:textId="77777777" w:rsidR="00D1284A" w:rsidRPr="00A335A4" w:rsidRDefault="00D1284A" w:rsidP="00D1284A">
            <w:pPr>
              <w:jc w:val="both"/>
              <w:rPr>
                <w:rFonts w:ascii="Garamond" w:hAnsi="Garamond" w:cs="Times New Roman"/>
                <w:sz w:val="20"/>
                <w:szCs w:val="20"/>
              </w:rPr>
            </w:pPr>
            <w:proofErr w:type="spellStart"/>
            <w:r w:rsidRPr="00A335A4">
              <w:rPr>
                <w:rFonts w:ascii="Garamond" w:hAnsi="Garamond" w:cs="Times New Roman"/>
                <w:sz w:val="20"/>
                <w:szCs w:val="20"/>
              </w:rPr>
              <w:t>Accepted</w:t>
            </w:r>
            <w:proofErr w:type="spellEnd"/>
            <w:r w:rsidRPr="00A335A4">
              <w:rPr>
                <w:rFonts w:ascii="Garamond" w:hAnsi="Garamond" w:cs="Times New Roman"/>
                <w:sz w:val="20"/>
                <w:szCs w:val="20"/>
              </w:rPr>
              <w:t xml:space="preserve">: </w:t>
            </w:r>
            <w:proofErr w:type="spellStart"/>
            <w:proofErr w:type="gramStart"/>
            <w:r w:rsidRPr="00A335A4">
              <w:rPr>
                <w:rFonts w:ascii="Garamond" w:hAnsi="Garamond" w:cs="Times New Roman"/>
                <w:sz w:val="20"/>
                <w:szCs w:val="20"/>
              </w:rPr>
              <w:t>dd.mm.yyyy</w:t>
            </w:r>
            <w:proofErr w:type="spellEnd"/>
            <w:proofErr w:type="gramEnd"/>
          </w:p>
          <w:p w14:paraId="6F3BA24B" w14:textId="5303D484" w:rsidR="00D1284A" w:rsidRPr="00A335A4" w:rsidRDefault="00D1284A" w:rsidP="00D1284A">
            <w:pPr>
              <w:jc w:val="both"/>
              <w:rPr>
                <w:rFonts w:ascii="Garamond" w:hAnsi="Garamond" w:cs="Times New Roman"/>
                <w:sz w:val="20"/>
                <w:szCs w:val="20"/>
              </w:rPr>
            </w:pPr>
            <w:proofErr w:type="spellStart"/>
            <w:r w:rsidRPr="00A335A4">
              <w:rPr>
                <w:rFonts w:ascii="Garamond" w:hAnsi="Garamond" w:cs="Times New Roman"/>
                <w:sz w:val="20"/>
                <w:szCs w:val="20"/>
              </w:rPr>
              <w:t>Published</w:t>
            </w:r>
            <w:proofErr w:type="spellEnd"/>
            <w:r w:rsidRPr="00A335A4">
              <w:rPr>
                <w:rFonts w:ascii="Garamond" w:hAnsi="Garamond" w:cs="Times New Roman"/>
                <w:sz w:val="20"/>
                <w:szCs w:val="20"/>
              </w:rPr>
              <w:t xml:space="preserve">:  </w:t>
            </w:r>
            <w:proofErr w:type="spellStart"/>
            <w:proofErr w:type="gramStart"/>
            <w:r w:rsidRPr="00A335A4">
              <w:rPr>
                <w:rFonts w:ascii="Garamond" w:hAnsi="Garamond" w:cs="Times New Roman"/>
                <w:sz w:val="20"/>
                <w:szCs w:val="20"/>
              </w:rPr>
              <w:t>dd.mm.yyyy</w:t>
            </w:r>
            <w:proofErr w:type="spellEnd"/>
            <w:proofErr w:type="gramEnd"/>
          </w:p>
          <w:p w14:paraId="0E4BD7D5" w14:textId="4F977236" w:rsidR="00E119D7" w:rsidRPr="00A335A4" w:rsidRDefault="00E119D7" w:rsidP="00D1284A">
            <w:pPr>
              <w:jc w:val="both"/>
              <w:rPr>
                <w:rFonts w:ascii="Garamond" w:hAnsi="Garamond" w:cs="Times New Roman"/>
                <w:sz w:val="20"/>
                <w:szCs w:val="20"/>
              </w:rPr>
            </w:pPr>
          </w:p>
          <w:p w14:paraId="0005687F" w14:textId="3B5DFC70" w:rsidR="00E119D7" w:rsidRPr="00A335A4" w:rsidRDefault="00E119D7" w:rsidP="00D1284A">
            <w:pPr>
              <w:jc w:val="both"/>
              <w:rPr>
                <w:rFonts w:ascii="Garamond" w:hAnsi="Garamond" w:cs="Times New Roman"/>
                <w:sz w:val="20"/>
                <w:szCs w:val="20"/>
              </w:rPr>
            </w:pPr>
          </w:p>
          <w:p w14:paraId="1FAA246A" w14:textId="1344B52B" w:rsidR="00E119D7" w:rsidRPr="00A335A4" w:rsidRDefault="00E119D7" w:rsidP="00D1284A">
            <w:pPr>
              <w:jc w:val="both"/>
              <w:rPr>
                <w:rFonts w:ascii="Garamond" w:hAnsi="Garamond" w:cs="Times New Roman"/>
                <w:sz w:val="20"/>
                <w:szCs w:val="20"/>
              </w:rPr>
            </w:pPr>
          </w:p>
          <w:p w14:paraId="4DE6EBA4" w14:textId="7EE1F8E4" w:rsidR="00E119D7" w:rsidRPr="00A335A4" w:rsidRDefault="00E119D7" w:rsidP="00D1284A">
            <w:pPr>
              <w:jc w:val="both"/>
              <w:rPr>
                <w:rFonts w:ascii="Garamond" w:hAnsi="Garamond" w:cs="Times New Roman"/>
                <w:sz w:val="20"/>
                <w:szCs w:val="20"/>
              </w:rPr>
            </w:pPr>
          </w:p>
          <w:p w14:paraId="3E164A4D" w14:textId="41F6D6A6" w:rsidR="00E119D7" w:rsidRPr="00A335A4" w:rsidRDefault="00E119D7" w:rsidP="00D1284A">
            <w:pPr>
              <w:jc w:val="both"/>
              <w:rPr>
                <w:rFonts w:ascii="Garamond" w:hAnsi="Garamond" w:cs="Times New Roman"/>
                <w:sz w:val="20"/>
                <w:szCs w:val="20"/>
              </w:rPr>
            </w:pPr>
          </w:p>
          <w:p w14:paraId="7AE80908" w14:textId="134AFE21" w:rsidR="00D1284A" w:rsidRPr="00A335A4" w:rsidRDefault="00237D13" w:rsidP="00237D13">
            <w:pPr>
              <w:jc w:val="both"/>
              <w:rPr>
                <w:rFonts w:ascii="Garamond" w:hAnsi="Garamond" w:cs="Times New Roman"/>
                <w:b/>
                <w:sz w:val="20"/>
                <w:szCs w:val="20"/>
              </w:rPr>
            </w:pPr>
            <w:proofErr w:type="spellStart"/>
            <w:r w:rsidRPr="00A335A4">
              <w:rPr>
                <w:rFonts w:ascii="Garamond" w:hAnsi="Garamond" w:cs="Times New Roman"/>
                <w:b/>
                <w:sz w:val="20"/>
                <w:szCs w:val="20"/>
              </w:rPr>
              <w:t>Key</w:t>
            </w:r>
            <w:proofErr w:type="spellEnd"/>
            <w:r w:rsidRPr="00A335A4">
              <w:rPr>
                <w:rFonts w:ascii="Garamond" w:hAnsi="Garamond" w:cs="Times New Roman"/>
                <w:b/>
                <w:sz w:val="20"/>
                <w:szCs w:val="20"/>
              </w:rPr>
              <w:t xml:space="preserve"> </w:t>
            </w:r>
            <w:proofErr w:type="spellStart"/>
            <w:r w:rsidRPr="00A335A4">
              <w:rPr>
                <w:rFonts w:ascii="Garamond" w:hAnsi="Garamond" w:cs="Times New Roman"/>
                <w:b/>
                <w:sz w:val="20"/>
                <w:szCs w:val="20"/>
              </w:rPr>
              <w:t>Words</w:t>
            </w:r>
            <w:proofErr w:type="spellEnd"/>
            <w:r w:rsidRPr="00A335A4">
              <w:rPr>
                <w:rFonts w:ascii="Garamond" w:hAnsi="Garamond" w:cs="Times New Roman"/>
                <w:b/>
                <w:sz w:val="20"/>
                <w:szCs w:val="20"/>
              </w:rPr>
              <w:t>:</w:t>
            </w:r>
            <w:r w:rsidRPr="00A335A4">
              <w:rPr>
                <w:rFonts w:ascii="Garamond" w:hAnsi="Garamond" w:cs="Times New Roman"/>
                <w:sz w:val="20"/>
                <w:szCs w:val="20"/>
              </w:rPr>
              <w:t xml:space="preserve"> </w:t>
            </w:r>
            <w:proofErr w:type="spellStart"/>
            <w:r w:rsidRPr="00A335A4">
              <w:rPr>
                <w:rFonts w:ascii="Garamond" w:hAnsi="Garamond" w:cs="Times New Roman"/>
                <w:sz w:val="20"/>
                <w:szCs w:val="20"/>
              </w:rPr>
              <w:t>Xxxx</w:t>
            </w:r>
            <w:proofErr w:type="spellEnd"/>
            <w:r w:rsidRPr="00A335A4">
              <w:rPr>
                <w:rFonts w:ascii="Garamond" w:hAnsi="Garamond" w:cs="Times New Roman"/>
                <w:sz w:val="20"/>
                <w:szCs w:val="20"/>
              </w:rPr>
              <w:t xml:space="preserve">, </w:t>
            </w:r>
            <w:proofErr w:type="spellStart"/>
            <w:r w:rsidRPr="00A335A4">
              <w:rPr>
                <w:rFonts w:ascii="Garamond" w:hAnsi="Garamond" w:cs="Times New Roman"/>
                <w:sz w:val="20"/>
                <w:szCs w:val="20"/>
              </w:rPr>
              <w:t>Xxxx</w:t>
            </w:r>
            <w:proofErr w:type="spellEnd"/>
            <w:r w:rsidRPr="00A335A4">
              <w:rPr>
                <w:rFonts w:ascii="Garamond" w:hAnsi="Garamond" w:cs="Times New Roman"/>
                <w:sz w:val="20"/>
                <w:szCs w:val="20"/>
              </w:rPr>
              <w:t xml:space="preserve">, </w:t>
            </w:r>
            <w:proofErr w:type="spellStart"/>
            <w:r w:rsidRPr="00A335A4">
              <w:rPr>
                <w:rFonts w:ascii="Garamond" w:hAnsi="Garamond" w:cs="Times New Roman"/>
                <w:sz w:val="20"/>
                <w:szCs w:val="20"/>
              </w:rPr>
              <w:t>Xxxx</w:t>
            </w:r>
            <w:proofErr w:type="spellEnd"/>
            <w:r w:rsidRPr="00A335A4">
              <w:rPr>
                <w:rFonts w:ascii="Garamond" w:hAnsi="Garamond" w:cs="Times New Roman"/>
                <w:sz w:val="20"/>
                <w:szCs w:val="20"/>
              </w:rPr>
              <w:t xml:space="preserve"> (</w:t>
            </w:r>
            <w:proofErr w:type="spellStart"/>
            <w:r w:rsidRPr="00A335A4">
              <w:rPr>
                <w:rFonts w:ascii="Garamond" w:hAnsi="Garamond" w:cs="Times New Roman"/>
                <w:sz w:val="20"/>
                <w:szCs w:val="20"/>
              </w:rPr>
              <w:t>Must</w:t>
            </w:r>
            <w:proofErr w:type="spellEnd"/>
            <w:r w:rsidRPr="00A335A4">
              <w:rPr>
                <w:rFonts w:ascii="Garamond" w:hAnsi="Garamond" w:cs="Times New Roman"/>
                <w:sz w:val="20"/>
                <w:szCs w:val="20"/>
              </w:rPr>
              <w:t xml:space="preserve"> be at </w:t>
            </w:r>
            <w:proofErr w:type="spellStart"/>
            <w:r w:rsidRPr="00A335A4">
              <w:rPr>
                <w:rFonts w:ascii="Garamond" w:hAnsi="Garamond" w:cs="Times New Roman"/>
                <w:sz w:val="20"/>
                <w:szCs w:val="20"/>
              </w:rPr>
              <w:t>least</w:t>
            </w:r>
            <w:proofErr w:type="spellEnd"/>
            <w:r w:rsidRPr="00A335A4">
              <w:rPr>
                <w:rFonts w:ascii="Garamond" w:hAnsi="Garamond" w:cs="Times New Roman"/>
                <w:sz w:val="20"/>
                <w:szCs w:val="20"/>
              </w:rPr>
              <w:t xml:space="preserve"> 3, </w:t>
            </w:r>
            <w:proofErr w:type="spellStart"/>
            <w:r w:rsidRPr="00A335A4">
              <w:rPr>
                <w:rFonts w:ascii="Garamond" w:hAnsi="Garamond" w:cs="Times New Roman"/>
                <w:sz w:val="20"/>
                <w:szCs w:val="20"/>
              </w:rPr>
              <w:t>maximum</w:t>
            </w:r>
            <w:proofErr w:type="spellEnd"/>
            <w:r w:rsidRPr="00A335A4">
              <w:rPr>
                <w:rFonts w:ascii="Garamond" w:hAnsi="Garamond" w:cs="Times New Roman"/>
                <w:sz w:val="20"/>
                <w:szCs w:val="20"/>
              </w:rPr>
              <w:t xml:space="preserve"> 5 </w:t>
            </w:r>
            <w:proofErr w:type="spellStart"/>
            <w:r w:rsidRPr="00A335A4">
              <w:rPr>
                <w:rFonts w:ascii="Garamond" w:hAnsi="Garamond" w:cs="Times New Roman"/>
                <w:sz w:val="20"/>
                <w:szCs w:val="20"/>
              </w:rPr>
              <w:t>keywords</w:t>
            </w:r>
            <w:proofErr w:type="spellEnd"/>
            <w:r w:rsidRPr="00A335A4">
              <w:rPr>
                <w:rFonts w:ascii="Garamond" w:hAnsi="Garamond" w:cs="Times New Roman"/>
                <w:sz w:val="20"/>
                <w:szCs w:val="20"/>
              </w:rPr>
              <w:t>)</w:t>
            </w:r>
          </w:p>
        </w:tc>
      </w:tr>
      <w:tr w:rsidR="00456A57" w:rsidRPr="00A335A4" w14:paraId="5631F17A" w14:textId="77777777" w:rsidTr="00E50FF9">
        <w:trPr>
          <w:trHeight w:val="315"/>
        </w:trPr>
        <w:tc>
          <w:tcPr>
            <w:tcW w:w="7513" w:type="dxa"/>
            <w:tcBorders>
              <w:top w:val="single" w:sz="4" w:space="0" w:color="auto"/>
            </w:tcBorders>
          </w:tcPr>
          <w:p w14:paraId="4C941D3E" w14:textId="4C17FED0" w:rsidR="00456A57" w:rsidRPr="00A335A4" w:rsidRDefault="00456A57" w:rsidP="00373DE8">
            <w:pPr>
              <w:jc w:val="both"/>
              <w:rPr>
                <w:rFonts w:ascii="Garamond" w:eastAsia="Calibri" w:hAnsi="Garamond"/>
                <w:sz w:val="20"/>
                <w:szCs w:val="20"/>
                <w:lang w:val="en"/>
              </w:rPr>
            </w:pPr>
            <w:r w:rsidRPr="00A335A4">
              <w:rPr>
                <w:rFonts w:ascii="Garamond" w:eastAsia="Calibri" w:hAnsi="Garamond"/>
                <w:b/>
                <w:color w:val="1F4E79" w:themeColor="accent1" w:themeShade="80"/>
                <w:sz w:val="20"/>
                <w:szCs w:val="20"/>
                <w:lang w:val="en"/>
              </w:rPr>
              <w:t>DOI:</w:t>
            </w:r>
            <w:r w:rsidR="0043077F" w:rsidRPr="00A335A4">
              <w:rPr>
                <w:rFonts w:ascii="Garamond" w:eastAsia="Calibri" w:hAnsi="Garamond"/>
                <w:color w:val="1F4E79" w:themeColor="accent1" w:themeShade="80"/>
                <w:sz w:val="20"/>
                <w:szCs w:val="20"/>
                <w:lang w:val="en"/>
              </w:rPr>
              <w:t xml:space="preserve"> </w:t>
            </w:r>
            <w:r w:rsidR="0043077F" w:rsidRPr="00A335A4">
              <w:rPr>
                <w:rFonts w:ascii="Garamond" w:eastAsia="Calibri" w:hAnsi="Garamond"/>
                <w:sz w:val="20"/>
                <w:szCs w:val="20"/>
                <w:lang w:val="en"/>
              </w:rPr>
              <w:t>https://doi.org/</w:t>
            </w:r>
            <w:r w:rsidR="00F575AE">
              <w:rPr>
                <w:rFonts w:ascii="Garamond" w:eastAsia="Calibri" w:hAnsi="Garamond"/>
                <w:sz w:val="20"/>
                <w:szCs w:val="20"/>
                <w:lang w:val="en"/>
              </w:rPr>
              <w:t>XXXXXXXX</w:t>
            </w:r>
          </w:p>
        </w:tc>
        <w:tc>
          <w:tcPr>
            <w:tcW w:w="2126" w:type="dxa"/>
            <w:tcBorders>
              <w:top w:val="single" w:sz="4" w:space="0" w:color="auto"/>
            </w:tcBorders>
            <w:vAlign w:val="bottom"/>
          </w:tcPr>
          <w:p w14:paraId="6932A006" w14:textId="77777777" w:rsidR="00456A57" w:rsidRPr="00A335A4" w:rsidRDefault="00456A57" w:rsidP="00373DE8">
            <w:pPr>
              <w:rPr>
                <w:rFonts w:ascii="Garamond" w:hAnsi="Garamond" w:cs="Times New Roman"/>
                <w:b/>
                <w:sz w:val="20"/>
                <w:szCs w:val="20"/>
              </w:rPr>
            </w:pPr>
          </w:p>
        </w:tc>
      </w:tr>
      <w:tr w:rsidR="002723CA" w:rsidRPr="00A335A4" w14:paraId="23A1AAC5" w14:textId="77777777" w:rsidTr="00015F2D">
        <w:trPr>
          <w:trHeight w:val="317"/>
        </w:trPr>
        <w:tc>
          <w:tcPr>
            <w:tcW w:w="9639" w:type="dxa"/>
            <w:gridSpan w:val="2"/>
          </w:tcPr>
          <w:p w14:paraId="54462FB9" w14:textId="61CE5564" w:rsidR="002723CA" w:rsidRPr="00A335A4" w:rsidRDefault="002723CA" w:rsidP="002723CA">
            <w:pPr>
              <w:rPr>
                <w:rFonts w:ascii="Garamond" w:hAnsi="Garamond" w:cs="Times New Roman"/>
                <w:b/>
                <w:sz w:val="20"/>
                <w:szCs w:val="20"/>
              </w:rPr>
            </w:pPr>
            <w:proofErr w:type="spellStart"/>
            <w:r w:rsidRPr="00A335A4">
              <w:rPr>
                <w:rFonts w:ascii="Garamond" w:eastAsia="Calibri" w:hAnsi="Garamond"/>
                <w:b/>
                <w:color w:val="1F4E79" w:themeColor="accent1" w:themeShade="80"/>
                <w:sz w:val="20"/>
                <w:szCs w:val="20"/>
                <w:lang w:val="en"/>
              </w:rPr>
              <w:t>Atıf</w:t>
            </w:r>
            <w:proofErr w:type="spellEnd"/>
            <w:r w:rsidRPr="00A335A4">
              <w:rPr>
                <w:rFonts w:ascii="Garamond" w:eastAsia="Calibri" w:hAnsi="Garamond"/>
                <w:b/>
                <w:color w:val="1F4E79" w:themeColor="accent1" w:themeShade="80"/>
                <w:sz w:val="20"/>
                <w:szCs w:val="20"/>
                <w:lang w:val="en"/>
              </w:rPr>
              <w:t>/Cite as:</w:t>
            </w:r>
            <w:r w:rsidRPr="00A335A4">
              <w:rPr>
                <w:rFonts w:ascii="Garamond" w:eastAsia="Calibri" w:hAnsi="Garamond"/>
                <w:color w:val="1F4E79" w:themeColor="accent1" w:themeShade="80"/>
                <w:sz w:val="20"/>
                <w:szCs w:val="20"/>
                <w:lang w:val="en"/>
              </w:rPr>
              <w:t xml:space="preserve"> </w:t>
            </w:r>
            <w:r w:rsidRPr="00A335A4">
              <w:rPr>
                <w:rFonts w:ascii="Garamond" w:eastAsia="Calibri" w:hAnsi="Garamond"/>
                <w:sz w:val="20"/>
                <w:szCs w:val="20"/>
                <w:lang w:val="en"/>
              </w:rPr>
              <w:t xml:space="preserve">Akın, M. H., (2025). Xxx </w:t>
            </w:r>
            <w:proofErr w:type="spellStart"/>
            <w:r w:rsidRPr="00A335A4">
              <w:rPr>
                <w:rFonts w:ascii="Garamond" w:eastAsia="Calibri" w:hAnsi="Garamond"/>
                <w:sz w:val="20"/>
                <w:szCs w:val="20"/>
                <w:lang w:val="en"/>
              </w:rPr>
              <w:t>xxx</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xxx</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i/>
                <w:sz w:val="20"/>
                <w:szCs w:val="20"/>
                <w:lang w:val="en"/>
              </w:rPr>
              <w:t>Gündem</w:t>
            </w:r>
            <w:proofErr w:type="spellEnd"/>
            <w:r w:rsidRPr="00A335A4">
              <w:rPr>
                <w:rFonts w:ascii="Garamond" w:eastAsia="Calibri" w:hAnsi="Garamond"/>
                <w:i/>
                <w:sz w:val="20"/>
                <w:szCs w:val="20"/>
                <w:lang w:val="en"/>
              </w:rPr>
              <w:t xml:space="preserve"> </w:t>
            </w:r>
            <w:proofErr w:type="spellStart"/>
            <w:r w:rsidRPr="00A335A4">
              <w:rPr>
                <w:rFonts w:ascii="Garamond" w:eastAsia="Calibri" w:hAnsi="Garamond"/>
                <w:i/>
                <w:sz w:val="20"/>
                <w:szCs w:val="20"/>
                <w:lang w:val="en"/>
              </w:rPr>
              <w:t>Turizm</w:t>
            </w:r>
            <w:proofErr w:type="spellEnd"/>
            <w:r w:rsidRPr="00A335A4">
              <w:rPr>
                <w:rFonts w:ascii="Garamond" w:eastAsia="Calibri" w:hAnsi="Garamond"/>
                <w:i/>
                <w:sz w:val="20"/>
                <w:szCs w:val="20"/>
                <w:lang w:val="en"/>
              </w:rPr>
              <w:t xml:space="preserve"> </w:t>
            </w:r>
            <w:proofErr w:type="spellStart"/>
            <w:r w:rsidRPr="00A335A4">
              <w:rPr>
                <w:rFonts w:ascii="Garamond" w:eastAsia="Calibri" w:hAnsi="Garamond"/>
                <w:i/>
                <w:sz w:val="20"/>
                <w:szCs w:val="20"/>
                <w:lang w:val="en"/>
              </w:rPr>
              <w:t>Dergisi</w:t>
            </w:r>
            <w:proofErr w:type="spellEnd"/>
            <w:r w:rsidRPr="00A335A4">
              <w:rPr>
                <w:rFonts w:ascii="Garamond" w:eastAsia="Calibri" w:hAnsi="Garamond"/>
                <w:sz w:val="20"/>
                <w:szCs w:val="20"/>
                <w:lang w:val="en"/>
              </w:rPr>
              <w:t xml:space="preserve"> , 16(4), 607-626.</w:t>
            </w:r>
          </w:p>
        </w:tc>
      </w:tr>
      <w:tr w:rsidR="00417ACE" w:rsidRPr="00A335A4" w14:paraId="6FA872F0" w14:textId="77777777" w:rsidTr="00BA4597">
        <w:trPr>
          <w:trHeight w:val="959"/>
        </w:trPr>
        <w:tc>
          <w:tcPr>
            <w:tcW w:w="9639" w:type="dxa"/>
            <w:gridSpan w:val="2"/>
          </w:tcPr>
          <w:p w14:paraId="30B6CB77" w14:textId="32E9E8CD" w:rsidR="00BA4597" w:rsidRPr="00BA4597" w:rsidRDefault="00417ACE" w:rsidP="00BA4597">
            <w:pPr>
              <w:rPr>
                <w:rFonts w:ascii="Garamond" w:eastAsia="Calibri" w:hAnsi="Garamond"/>
                <w:sz w:val="20"/>
                <w:szCs w:val="20"/>
                <w:lang w:val="en"/>
              </w:rPr>
            </w:pPr>
            <w:proofErr w:type="spellStart"/>
            <w:r w:rsidRPr="00A335A4">
              <w:rPr>
                <w:rFonts w:ascii="Garamond" w:eastAsia="Calibri" w:hAnsi="Garamond"/>
                <w:b/>
                <w:color w:val="1F4E79" w:themeColor="accent1" w:themeShade="80"/>
                <w:sz w:val="20"/>
                <w:szCs w:val="20"/>
                <w:lang w:val="en"/>
              </w:rPr>
              <w:t>Etik</w:t>
            </w:r>
            <w:proofErr w:type="spellEnd"/>
            <w:r w:rsidRPr="00A335A4">
              <w:rPr>
                <w:rFonts w:ascii="Garamond" w:eastAsia="Calibri" w:hAnsi="Garamond"/>
                <w:b/>
                <w:color w:val="1F4E79" w:themeColor="accent1" w:themeShade="80"/>
                <w:sz w:val="20"/>
                <w:szCs w:val="20"/>
                <w:lang w:val="en"/>
              </w:rPr>
              <w:t xml:space="preserve"> </w:t>
            </w:r>
            <w:proofErr w:type="spellStart"/>
            <w:r w:rsidRPr="00A335A4">
              <w:rPr>
                <w:rFonts w:ascii="Garamond" w:eastAsia="Calibri" w:hAnsi="Garamond"/>
                <w:b/>
                <w:color w:val="1F4E79" w:themeColor="accent1" w:themeShade="80"/>
                <w:sz w:val="20"/>
                <w:szCs w:val="20"/>
                <w:lang w:val="en"/>
              </w:rPr>
              <w:t>kurul</w:t>
            </w:r>
            <w:proofErr w:type="spellEnd"/>
            <w:r w:rsidRPr="00A335A4">
              <w:rPr>
                <w:rFonts w:ascii="Garamond" w:eastAsia="Calibri" w:hAnsi="Garamond"/>
                <w:b/>
                <w:color w:val="1F4E79" w:themeColor="accent1" w:themeShade="80"/>
                <w:sz w:val="20"/>
                <w:szCs w:val="20"/>
                <w:lang w:val="en"/>
              </w:rPr>
              <w:t xml:space="preserve"> </w:t>
            </w:r>
            <w:proofErr w:type="spellStart"/>
            <w:r w:rsidRPr="00A335A4">
              <w:rPr>
                <w:rFonts w:ascii="Garamond" w:eastAsia="Calibri" w:hAnsi="Garamond"/>
                <w:b/>
                <w:color w:val="1F4E79" w:themeColor="accent1" w:themeShade="80"/>
                <w:sz w:val="20"/>
                <w:szCs w:val="20"/>
                <w:lang w:val="en"/>
              </w:rPr>
              <w:t>raporu</w:t>
            </w:r>
            <w:proofErr w:type="spellEnd"/>
            <w:r w:rsidRPr="00A335A4">
              <w:rPr>
                <w:rFonts w:ascii="Garamond" w:eastAsia="Calibri" w:hAnsi="Garamond"/>
                <w:b/>
                <w:color w:val="1F4E79" w:themeColor="accent1" w:themeShade="80"/>
                <w:sz w:val="20"/>
                <w:szCs w:val="20"/>
                <w:lang w:val="en"/>
              </w:rPr>
              <w:t>/</w:t>
            </w:r>
            <w:r w:rsidRPr="00A335A4">
              <w:rPr>
                <w:rFonts w:ascii="Garamond" w:hAnsi="Garamond"/>
                <w:b/>
                <w:color w:val="1F4E79" w:themeColor="accent1" w:themeShade="80"/>
                <w:sz w:val="20"/>
                <w:szCs w:val="20"/>
              </w:rPr>
              <w:t xml:space="preserve"> </w:t>
            </w:r>
            <w:r w:rsidRPr="00A335A4">
              <w:rPr>
                <w:rFonts w:ascii="Garamond" w:eastAsia="Calibri" w:hAnsi="Garamond"/>
                <w:b/>
                <w:color w:val="1F4E79" w:themeColor="accent1" w:themeShade="80"/>
                <w:sz w:val="20"/>
                <w:szCs w:val="20"/>
                <w:lang w:val="en"/>
              </w:rPr>
              <w:t>Ethics committee report:</w:t>
            </w:r>
            <w:r w:rsidRPr="00A335A4">
              <w:rPr>
                <w:rFonts w:ascii="Garamond" w:eastAsia="Calibri" w:hAnsi="Garamond"/>
                <w:color w:val="1F4E79" w:themeColor="accent1" w:themeShade="80"/>
                <w:sz w:val="20"/>
                <w:szCs w:val="20"/>
                <w:lang w:val="en"/>
              </w:rPr>
              <w:t xml:space="preserve"> </w:t>
            </w:r>
            <w:r w:rsidRPr="00A335A4">
              <w:rPr>
                <w:rFonts w:ascii="Garamond" w:eastAsia="Calibri" w:hAnsi="Garamond"/>
                <w:sz w:val="20"/>
                <w:szCs w:val="20"/>
                <w:lang w:val="en"/>
              </w:rPr>
              <w:t xml:space="preserve">Xxx </w:t>
            </w:r>
            <w:proofErr w:type="spellStart"/>
            <w:r w:rsidRPr="00A335A4">
              <w:rPr>
                <w:rFonts w:ascii="Garamond" w:eastAsia="Calibri" w:hAnsi="Garamond"/>
                <w:sz w:val="20"/>
                <w:szCs w:val="20"/>
                <w:lang w:val="en"/>
              </w:rPr>
              <w:t>Üniversitesi</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Etik</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Komisyonu</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Xx.</w:t>
            </w:r>
            <w:proofErr w:type="gramStart"/>
            <w:r w:rsidRPr="00A335A4">
              <w:rPr>
                <w:rFonts w:ascii="Garamond" w:eastAsia="Calibri" w:hAnsi="Garamond"/>
                <w:sz w:val="20"/>
                <w:szCs w:val="20"/>
                <w:lang w:val="en"/>
              </w:rPr>
              <w:t>Xx.Xxxx</w:t>
            </w:r>
            <w:proofErr w:type="spellEnd"/>
            <w:proofErr w:type="gram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tarihli</w:t>
            </w:r>
            <w:proofErr w:type="spellEnd"/>
            <w:r w:rsidRPr="00A335A4">
              <w:rPr>
                <w:rFonts w:ascii="Garamond" w:eastAsia="Calibri" w:hAnsi="Garamond"/>
                <w:sz w:val="20"/>
                <w:szCs w:val="20"/>
                <w:lang w:val="en"/>
              </w:rPr>
              <w:t xml:space="preserve"> Xx </w:t>
            </w:r>
            <w:proofErr w:type="spellStart"/>
            <w:r w:rsidRPr="00A335A4">
              <w:rPr>
                <w:rFonts w:ascii="Garamond" w:eastAsia="Calibri" w:hAnsi="Garamond"/>
                <w:sz w:val="20"/>
                <w:szCs w:val="20"/>
                <w:lang w:val="en"/>
              </w:rPr>
              <w:t>sayılı</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toplantısında</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Araştırma</w:t>
            </w:r>
            <w:proofErr w:type="spellEnd"/>
            <w:r w:rsidRPr="00A335A4">
              <w:rPr>
                <w:rFonts w:ascii="Garamond" w:eastAsia="Calibri" w:hAnsi="Garamond"/>
                <w:sz w:val="20"/>
                <w:szCs w:val="20"/>
                <w:lang w:val="en"/>
              </w:rPr>
              <w:t xml:space="preserve"> Kodu: 2024/Xxx) </w:t>
            </w:r>
            <w:proofErr w:type="spellStart"/>
            <w:r w:rsidRPr="00A335A4">
              <w:rPr>
                <w:rFonts w:ascii="Garamond" w:eastAsia="Calibri" w:hAnsi="Garamond"/>
                <w:sz w:val="20"/>
                <w:szCs w:val="20"/>
                <w:lang w:val="en"/>
              </w:rPr>
              <w:t>etik</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kurul</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onayı</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alınmıştır</w:t>
            </w:r>
            <w:proofErr w:type="spellEnd"/>
            <w:r w:rsidRPr="00A335A4">
              <w:rPr>
                <w:rFonts w:ascii="Garamond" w:eastAsia="Calibri" w:hAnsi="Garamond"/>
                <w:sz w:val="20"/>
                <w:szCs w:val="20"/>
                <w:lang w:val="en"/>
              </w:rPr>
              <w:t xml:space="preserve">. Ethics committee approval was obtained at the meeting number Xx of the Xxx University Ethics Commission dated </w:t>
            </w:r>
            <w:proofErr w:type="spellStart"/>
            <w:r w:rsidRPr="00A335A4">
              <w:rPr>
                <w:rFonts w:ascii="Garamond" w:eastAsia="Calibri" w:hAnsi="Garamond"/>
                <w:sz w:val="20"/>
                <w:szCs w:val="20"/>
                <w:lang w:val="en"/>
              </w:rPr>
              <w:t>Xx.</w:t>
            </w:r>
            <w:proofErr w:type="gramStart"/>
            <w:r w:rsidRPr="00A335A4">
              <w:rPr>
                <w:rFonts w:ascii="Garamond" w:eastAsia="Calibri" w:hAnsi="Garamond"/>
                <w:sz w:val="20"/>
                <w:szCs w:val="20"/>
                <w:lang w:val="en"/>
              </w:rPr>
              <w:t>Xx.Xxxx</w:t>
            </w:r>
            <w:proofErr w:type="spellEnd"/>
            <w:proofErr w:type="gramEnd"/>
            <w:r w:rsidRPr="00A335A4">
              <w:rPr>
                <w:rFonts w:ascii="Garamond" w:eastAsia="Calibri" w:hAnsi="Garamond"/>
                <w:sz w:val="20"/>
                <w:szCs w:val="20"/>
                <w:lang w:val="en"/>
              </w:rPr>
              <w:t xml:space="preserve"> (Research Code: 2024/Xxx).</w:t>
            </w:r>
            <w:r w:rsidR="00BA4597">
              <w:rPr>
                <w:rFonts w:ascii="Garamond" w:eastAsia="Calibri" w:hAnsi="Garamond"/>
                <w:sz w:val="20"/>
                <w:szCs w:val="20"/>
                <w:lang w:val="en"/>
              </w:rPr>
              <w:t xml:space="preserve"> </w:t>
            </w:r>
            <w:r w:rsidR="00BA4597" w:rsidRPr="00BA4597">
              <w:rPr>
                <w:rFonts w:ascii="Garamond" w:eastAsia="Calibri" w:hAnsi="Garamond"/>
                <w:sz w:val="20"/>
                <w:szCs w:val="20"/>
                <w:lang w:val="en"/>
              </w:rPr>
              <w:t xml:space="preserve">Bu </w:t>
            </w:r>
            <w:proofErr w:type="spellStart"/>
            <w:r w:rsidR="00BA4597">
              <w:rPr>
                <w:rFonts w:ascii="Garamond" w:eastAsia="Calibri" w:hAnsi="Garamond"/>
                <w:sz w:val="20"/>
                <w:szCs w:val="20"/>
                <w:lang w:val="en"/>
              </w:rPr>
              <w:t>makale</w:t>
            </w:r>
            <w:proofErr w:type="spellEnd"/>
            <w:r w:rsidR="00BA4597" w:rsidRPr="00BA4597">
              <w:rPr>
                <w:rFonts w:ascii="Garamond" w:eastAsia="Calibri" w:hAnsi="Garamond"/>
                <w:sz w:val="20"/>
                <w:szCs w:val="20"/>
                <w:lang w:val="en"/>
              </w:rPr>
              <w:t xml:space="preserve"> </w:t>
            </w:r>
            <w:proofErr w:type="spellStart"/>
            <w:r w:rsidR="00BA4597" w:rsidRPr="00BA4597">
              <w:rPr>
                <w:rFonts w:ascii="Garamond" w:eastAsia="Calibri" w:hAnsi="Garamond"/>
                <w:sz w:val="20"/>
                <w:szCs w:val="20"/>
                <w:lang w:val="en"/>
              </w:rPr>
              <w:t>için</w:t>
            </w:r>
            <w:proofErr w:type="spellEnd"/>
            <w:r w:rsidR="00BA4597" w:rsidRPr="00BA4597">
              <w:rPr>
                <w:rFonts w:ascii="Garamond" w:eastAsia="Calibri" w:hAnsi="Garamond"/>
                <w:sz w:val="20"/>
                <w:szCs w:val="20"/>
                <w:lang w:val="en"/>
              </w:rPr>
              <w:t xml:space="preserve"> </w:t>
            </w:r>
            <w:proofErr w:type="spellStart"/>
            <w:r w:rsidR="00BA4597" w:rsidRPr="00BA4597">
              <w:rPr>
                <w:rFonts w:ascii="Garamond" w:eastAsia="Calibri" w:hAnsi="Garamond"/>
                <w:sz w:val="20"/>
                <w:szCs w:val="20"/>
                <w:lang w:val="en"/>
              </w:rPr>
              <w:t>etik</w:t>
            </w:r>
            <w:proofErr w:type="spellEnd"/>
            <w:r w:rsidR="00BA4597" w:rsidRPr="00BA4597">
              <w:rPr>
                <w:rFonts w:ascii="Garamond" w:eastAsia="Calibri" w:hAnsi="Garamond"/>
                <w:sz w:val="20"/>
                <w:szCs w:val="20"/>
                <w:lang w:val="en"/>
              </w:rPr>
              <w:t xml:space="preserve"> </w:t>
            </w:r>
            <w:proofErr w:type="spellStart"/>
            <w:r w:rsidR="00BA4597" w:rsidRPr="00BA4597">
              <w:rPr>
                <w:rFonts w:ascii="Garamond" w:eastAsia="Calibri" w:hAnsi="Garamond"/>
                <w:sz w:val="20"/>
                <w:szCs w:val="20"/>
                <w:lang w:val="en"/>
              </w:rPr>
              <w:t>kurul</w:t>
            </w:r>
            <w:proofErr w:type="spellEnd"/>
            <w:r w:rsidR="00BA4597" w:rsidRPr="00BA4597">
              <w:rPr>
                <w:rFonts w:ascii="Garamond" w:eastAsia="Calibri" w:hAnsi="Garamond"/>
                <w:sz w:val="20"/>
                <w:szCs w:val="20"/>
                <w:lang w:val="en"/>
              </w:rPr>
              <w:t xml:space="preserve"> </w:t>
            </w:r>
            <w:proofErr w:type="spellStart"/>
            <w:r w:rsidR="00BA4597" w:rsidRPr="00BA4597">
              <w:rPr>
                <w:rFonts w:ascii="Garamond" w:eastAsia="Calibri" w:hAnsi="Garamond"/>
                <w:sz w:val="20"/>
                <w:szCs w:val="20"/>
                <w:lang w:val="en"/>
              </w:rPr>
              <w:t>izni</w:t>
            </w:r>
            <w:proofErr w:type="spellEnd"/>
            <w:r w:rsidR="00BA4597" w:rsidRPr="00BA4597">
              <w:rPr>
                <w:rFonts w:ascii="Garamond" w:eastAsia="Calibri" w:hAnsi="Garamond"/>
                <w:sz w:val="20"/>
                <w:szCs w:val="20"/>
                <w:lang w:val="en"/>
              </w:rPr>
              <w:t xml:space="preserve"> </w:t>
            </w:r>
            <w:proofErr w:type="spellStart"/>
            <w:r w:rsidR="00BA4597" w:rsidRPr="00BA4597">
              <w:rPr>
                <w:rFonts w:ascii="Garamond" w:eastAsia="Calibri" w:hAnsi="Garamond"/>
                <w:sz w:val="20"/>
                <w:szCs w:val="20"/>
                <w:lang w:val="en"/>
              </w:rPr>
              <w:t>gerekmemektedir</w:t>
            </w:r>
            <w:proofErr w:type="spellEnd"/>
            <w:r w:rsidR="00BA4597" w:rsidRPr="00BA4597">
              <w:rPr>
                <w:rFonts w:ascii="Garamond" w:eastAsia="Calibri" w:hAnsi="Garamond"/>
                <w:sz w:val="20"/>
                <w:szCs w:val="20"/>
                <w:lang w:val="en"/>
              </w:rPr>
              <w:t>.</w:t>
            </w:r>
            <w:r w:rsidR="00BA4597">
              <w:rPr>
                <w:rFonts w:ascii="Garamond" w:eastAsia="Calibri" w:hAnsi="Garamond"/>
                <w:sz w:val="20"/>
                <w:szCs w:val="20"/>
                <w:lang w:val="en"/>
              </w:rPr>
              <w:t xml:space="preserve"> </w:t>
            </w:r>
            <w:r w:rsidR="00BA4597" w:rsidRPr="00BA4597">
              <w:rPr>
                <w:rFonts w:ascii="Garamond" w:eastAsia="Calibri" w:hAnsi="Garamond"/>
                <w:sz w:val="20"/>
                <w:szCs w:val="20"/>
                <w:lang w:val="en"/>
              </w:rPr>
              <w:t xml:space="preserve">Ethics committee approval is not required for this </w:t>
            </w:r>
            <w:r w:rsidR="00BA4597">
              <w:rPr>
                <w:rFonts w:ascii="Garamond" w:eastAsia="Calibri" w:hAnsi="Garamond"/>
                <w:sz w:val="20"/>
                <w:szCs w:val="20"/>
                <w:lang w:val="en"/>
              </w:rPr>
              <w:t>article</w:t>
            </w:r>
            <w:r w:rsidR="00BA4597" w:rsidRPr="00BA4597">
              <w:rPr>
                <w:rFonts w:ascii="Garamond" w:eastAsia="Calibri" w:hAnsi="Garamond"/>
                <w:sz w:val="20"/>
                <w:szCs w:val="20"/>
                <w:lang w:val="en"/>
              </w:rPr>
              <w:t>.</w:t>
            </w:r>
          </w:p>
        </w:tc>
      </w:tr>
      <w:tr w:rsidR="00293B2D" w:rsidRPr="00A335A4" w14:paraId="2BAE339D" w14:textId="77777777" w:rsidTr="00015F2D">
        <w:trPr>
          <w:trHeight w:val="799"/>
        </w:trPr>
        <w:tc>
          <w:tcPr>
            <w:tcW w:w="9639" w:type="dxa"/>
            <w:gridSpan w:val="2"/>
          </w:tcPr>
          <w:p w14:paraId="483EC8E7" w14:textId="298DE2BE" w:rsidR="00293B2D" w:rsidRPr="00A335A4" w:rsidRDefault="00293B2D" w:rsidP="00A335A4">
            <w:pPr>
              <w:jc w:val="both"/>
              <w:rPr>
                <w:rFonts w:ascii="Garamond" w:eastAsia="Calibri" w:hAnsi="Garamond"/>
                <w:sz w:val="20"/>
                <w:szCs w:val="20"/>
              </w:rPr>
            </w:pPr>
            <w:r w:rsidRPr="00A335A4">
              <w:rPr>
                <w:rFonts w:ascii="Garamond" w:eastAsia="Calibri" w:hAnsi="Garamond"/>
                <w:sz w:val="20"/>
                <w:szCs w:val="20"/>
                <w:lang w:val="en"/>
              </w:rPr>
              <w:t xml:space="preserve">* Bu </w:t>
            </w:r>
            <w:proofErr w:type="spellStart"/>
            <w:r w:rsidRPr="00A335A4">
              <w:rPr>
                <w:rFonts w:ascii="Garamond" w:eastAsia="Calibri" w:hAnsi="Garamond"/>
                <w:sz w:val="20"/>
                <w:szCs w:val="20"/>
                <w:lang w:val="en"/>
              </w:rPr>
              <w:t>makale</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birinci</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yazarın</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ikinci</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yazar</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danışmanlığında</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yürüttüğü</w:t>
            </w:r>
            <w:proofErr w:type="spellEnd"/>
            <w:r w:rsidRPr="00A335A4">
              <w:rPr>
                <w:rFonts w:ascii="Garamond" w:eastAsia="Calibri" w:hAnsi="Garamond"/>
                <w:sz w:val="20"/>
                <w:szCs w:val="20"/>
                <w:lang w:val="en"/>
              </w:rPr>
              <w:t xml:space="preserve"> "</w:t>
            </w:r>
            <w:proofErr w:type="spellStart"/>
            <w:r w:rsidR="00EE47A2" w:rsidRPr="00A335A4">
              <w:rPr>
                <w:rFonts w:ascii="Garamond" w:eastAsia="Calibri" w:hAnsi="Garamond"/>
                <w:sz w:val="20"/>
                <w:szCs w:val="20"/>
                <w:lang w:val="en"/>
              </w:rPr>
              <w:t>Xxxxxx</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adlı</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doktora</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tezinden</w:t>
            </w:r>
            <w:proofErr w:type="spellEnd"/>
            <w:r w:rsidRPr="00A335A4">
              <w:rPr>
                <w:rFonts w:ascii="Garamond" w:eastAsia="Calibri" w:hAnsi="Garamond"/>
                <w:sz w:val="20"/>
                <w:szCs w:val="20"/>
                <w:lang w:val="en"/>
              </w:rPr>
              <w:t xml:space="preserve"> </w:t>
            </w:r>
            <w:proofErr w:type="spellStart"/>
            <w:r w:rsidRPr="00A335A4">
              <w:rPr>
                <w:rFonts w:ascii="Garamond" w:eastAsia="Calibri" w:hAnsi="Garamond"/>
                <w:sz w:val="20"/>
                <w:szCs w:val="20"/>
                <w:lang w:val="en"/>
              </w:rPr>
              <w:t>üretilmiştir</w:t>
            </w:r>
            <w:proofErr w:type="spellEnd"/>
            <w:r w:rsidRPr="00A335A4">
              <w:rPr>
                <w:rFonts w:ascii="Garamond" w:eastAsia="Calibri" w:hAnsi="Garamond"/>
                <w:sz w:val="20"/>
                <w:szCs w:val="20"/>
                <w:lang w:val="en"/>
              </w:rPr>
              <w:t xml:space="preserve">. / </w:t>
            </w:r>
            <w:proofErr w:type="spellStart"/>
            <w:r w:rsidRPr="00A335A4">
              <w:rPr>
                <w:rFonts w:ascii="Garamond" w:eastAsia="Calibri" w:hAnsi="Garamond"/>
                <w:sz w:val="20"/>
                <w:szCs w:val="20"/>
              </w:rPr>
              <w:t>This</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article</w:t>
            </w:r>
            <w:proofErr w:type="spellEnd"/>
            <w:r w:rsidRPr="00A335A4">
              <w:rPr>
                <w:rFonts w:ascii="Garamond" w:eastAsia="Calibri" w:hAnsi="Garamond"/>
                <w:sz w:val="20"/>
                <w:szCs w:val="20"/>
              </w:rPr>
              <w:t xml:space="preserve"> is </w:t>
            </w:r>
            <w:proofErr w:type="spellStart"/>
            <w:r w:rsidRPr="00A335A4">
              <w:rPr>
                <w:rFonts w:ascii="Garamond" w:eastAsia="Calibri" w:hAnsi="Garamond"/>
                <w:sz w:val="20"/>
                <w:szCs w:val="20"/>
              </w:rPr>
              <w:t>derived</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from</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the</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PhD</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dissertation</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entitled</w:t>
            </w:r>
            <w:proofErr w:type="spellEnd"/>
            <w:r w:rsidRPr="00A335A4">
              <w:rPr>
                <w:rFonts w:ascii="Garamond" w:eastAsia="Calibri" w:hAnsi="Garamond"/>
                <w:sz w:val="20"/>
                <w:szCs w:val="20"/>
              </w:rPr>
              <w:t xml:space="preserve"> "</w:t>
            </w:r>
            <w:r w:rsidR="00EE47A2" w:rsidRPr="00A335A4">
              <w:rPr>
                <w:rFonts w:ascii="Garamond" w:eastAsia="Calibri" w:hAnsi="Garamond"/>
                <w:sz w:val="20"/>
                <w:szCs w:val="20"/>
                <w:lang w:val="en"/>
              </w:rPr>
              <w:t xml:space="preserve"> </w:t>
            </w:r>
            <w:proofErr w:type="spellStart"/>
            <w:r w:rsidR="00EE47A2" w:rsidRPr="00A335A4">
              <w:rPr>
                <w:rFonts w:ascii="Garamond" w:eastAsia="Calibri" w:hAnsi="Garamond"/>
                <w:sz w:val="20"/>
                <w:szCs w:val="20"/>
                <w:lang w:val="en"/>
              </w:rPr>
              <w:t>Xxxxxx</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conducted</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by</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the</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first</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author</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under</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the</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guidance</w:t>
            </w:r>
            <w:proofErr w:type="spellEnd"/>
            <w:r w:rsidRPr="00A335A4">
              <w:rPr>
                <w:rFonts w:ascii="Garamond" w:eastAsia="Calibri" w:hAnsi="Garamond"/>
                <w:sz w:val="20"/>
                <w:szCs w:val="20"/>
              </w:rPr>
              <w:t xml:space="preserve"> of </w:t>
            </w:r>
            <w:proofErr w:type="spellStart"/>
            <w:r w:rsidRPr="00A335A4">
              <w:rPr>
                <w:rFonts w:ascii="Garamond" w:eastAsia="Calibri" w:hAnsi="Garamond"/>
                <w:sz w:val="20"/>
                <w:szCs w:val="20"/>
              </w:rPr>
              <w:t>the</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second</w:t>
            </w:r>
            <w:proofErr w:type="spellEnd"/>
            <w:r w:rsidRPr="00A335A4">
              <w:rPr>
                <w:rFonts w:ascii="Garamond" w:eastAsia="Calibri" w:hAnsi="Garamond"/>
                <w:sz w:val="20"/>
                <w:szCs w:val="20"/>
              </w:rPr>
              <w:t xml:space="preserve"> </w:t>
            </w:r>
            <w:proofErr w:type="spellStart"/>
            <w:r w:rsidRPr="00A335A4">
              <w:rPr>
                <w:rFonts w:ascii="Garamond" w:eastAsia="Calibri" w:hAnsi="Garamond"/>
                <w:sz w:val="20"/>
                <w:szCs w:val="20"/>
              </w:rPr>
              <w:t>author</w:t>
            </w:r>
            <w:proofErr w:type="spellEnd"/>
            <w:r w:rsidRPr="00A335A4">
              <w:rPr>
                <w:rFonts w:ascii="Garamond" w:eastAsia="Calibri" w:hAnsi="Garamond"/>
                <w:sz w:val="20"/>
                <w:szCs w:val="20"/>
              </w:rPr>
              <w:t>.</w:t>
            </w:r>
          </w:p>
        </w:tc>
      </w:tr>
      <w:tr w:rsidR="00FF73F0" w:rsidRPr="00A335A4" w14:paraId="635B6F78" w14:textId="77777777" w:rsidTr="00015F2D">
        <w:trPr>
          <w:trHeight w:val="60"/>
        </w:trPr>
        <w:tc>
          <w:tcPr>
            <w:tcW w:w="9639" w:type="dxa"/>
            <w:gridSpan w:val="2"/>
          </w:tcPr>
          <w:p w14:paraId="062AD493" w14:textId="47F98BC2" w:rsidR="00FF73F0" w:rsidRPr="00A335A4" w:rsidRDefault="00596CA2" w:rsidP="00A335A4">
            <w:pPr>
              <w:jc w:val="both"/>
              <w:rPr>
                <w:rFonts w:ascii="Garamond" w:hAnsi="Garamond"/>
                <w:bCs/>
                <w:color w:val="000000"/>
                <w:sz w:val="20"/>
                <w:szCs w:val="20"/>
                <w:lang w:bidi="tr-TR"/>
              </w:rPr>
            </w:pPr>
            <w:r w:rsidRPr="00A335A4">
              <w:rPr>
                <w:rFonts w:ascii="Garamond" w:hAnsi="Garamond"/>
                <w:color w:val="000000"/>
                <w:sz w:val="20"/>
                <w:szCs w:val="20"/>
                <w:vertAlign w:val="superscript"/>
              </w:rPr>
              <w:t>1</w:t>
            </w:r>
            <w:r w:rsidR="00E50FF9">
              <w:rPr>
                <w:rFonts w:ascii="Garamond" w:hAnsi="Garamond"/>
                <w:color w:val="000000"/>
                <w:sz w:val="20"/>
                <w:szCs w:val="20"/>
                <w:vertAlign w:val="superscript"/>
              </w:rPr>
              <w:t xml:space="preserve"> </w:t>
            </w:r>
            <w:r w:rsidR="00EF1ED3">
              <w:rPr>
                <w:rFonts w:ascii="Garamond" w:hAnsi="Garamond"/>
                <w:color w:val="000000"/>
                <w:sz w:val="20"/>
                <w:szCs w:val="20"/>
                <w:vertAlign w:val="superscript"/>
              </w:rPr>
              <w:t xml:space="preserve">2 </w:t>
            </w:r>
            <w:r w:rsidR="00EF1ED3">
              <w:rPr>
                <w:rFonts w:ascii="Garamond" w:hAnsi="Garamond"/>
                <w:color w:val="000000"/>
                <w:sz w:val="20"/>
                <w:szCs w:val="20"/>
              </w:rPr>
              <w:t>Sorumlu yazar/</w:t>
            </w:r>
            <w:proofErr w:type="spellStart"/>
            <w:r w:rsidR="00EF1ED3">
              <w:rPr>
                <w:rFonts w:ascii="Garamond" w:hAnsi="Garamond"/>
                <w:color w:val="000000"/>
                <w:sz w:val="20"/>
                <w:szCs w:val="20"/>
              </w:rPr>
              <w:t>Corresponding</w:t>
            </w:r>
            <w:proofErr w:type="spellEnd"/>
            <w:r w:rsidR="00EF1ED3">
              <w:rPr>
                <w:rFonts w:ascii="Garamond" w:hAnsi="Garamond"/>
                <w:color w:val="000000"/>
                <w:sz w:val="20"/>
                <w:szCs w:val="20"/>
              </w:rPr>
              <w:t xml:space="preserve"> </w:t>
            </w:r>
            <w:proofErr w:type="spellStart"/>
            <w:r w:rsidR="00EF1ED3">
              <w:rPr>
                <w:rFonts w:ascii="Garamond" w:hAnsi="Garamond"/>
                <w:color w:val="000000"/>
                <w:sz w:val="20"/>
                <w:szCs w:val="20"/>
              </w:rPr>
              <w:t>author</w:t>
            </w:r>
            <w:proofErr w:type="spellEnd"/>
            <w:r w:rsidR="00EF1ED3">
              <w:rPr>
                <w:rFonts w:ascii="Garamond" w:hAnsi="Garamond"/>
                <w:color w:val="000000"/>
                <w:sz w:val="20"/>
                <w:szCs w:val="20"/>
              </w:rPr>
              <w:t xml:space="preserve">: </w:t>
            </w:r>
            <w:proofErr w:type="spellStart"/>
            <w:r w:rsidR="00EF1ED3">
              <w:rPr>
                <w:rFonts w:ascii="Garamond" w:hAnsi="Garamond"/>
                <w:color w:val="000000"/>
                <w:sz w:val="20"/>
                <w:szCs w:val="20"/>
              </w:rPr>
              <w:t>Ö</w:t>
            </w:r>
            <w:r w:rsidR="00EE47A2" w:rsidRPr="00A335A4">
              <w:rPr>
                <w:rFonts w:ascii="Garamond" w:hAnsi="Garamond"/>
                <w:color w:val="000000"/>
                <w:sz w:val="20"/>
                <w:szCs w:val="20"/>
              </w:rPr>
              <w:t>ğr</w:t>
            </w:r>
            <w:proofErr w:type="spellEnd"/>
            <w:r w:rsidR="00EE47A2" w:rsidRPr="00A335A4">
              <w:rPr>
                <w:rFonts w:ascii="Garamond" w:hAnsi="Garamond"/>
                <w:color w:val="000000"/>
                <w:sz w:val="20"/>
                <w:szCs w:val="20"/>
              </w:rPr>
              <w:t>. Gör</w:t>
            </w:r>
            <w:proofErr w:type="gramStart"/>
            <w:r w:rsidR="00EE47A2" w:rsidRPr="00A335A4">
              <w:rPr>
                <w:rFonts w:ascii="Garamond" w:hAnsi="Garamond"/>
                <w:color w:val="000000"/>
                <w:sz w:val="20"/>
                <w:szCs w:val="20"/>
              </w:rPr>
              <w:t>.</w:t>
            </w:r>
            <w:r w:rsidR="00FF73F0" w:rsidRPr="00A335A4">
              <w:rPr>
                <w:rFonts w:ascii="Garamond" w:hAnsi="Garamond"/>
                <w:bCs/>
                <w:color w:val="000000"/>
                <w:sz w:val="20"/>
                <w:szCs w:val="20"/>
                <w:lang w:bidi="tr-TR"/>
              </w:rPr>
              <w:t>,</w:t>
            </w:r>
            <w:proofErr w:type="gramEnd"/>
            <w:r w:rsidR="00FF73F0" w:rsidRPr="00A335A4">
              <w:rPr>
                <w:rFonts w:ascii="Garamond" w:hAnsi="Garamond"/>
                <w:bCs/>
                <w:color w:val="000000"/>
                <w:sz w:val="20"/>
                <w:szCs w:val="20"/>
                <w:lang w:bidi="tr-TR"/>
              </w:rPr>
              <w:t xml:space="preserve"> </w:t>
            </w:r>
            <w:proofErr w:type="spellStart"/>
            <w:r w:rsidR="00EE47A2" w:rsidRPr="00A335A4">
              <w:rPr>
                <w:rFonts w:ascii="Garamond" w:hAnsi="Garamond"/>
                <w:bCs/>
                <w:color w:val="000000"/>
                <w:sz w:val="20"/>
                <w:szCs w:val="20"/>
                <w:lang w:bidi="tr-TR"/>
              </w:rPr>
              <w:t>Xxxx</w:t>
            </w:r>
            <w:proofErr w:type="spellEnd"/>
            <w:r w:rsidR="00FF73F0" w:rsidRPr="00A335A4">
              <w:rPr>
                <w:rFonts w:ascii="Garamond" w:hAnsi="Garamond"/>
                <w:bCs/>
                <w:color w:val="000000"/>
                <w:sz w:val="20"/>
                <w:szCs w:val="20"/>
                <w:lang w:bidi="tr-TR"/>
              </w:rPr>
              <w:t xml:space="preserve"> </w:t>
            </w:r>
            <w:r w:rsidR="00FF73F0" w:rsidRPr="00A335A4">
              <w:rPr>
                <w:rFonts w:ascii="Garamond" w:eastAsia="Calibri" w:hAnsi="Garamond"/>
                <w:sz w:val="20"/>
                <w:szCs w:val="20"/>
              </w:rPr>
              <w:t>Üniversitesi</w:t>
            </w:r>
            <w:r w:rsidR="00FF73F0" w:rsidRPr="00A335A4">
              <w:rPr>
                <w:rFonts w:ascii="Garamond" w:hAnsi="Garamond"/>
                <w:bCs/>
                <w:color w:val="000000"/>
                <w:sz w:val="20"/>
                <w:szCs w:val="20"/>
                <w:lang w:bidi="tr-TR"/>
              </w:rPr>
              <w:t xml:space="preserve">, </w:t>
            </w:r>
            <w:proofErr w:type="spellStart"/>
            <w:r w:rsidR="00EE47A2" w:rsidRPr="00A335A4">
              <w:rPr>
                <w:rFonts w:ascii="Garamond" w:hAnsi="Garamond"/>
                <w:bCs/>
                <w:color w:val="000000"/>
                <w:sz w:val="20"/>
                <w:szCs w:val="20"/>
                <w:lang w:bidi="tr-TR"/>
              </w:rPr>
              <w:t>Xxxx</w:t>
            </w:r>
            <w:proofErr w:type="spellEnd"/>
            <w:r w:rsidR="00EE47A2" w:rsidRPr="00A335A4">
              <w:rPr>
                <w:rFonts w:ascii="Garamond" w:hAnsi="Garamond"/>
                <w:bCs/>
                <w:color w:val="000000"/>
                <w:sz w:val="20"/>
                <w:szCs w:val="20"/>
                <w:lang w:bidi="tr-TR"/>
              </w:rPr>
              <w:t xml:space="preserve"> </w:t>
            </w:r>
            <w:r w:rsidR="00FF73F0" w:rsidRPr="00A335A4">
              <w:rPr>
                <w:rFonts w:ascii="Garamond" w:hAnsi="Garamond"/>
                <w:bCs/>
                <w:color w:val="000000"/>
                <w:sz w:val="20"/>
                <w:szCs w:val="20"/>
                <w:lang w:bidi="tr-TR"/>
              </w:rPr>
              <w:t xml:space="preserve">Enstitüsü, </w:t>
            </w:r>
            <w:r w:rsidR="00EE47A2" w:rsidRPr="00A335A4">
              <w:rPr>
                <w:rFonts w:ascii="Garamond" w:hAnsi="Garamond"/>
                <w:bCs/>
                <w:color w:val="000000"/>
                <w:sz w:val="20"/>
                <w:szCs w:val="20"/>
                <w:lang w:bidi="tr-TR"/>
              </w:rPr>
              <w:t>xxxxx</w:t>
            </w:r>
            <w:r w:rsidR="00FF73F0" w:rsidRPr="00A335A4">
              <w:rPr>
                <w:rFonts w:ascii="Garamond" w:hAnsi="Garamond"/>
                <w:bCs/>
                <w:color w:val="000000"/>
                <w:sz w:val="20"/>
                <w:szCs w:val="20"/>
                <w:lang w:bidi="tr-TR"/>
              </w:rPr>
              <w:t>@</w:t>
            </w:r>
            <w:r w:rsidR="00EE47A2" w:rsidRPr="00A335A4">
              <w:rPr>
                <w:rFonts w:ascii="Garamond" w:hAnsi="Garamond"/>
                <w:bCs/>
                <w:color w:val="000000"/>
                <w:sz w:val="20"/>
                <w:szCs w:val="20"/>
                <w:lang w:bidi="tr-TR"/>
              </w:rPr>
              <w:t>xxxxx</w:t>
            </w:r>
            <w:r w:rsidR="00FF73F0" w:rsidRPr="00A335A4">
              <w:rPr>
                <w:rFonts w:ascii="Garamond" w:hAnsi="Garamond"/>
                <w:bCs/>
                <w:color w:val="000000"/>
                <w:sz w:val="20"/>
                <w:szCs w:val="20"/>
                <w:lang w:bidi="tr-TR"/>
              </w:rPr>
              <w:t>.com</w:t>
            </w:r>
          </w:p>
          <w:p w14:paraId="69EA7A1C" w14:textId="5BD90926" w:rsidR="00FF73F0" w:rsidRPr="009D0EB5" w:rsidRDefault="00EF1ED3" w:rsidP="009D0EB5">
            <w:pPr>
              <w:pStyle w:val="DipnotMetni"/>
              <w:jc w:val="both"/>
              <w:rPr>
                <w:rFonts w:ascii="Garamond" w:hAnsi="Garamond"/>
                <w:bCs/>
                <w:color w:val="000000"/>
                <w:lang w:bidi="tr-TR"/>
              </w:rPr>
            </w:pPr>
            <w:r>
              <w:rPr>
                <w:rFonts w:ascii="Garamond" w:hAnsi="Garamond"/>
                <w:bCs/>
                <w:color w:val="000000"/>
                <w:vertAlign w:val="superscript"/>
                <w:lang w:bidi="tr-TR"/>
              </w:rPr>
              <w:t>3</w:t>
            </w:r>
            <w:r w:rsidR="00E50FF9">
              <w:rPr>
                <w:rFonts w:ascii="Garamond" w:hAnsi="Garamond"/>
                <w:bCs/>
                <w:color w:val="000000"/>
                <w:vertAlign w:val="superscript"/>
                <w:lang w:bidi="tr-TR"/>
              </w:rPr>
              <w:t xml:space="preserve"> </w:t>
            </w:r>
            <w:r w:rsidR="00FF73F0" w:rsidRPr="00A335A4">
              <w:rPr>
                <w:rFonts w:ascii="Garamond" w:hAnsi="Garamond"/>
                <w:bCs/>
                <w:color w:val="000000"/>
                <w:lang w:bidi="tr-TR"/>
              </w:rPr>
              <w:t>Prof. Dr</w:t>
            </w:r>
            <w:proofErr w:type="gramStart"/>
            <w:r w:rsidR="00FF73F0" w:rsidRPr="00A335A4">
              <w:rPr>
                <w:rFonts w:ascii="Garamond" w:hAnsi="Garamond"/>
                <w:bCs/>
                <w:color w:val="000000"/>
                <w:lang w:bidi="tr-TR"/>
              </w:rPr>
              <w:t>.,</w:t>
            </w:r>
            <w:proofErr w:type="gramEnd"/>
            <w:r w:rsidR="00FF73F0" w:rsidRPr="00A335A4">
              <w:rPr>
                <w:rFonts w:ascii="Garamond" w:hAnsi="Garamond"/>
                <w:bCs/>
                <w:color w:val="000000"/>
                <w:lang w:bidi="tr-TR"/>
              </w:rPr>
              <w:t xml:space="preserve"> </w:t>
            </w:r>
            <w:proofErr w:type="spellStart"/>
            <w:r w:rsidR="00EE47A2" w:rsidRPr="00A335A4">
              <w:rPr>
                <w:rFonts w:ascii="Garamond" w:hAnsi="Garamond"/>
                <w:bCs/>
                <w:color w:val="000000"/>
                <w:lang w:bidi="tr-TR"/>
              </w:rPr>
              <w:t>Xxxx</w:t>
            </w:r>
            <w:proofErr w:type="spellEnd"/>
            <w:r w:rsidR="00EE47A2" w:rsidRPr="00A335A4">
              <w:rPr>
                <w:rFonts w:ascii="Garamond" w:hAnsi="Garamond"/>
                <w:bCs/>
                <w:color w:val="000000"/>
                <w:lang w:bidi="tr-TR"/>
              </w:rPr>
              <w:t xml:space="preserve"> </w:t>
            </w:r>
            <w:r w:rsidR="00FF73F0" w:rsidRPr="00A335A4">
              <w:rPr>
                <w:rFonts w:ascii="Garamond" w:hAnsi="Garamond"/>
                <w:bCs/>
                <w:color w:val="000000"/>
                <w:lang w:bidi="tr-TR"/>
              </w:rPr>
              <w:t xml:space="preserve">Üniversitesi, </w:t>
            </w:r>
            <w:proofErr w:type="spellStart"/>
            <w:r w:rsidR="00EE47A2" w:rsidRPr="00A335A4">
              <w:rPr>
                <w:rFonts w:ascii="Garamond" w:hAnsi="Garamond"/>
                <w:bCs/>
                <w:color w:val="000000"/>
                <w:lang w:bidi="tr-TR"/>
              </w:rPr>
              <w:t>Xxxx</w:t>
            </w:r>
            <w:proofErr w:type="spellEnd"/>
            <w:r w:rsidR="00EE47A2" w:rsidRPr="00A335A4">
              <w:rPr>
                <w:rFonts w:ascii="Garamond" w:hAnsi="Garamond"/>
                <w:bCs/>
                <w:color w:val="000000"/>
                <w:lang w:bidi="tr-TR"/>
              </w:rPr>
              <w:t xml:space="preserve"> </w:t>
            </w:r>
            <w:r w:rsidR="00FF73F0" w:rsidRPr="00A335A4">
              <w:rPr>
                <w:rFonts w:ascii="Garamond" w:hAnsi="Garamond"/>
                <w:bCs/>
                <w:color w:val="000000"/>
                <w:lang w:bidi="tr-TR"/>
              </w:rPr>
              <w:t xml:space="preserve">Fakültesi, </w:t>
            </w:r>
            <w:r w:rsidR="00EE47A2" w:rsidRPr="00A335A4">
              <w:rPr>
                <w:rFonts w:ascii="Garamond" w:hAnsi="Garamond"/>
                <w:bCs/>
                <w:color w:val="000000"/>
                <w:lang w:bidi="tr-TR"/>
              </w:rPr>
              <w:t>xxxxx@xxxxx.com</w:t>
            </w:r>
          </w:p>
        </w:tc>
      </w:tr>
    </w:tbl>
    <w:p w14:paraId="199B7C2D" w14:textId="77777777" w:rsidR="00237D13" w:rsidRDefault="00237D13" w:rsidP="00635BDE">
      <w:pPr>
        <w:jc w:val="both"/>
        <w:rPr>
          <w:rFonts w:ascii="Garamond" w:eastAsia="Calibri" w:hAnsi="Garamond"/>
          <w:b/>
          <w:bCs/>
          <w:color w:val="1F4E79" w:themeColor="accent1" w:themeShade="80"/>
          <w:sz w:val="24"/>
          <w:szCs w:val="24"/>
          <w:lang w:val="en"/>
        </w:rPr>
        <w:sectPr w:rsidR="00237D13" w:rsidSect="00E8381F">
          <w:headerReference w:type="even" r:id="rId14"/>
          <w:headerReference w:type="default" r:id="rId15"/>
          <w:headerReference w:type="first" r:id="rId16"/>
          <w:footnotePr>
            <w:numRestart w:val="eachSect"/>
          </w:footnotePr>
          <w:type w:val="continuous"/>
          <w:pgSz w:w="11906" w:h="16838" w:code="9"/>
          <w:pgMar w:top="851" w:right="1134" w:bottom="851" w:left="1134" w:header="1134" w:footer="0" w:gutter="0"/>
          <w:cols w:space="708"/>
          <w:titlePg/>
          <w:docGrid w:linePitch="360"/>
        </w:sectPr>
      </w:pPr>
      <w:bookmarkStart w:id="0" w:name="_GoBack"/>
      <w:bookmarkEnd w:id="0"/>
    </w:p>
    <w:p w14:paraId="32BECF33" w14:textId="39A726FF" w:rsidR="00D36625" w:rsidRPr="009D0EB5" w:rsidRDefault="00D36625" w:rsidP="00635BDE">
      <w:pPr>
        <w:jc w:val="both"/>
        <w:rPr>
          <w:rFonts w:ascii="Garamond" w:eastAsia="Calibri" w:hAnsi="Garamond"/>
          <w:b/>
          <w:bCs/>
          <w:color w:val="1F4E79" w:themeColor="accent1" w:themeShade="80"/>
          <w:sz w:val="24"/>
          <w:szCs w:val="24"/>
          <w:lang w:val="en"/>
        </w:rPr>
      </w:pPr>
      <w:proofErr w:type="spellStart"/>
      <w:r w:rsidRPr="009D0EB5">
        <w:rPr>
          <w:rFonts w:ascii="Garamond" w:eastAsia="Calibri" w:hAnsi="Garamond"/>
          <w:b/>
          <w:bCs/>
          <w:color w:val="1F4E79" w:themeColor="accent1" w:themeShade="80"/>
          <w:sz w:val="24"/>
          <w:szCs w:val="24"/>
          <w:lang w:val="en"/>
        </w:rPr>
        <w:lastRenderedPageBreak/>
        <w:t>Gir</w:t>
      </w:r>
      <w:r w:rsidR="00635BDE" w:rsidRPr="009D0EB5">
        <w:rPr>
          <w:rFonts w:ascii="Garamond" w:eastAsia="Calibri" w:hAnsi="Garamond"/>
          <w:b/>
          <w:bCs/>
          <w:color w:val="1F4E79" w:themeColor="accent1" w:themeShade="80"/>
          <w:sz w:val="24"/>
          <w:szCs w:val="24"/>
          <w:lang w:val="en"/>
        </w:rPr>
        <w:t>iş</w:t>
      </w:r>
      <w:proofErr w:type="spellEnd"/>
      <w:r w:rsidR="00A031C6" w:rsidRPr="009D0EB5">
        <w:rPr>
          <w:rFonts w:ascii="Garamond" w:eastAsia="Calibri" w:hAnsi="Garamond"/>
          <w:b/>
          <w:bCs/>
          <w:color w:val="1F4E79" w:themeColor="accent1" w:themeShade="80"/>
          <w:sz w:val="24"/>
          <w:szCs w:val="24"/>
          <w:lang w:val="en"/>
        </w:rPr>
        <w:t xml:space="preserve"> / Introduction</w:t>
      </w:r>
    </w:p>
    <w:p w14:paraId="5D1FB855" w14:textId="0371D9E1" w:rsidR="00D36625" w:rsidRPr="009D0EB5" w:rsidRDefault="009B5A51" w:rsidP="00635BDE">
      <w:pPr>
        <w:jc w:val="both"/>
        <w:rPr>
          <w:rFonts w:ascii="Garamond" w:eastAsia="Calibri" w:hAnsi="Garamond" w:cs="Gentium Plus"/>
          <w:sz w:val="24"/>
          <w:szCs w:val="24"/>
          <w:lang w:val="en"/>
        </w:rPr>
      </w:pP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uzunluğu</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tablo</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şekil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kaynakça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genişletilmiş</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İngilizce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dahil</w:t>
      </w:r>
      <w:proofErr w:type="spellEnd"/>
      <w:r w:rsidRPr="009D0EB5">
        <w:rPr>
          <w:rFonts w:ascii="Garamond" w:eastAsia="Calibri" w:hAnsi="Garamond"/>
          <w:color w:val="FF0000"/>
          <w:sz w:val="24"/>
          <w:szCs w:val="24"/>
          <w:lang w:val="en"/>
        </w:rPr>
        <w:t xml:space="preserve"> 10,000 </w:t>
      </w:r>
      <w:proofErr w:type="spellStart"/>
      <w:r w:rsidRPr="009D0EB5">
        <w:rPr>
          <w:rFonts w:ascii="Garamond" w:eastAsia="Calibri" w:hAnsi="Garamond"/>
          <w:color w:val="FF0000"/>
          <w:sz w:val="24"/>
          <w:szCs w:val="24"/>
          <w:lang w:val="en"/>
        </w:rPr>
        <w:t>kelimeyi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aşmamalıdır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içerisinde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hiçbir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yerde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yazar</w:t>
      </w:r>
      <w:proofErr w:type="spellEnd"/>
      <w:r w:rsidRPr="009D0EB5">
        <w:rPr>
          <w:rFonts w:ascii="Garamond" w:eastAsia="Calibri" w:hAnsi="Garamond"/>
          <w:color w:val="FF0000"/>
          <w:sz w:val="24"/>
          <w:szCs w:val="24"/>
          <w:lang w:val="en"/>
        </w:rPr>
        <w:t xml:space="preserve">(lar)ın </w:t>
      </w:r>
      <w:proofErr w:type="spellStart"/>
      <w:r w:rsidRPr="009D0EB5">
        <w:rPr>
          <w:rFonts w:ascii="Garamond" w:eastAsia="Calibri" w:hAnsi="Garamond"/>
          <w:color w:val="FF0000"/>
          <w:sz w:val="24"/>
          <w:szCs w:val="24"/>
          <w:lang w:val="en"/>
        </w:rPr>
        <w:t>kimlik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bilgileri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doğrudan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veya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dolaylı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olarak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geçmemelidir</w:t>
      </w:r>
      <w:proofErr w:type="spellEnd"/>
      <w:r w:rsidRPr="009D0EB5">
        <w:rPr>
          <w:rFonts w:ascii="Garamond" w:eastAsia="Calibri" w:hAnsi="Garamond"/>
          <w:color w:val="FF0000"/>
          <w:sz w:val="24"/>
          <w:szCs w:val="24"/>
          <w:lang w:val="en"/>
        </w:rPr>
        <w:t xml:space="preserve">. Articles must not surpass 10,000 words in total, encompassing tables, figures, references, and comprehensive English abstracts. The identities of the author(s) must not be referenced directly or indirectly inside the article. </w:t>
      </w:r>
      <w:r w:rsidR="00635BDE"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2025).</w:t>
      </w:r>
    </w:p>
    <w:p w14:paraId="311B10EB" w14:textId="5E83E58E" w:rsidR="00635BDE" w:rsidRPr="009D0EB5" w:rsidRDefault="00635BDE" w:rsidP="00635BDE">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&amp; Akın, 2025).</w:t>
      </w:r>
    </w:p>
    <w:p w14:paraId="00AC4D21" w14:textId="183BB67C" w:rsidR="00635BDE" w:rsidRPr="009D0EB5" w:rsidRDefault="00635BDE" w:rsidP="00635BDE">
      <w:pPr>
        <w:jc w:val="both"/>
        <w:rPr>
          <w:rFonts w:ascii="Garamond" w:eastAsia="Calibri" w:hAnsi="Garamond" w:cs="Gentium Plus"/>
          <w:sz w:val="24"/>
          <w:szCs w:val="24"/>
          <w:lang w:val="en"/>
        </w:rPr>
      </w:pPr>
      <w:r w:rsidRPr="009D0EB5">
        <w:rPr>
          <w:rFonts w:ascii="Garamond" w:eastAsia="Calibri" w:hAnsi="Garamond"/>
          <w:sz w:val="24"/>
          <w:szCs w:val="24"/>
          <w:lang w:val="en"/>
        </w:rPr>
        <w:t xml:space="preserve">Xxxxxxxxxxxxxxxxxxxxxxxxxxxxxxxxxxxxxxxxxxxxxxxxxxxxxxxxxxxxxxxxxxxxxxxxxxxxxxxxxxxxxxxxxxxxxxxxxxxxxxxxxxxxxxxxxxxxxxxxxxxxxxxxxxxxxxxxxxxxxxxxxxxxxxxxxxxxxxxxxxxxxxxxxxxxxxxxxxxxxxxxxxxxxxxxxxxxxxxxxxxxxxxxxxxxxxxxxxxxxxxx (Akın </w:t>
      </w:r>
      <w:proofErr w:type="spellStart"/>
      <w:r w:rsidRPr="009D0EB5">
        <w:rPr>
          <w:rFonts w:ascii="Garamond" w:eastAsia="Calibri" w:hAnsi="Garamond"/>
          <w:sz w:val="24"/>
          <w:szCs w:val="24"/>
          <w:lang w:val="en"/>
        </w:rPr>
        <w:t>vd</w:t>
      </w:r>
      <w:proofErr w:type="spellEnd"/>
      <w:r w:rsidRPr="009D0EB5">
        <w:rPr>
          <w:rFonts w:ascii="Garamond" w:eastAsia="Calibri" w:hAnsi="Garamond"/>
          <w:sz w:val="24"/>
          <w:szCs w:val="24"/>
          <w:lang w:val="en"/>
        </w:rPr>
        <w:t>., 2025).</w:t>
      </w:r>
    </w:p>
    <w:p w14:paraId="12FE7F55" w14:textId="196711CD" w:rsidR="00D36625" w:rsidRPr="009D0EB5" w:rsidRDefault="00C2449C" w:rsidP="00C2449C">
      <w:pPr>
        <w:jc w:val="both"/>
        <w:rPr>
          <w:rFonts w:ascii="Garamond" w:hAnsi="Garamond"/>
          <w:b/>
          <w:bCs/>
          <w:color w:val="1F4E79" w:themeColor="accent1" w:themeShade="80"/>
          <w:sz w:val="24"/>
          <w:szCs w:val="24"/>
        </w:rPr>
      </w:pPr>
      <w:r w:rsidRPr="009D0EB5">
        <w:rPr>
          <w:rFonts w:ascii="Garamond" w:eastAsia="Calibri" w:hAnsi="Garamond"/>
          <w:b/>
          <w:bCs/>
          <w:color w:val="1F4E79" w:themeColor="accent1" w:themeShade="80"/>
          <w:sz w:val="24"/>
          <w:szCs w:val="24"/>
        </w:rPr>
        <w:t>Kavramsal Çerçeve</w:t>
      </w:r>
      <w:r w:rsidR="00A031C6" w:rsidRPr="009D0EB5">
        <w:rPr>
          <w:rFonts w:ascii="Garamond" w:eastAsia="Calibri" w:hAnsi="Garamond"/>
          <w:b/>
          <w:bCs/>
          <w:color w:val="1F4E79" w:themeColor="accent1" w:themeShade="80"/>
          <w:sz w:val="24"/>
          <w:szCs w:val="24"/>
        </w:rPr>
        <w:t xml:space="preserve"> / </w:t>
      </w:r>
      <w:proofErr w:type="spellStart"/>
      <w:r w:rsidR="00A031C6" w:rsidRPr="009D0EB5">
        <w:rPr>
          <w:rFonts w:ascii="Garamond" w:eastAsia="Calibri" w:hAnsi="Garamond"/>
          <w:b/>
          <w:bCs/>
          <w:color w:val="1F4E79" w:themeColor="accent1" w:themeShade="80"/>
          <w:sz w:val="24"/>
          <w:szCs w:val="24"/>
        </w:rPr>
        <w:t>Conceptual</w:t>
      </w:r>
      <w:proofErr w:type="spellEnd"/>
      <w:r w:rsidR="00A031C6" w:rsidRPr="009D0EB5">
        <w:rPr>
          <w:rFonts w:ascii="Garamond" w:eastAsia="Calibri" w:hAnsi="Garamond"/>
          <w:b/>
          <w:bCs/>
          <w:color w:val="1F4E79" w:themeColor="accent1" w:themeShade="80"/>
          <w:sz w:val="24"/>
          <w:szCs w:val="24"/>
        </w:rPr>
        <w:t xml:space="preserve"> Framework</w:t>
      </w:r>
    </w:p>
    <w:p w14:paraId="3D5A8C09" w14:textId="2F1A4FC0" w:rsidR="00C2449C" w:rsidRPr="009D0EB5" w:rsidRDefault="009B5A51" w:rsidP="00C2449C">
      <w:pPr>
        <w:jc w:val="both"/>
        <w:rPr>
          <w:rFonts w:ascii="Garamond" w:eastAsia="Calibri" w:hAnsi="Garamond"/>
          <w:sz w:val="24"/>
          <w:szCs w:val="24"/>
          <w:lang w:val="en"/>
        </w:rPr>
      </w:pP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uzunluğu</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tablo</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şekil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kaynakça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genişletilmiş</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İngilizce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dahil</w:t>
      </w:r>
      <w:proofErr w:type="spellEnd"/>
      <w:r w:rsidRPr="009D0EB5">
        <w:rPr>
          <w:rFonts w:ascii="Garamond" w:eastAsia="Calibri" w:hAnsi="Garamond"/>
          <w:color w:val="FF0000"/>
          <w:sz w:val="24"/>
          <w:szCs w:val="24"/>
          <w:lang w:val="en"/>
        </w:rPr>
        <w:t xml:space="preserve"> 10,000 </w:t>
      </w:r>
      <w:proofErr w:type="spellStart"/>
      <w:r w:rsidRPr="009D0EB5">
        <w:rPr>
          <w:rFonts w:ascii="Garamond" w:eastAsia="Calibri" w:hAnsi="Garamond"/>
          <w:color w:val="FF0000"/>
          <w:sz w:val="24"/>
          <w:szCs w:val="24"/>
          <w:lang w:val="en"/>
        </w:rPr>
        <w:t>kelimeyi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aşmamalıdır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içerisinde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hiçbir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yerde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yazar</w:t>
      </w:r>
      <w:proofErr w:type="spellEnd"/>
      <w:r w:rsidRPr="009D0EB5">
        <w:rPr>
          <w:rFonts w:ascii="Garamond" w:eastAsia="Calibri" w:hAnsi="Garamond"/>
          <w:color w:val="FF0000"/>
          <w:sz w:val="24"/>
          <w:szCs w:val="24"/>
          <w:lang w:val="en"/>
        </w:rPr>
        <w:t xml:space="preserve">(lar)ın </w:t>
      </w:r>
      <w:proofErr w:type="spellStart"/>
      <w:r w:rsidRPr="009D0EB5">
        <w:rPr>
          <w:rFonts w:ascii="Garamond" w:eastAsia="Calibri" w:hAnsi="Garamond"/>
          <w:color w:val="FF0000"/>
          <w:sz w:val="24"/>
          <w:szCs w:val="24"/>
          <w:lang w:val="en"/>
        </w:rPr>
        <w:t>kimlik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bilgileri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doğrudan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veya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dolaylı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olarak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geçmemelidir</w:t>
      </w:r>
      <w:proofErr w:type="spellEnd"/>
      <w:r w:rsidRPr="009D0EB5">
        <w:rPr>
          <w:rFonts w:ascii="Garamond" w:eastAsia="Calibri" w:hAnsi="Garamond"/>
          <w:color w:val="FF0000"/>
          <w:sz w:val="24"/>
          <w:szCs w:val="24"/>
          <w:lang w:val="en"/>
        </w:rPr>
        <w:t xml:space="preserve">. Articles must not surpass 10,000 words in total, encompassing tables, figures, references, and comprehensive English abstracts. The identities of the author(s) must not be referenced directly or indirectly inside the article. </w:t>
      </w:r>
      <w:r w:rsidR="00C2449C"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2025).</w:t>
      </w:r>
    </w:p>
    <w:p w14:paraId="16466F57" w14:textId="77777777" w:rsidR="00C97D6E" w:rsidRPr="009D0EB5" w:rsidRDefault="00C97D6E" w:rsidP="00C97D6E">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b/>
          <w:sz w:val="24"/>
          <w:szCs w:val="24"/>
          <w:lang w:eastAsia="tr-TR"/>
        </w:rPr>
        <w:t xml:space="preserve">Tablo 1. </w:t>
      </w:r>
      <w:r w:rsidRPr="009D0EB5">
        <w:rPr>
          <w:rFonts w:ascii="Garamond" w:eastAsia="Times New Roman" w:hAnsi="Garamond" w:cs="Traditional Arabic"/>
          <w:bCs/>
          <w:sz w:val="24"/>
          <w:szCs w:val="24"/>
          <w:lang w:eastAsia="tr-TR"/>
        </w:rPr>
        <w:t>Tanımlayıcı İstatistikler</w:t>
      </w:r>
    </w:p>
    <w:tbl>
      <w:tblPr>
        <w:tblW w:w="4946" w:type="pct"/>
        <w:tblBorders>
          <w:top w:val="single" w:sz="4" w:space="0" w:color="auto"/>
          <w:bottom w:val="single" w:sz="4" w:space="0" w:color="auto"/>
          <w:insideH w:val="single" w:sz="4" w:space="0" w:color="auto"/>
        </w:tblBorders>
        <w:tblLook w:val="04A0" w:firstRow="1" w:lastRow="0" w:firstColumn="1" w:lastColumn="0" w:noHBand="0" w:noVBand="1"/>
      </w:tblPr>
      <w:tblGrid>
        <w:gridCol w:w="3176"/>
        <w:gridCol w:w="3179"/>
        <w:gridCol w:w="3179"/>
      </w:tblGrid>
      <w:tr w:rsidR="00C97D6E" w:rsidRPr="009D0EB5" w14:paraId="4365DBCA" w14:textId="77777777" w:rsidTr="00AC6E63">
        <w:trPr>
          <w:trHeight w:val="249"/>
        </w:trPr>
        <w:tc>
          <w:tcPr>
            <w:tcW w:w="1666" w:type="pct"/>
            <w:shd w:val="clear" w:color="auto" w:fill="auto"/>
          </w:tcPr>
          <w:p w14:paraId="272A2A9C"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p>
        </w:tc>
        <w:tc>
          <w:tcPr>
            <w:tcW w:w="1667" w:type="pct"/>
            <w:shd w:val="clear" w:color="auto" w:fill="auto"/>
          </w:tcPr>
          <w:p w14:paraId="17B15986"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proofErr w:type="gramStart"/>
            <w:r w:rsidRPr="009D0EB5">
              <w:rPr>
                <w:rFonts w:ascii="Garamond" w:eastAsia="Times New Roman" w:hAnsi="Garamond" w:cs="Traditional Arabic"/>
                <w:sz w:val="24"/>
                <w:szCs w:val="24"/>
                <w:lang w:eastAsia="tr-TR"/>
              </w:rPr>
              <w:t>n</w:t>
            </w:r>
            <w:proofErr w:type="gramEnd"/>
          </w:p>
        </w:tc>
        <w:tc>
          <w:tcPr>
            <w:tcW w:w="1667" w:type="pct"/>
            <w:shd w:val="clear" w:color="auto" w:fill="auto"/>
          </w:tcPr>
          <w:p w14:paraId="09C41BA9"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w:t>
            </w:r>
          </w:p>
        </w:tc>
      </w:tr>
      <w:tr w:rsidR="00C97D6E" w:rsidRPr="009D0EB5" w14:paraId="3E8718E8" w14:textId="77777777" w:rsidTr="00AC6E63">
        <w:trPr>
          <w:trHeight w:val="286"/>
        </w:trPr>
        <w:tc>
          <w:tcPr>
            <w:tcW w:w="1666" w:type="pct"/>
            <w:shd w:val="clear" w:color="auto" w:fill="auto"/>
          </w:tcPr>
          <w:p w14:paraId="35ADB378"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0</w:t>
            </w:r>
          </w:p>
        </w:tc>
        <w:tc>
          <w:tcPr>
            <w:tcW w:w="1667" w:type="pct"/>
            <w:shd w:val="clear" w:color="auto" w:fill="auto"/>
          </w:tcPr>
          <w:p w14:paraId="63CAC953"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161</w:t>
            </w:r>
          </w:p>
        </w:tc>
        <w:tc>
          <w:tcPr>
            <w:tcW w:w="1667" w:type="pct"/>
            <w:shd w:val="clear" w:color="auto" w:fill="auto"/>
            <w:vAlign w:val="center"/>
          </w:tcPr>
          <w:p w14:paraId="759A60F9"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54,50</w:t>
            </w:r>
          </w:p>
        </w:tc>
      </w:tr>
      <w:tr w:rsidR="00C97D6E" w:rsidRPr="009D0EB5" w14:paraId="2454F81B" w14:textId="77777777" w:rsidTr="00AC6E63">
        <w:trPr>
          <w:trHeight w:val="249"/>
        </w:trPr>
        <w:tc>
          <w:tcPr>
            <w:tcW w:w="1666" w:type="pct"/>
            <w:shd w:val="clear" w:color="auto" w:fill="auto"/>
          </w:tcPr>
          <w:p w14:paraId="5FD35E36"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1</w:t>
            </w:r>
          </w:p>
        </w:tc>
        <w:tc>
          <w:tcPr>
            <w:tcW w:w="1667" w:type="pct"/>
            <w:shd w:val="clear" w:color="auto" w:fill="auto"/>
          </w:tcPr>
          <w:p w14:paraId="4AD226F7"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86</w:t>
            </w:r>
          </w:p>
        </w:tc>
        <w:tc>
          <w:tcPr>
            <w:tcW w:w="1667" w:type="pct"/>
            <w:shd w:val="clear" w:color="auto" w:fill="auto"/>
            <w:vAlign w:val="center"/>
          </w:tcPr>
          <w:p w14:paraId="7B2DBA67"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29,21</w:t>
            </w:r>
          </w:p>
        </w:tc>
      </w:tr>
      <w:tr w:rsidR="00C97D6E" w:rsidRPr="009D0EB5" w14:paraId="1EF6C2A5" w14:textId="77777777" w:rsidTr="00AC6E63">
        <w:trPr>
          <w:trHeight w:val="249"/>
        </w:trPr>
        <w:tc>
          <w:tcPr>
            <w:tcW w:w="1666" w:type="pct"/>
            <w:shd w:val="clear" w:color="auto" w:fill="auto"/>
          </w:tcPr>
          <w:p w14:paraId="6ABEF2DB"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2</w:t>
            </w:r>
          </w:p>
        </w:tc>
        <w:tc>
          <w:tcPr>
            <w:tcW w:w="1667" w:type="pct"/>
            <w:shd w:val="clear" w:color="auto" w:fill="auto"/>
          </w:tcPr>
          <w:p w14:paraId="3A77AD9A"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28</w:t>
            </w:r>
          </w:p>
        </w:tc>
        <w:tc>
          <w:tcPr>
            <w:tcW w:w="1667" w:type="pct"/>
            <w:shd w:val="clear" w:color="auto" w:fill="auto"/>
            <w:vAlign w:val="center"/>
          </w:tcPr>
          <w:p w14:paraId="1C4BB1F5"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9,49</w:t>
            </w:r>
          </w:p>
        </w:tc>
      </w:tr>
      <w:tr w:rsidR="00C97D6E" w:rsidRPr="009D0EB5" w14:paraId="3C15B0D7" w14:textId="77777777" w:rsidTr="00AC6E63">
        <w:trPr>
          <w:trHeight w:val="249"/>
        </w:trPr>
        <w:tc>
          <w:tcPr>
            <w:tcW w:w="1666" w:type="pct"/>
            <w:shd w:val="clear" w:color="auto" w:fill="auto"/>
          </w:tcPr>
          <w:p w14:paraId="7B960815"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3</w:t>
            </w:r>
          </w:p>
        </w:tc>
        <w:tc>
          <w:tcPr>
            <w:tcW w:w="1667" w:type="pct"/>
            <w:shd w:val="clear" w:color="auto" w:fill="auto"/>
          </w:tcPr>
          <w:p w14:paraId="45C10D28"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10</w:t>
            </w:r>
          </w:p>
        </w:tc>
        <w:tc>
          <w:tcPr>
            <w:tcW w:w="1667" w:type="pct"/>
            <w:shd w:val="clear" w:color="auto" w:fill="auto"/>
            <w:vAlign w:val="center"/>
          </w:tcPr>
          <w:p w14:paraId="1A22975E"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3,38</w:t>
            </w:r>
          </w:p>
        </w:tc>
      </w:tr>
      <w:tr w:rsidR="00C97D6E" w:rsidRPr="009D0EB5" w14:paraId="7FA53677" w14:textId="77777777" w:rsidTr="00AC6E63">
        <w:trPr>
          <w:trHeight w:val="261"/>
        </w:trPr>
        <w:tc>
          <w:tcPr>
            <w:tcW w:w="1666" w:type="pct"/>
            <w:shd w:val="clear" w:color="auto" w:fill="auto"/>
          </w:tcPr>
          <w:p w14:paraId="272DEAB8"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4</w:t>
            </w:r>
          </w:p>
        </w:tc>
        <w:tc>
          <w:tcPr>
            <w:tcW w:w="1667" w:type="pct"/>
            <w:shd w:val="clear" w:color="auto" w:fill="auto"/>
            <w:vAlign w:val="center"/>
          </w:tcPr>
          <w:p w14:paraId="27925AAE"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6</w:t>
            </w:r>
          </w:p>
        </w:tc>
        <w:tc>
          <w:tcPr>
            <w:tcW w:w="1667" w:type="pct"/>
            <w:shd w:val="clear" w:color="auto" w:fill="auto"/>
            <w:vAlign w:val="center"/>
          </w:tcPr>
          <w:p w14:paraId="34AD83C7"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2,04</w:t>
            </w:r>
          </w:p>
        </w:tc>
      </w:tr>
      <w:tr w:rsidR="00C97D6E" w:rsidRPr="009D0EB5" w14:paraId="079B165D" w14:textId="77777777" w:rsidTr="00AC6E63">
        <w:trPr>
          <w:trHeight w:val="249"/>
        </w:trPr>
        <w:tc>
          <w:tcPr>
            <w:tcW w:w="1666" w:type="pct"/>
            <w:shd w:val="clear" w:color="auto" w:fill="auto"/>
          </w:tcPr>
          <w:p w14:paraId="002776E2"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5</w:t>
            </w:r>
          </w:p>
        </w:tc>
        <w:tc>
          <w:tcPr>
            <w:tcW w:w="1667" w:type="pct"/>
            <w:shd w:val="clear" w:color="auto" w:fill="auto"/>
            <w:vAlign w:val="center"/>
          </w:tcPr>
          <w:p w14:paraId="05087520"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2</w:t>
            </w:r>
          </w:p>
        </w:tc>
        <w:tc>
          <w:tcPr>
            <w:tcW w:w="1667" w:type="pct"/>
            <w:shd w:val="clear" w:color="auto" w:fill="auto"/>
            <w:vAlign w:val="center"/>
          </w:tcPr>
          <w:p w14:paraId="308208DF"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0,69</w:t>
            </w:r>
          </w:p>
        </w:tc>
      </w:tr>
      <w:tr w:rsidR="00C97D6E" w:rsidRPr="009D0EB5" w14:paraId="7F5EE2A4" w14:textId="77777777" w:rsidTr="00AC6E63">
        <w:trPr>
          <w:trHeight w:val="249"/>
        </w:trPr>
        <w:tc>
          <w:tcPr>
            <w:tcW w:w="1666" w:type="pct"/>
            <w:shd w:val="clear" w:color="auto" w:fill="auto"/>
          </w:tcPr>
          <w:p w14:paraId="63B595AF"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6</w:t>
            </w:r>
          </w:p>
        </w:tc>
        <w:tc>
          <w:tcPr>
            <w:tcW w:w="1667" w:type="pct"/>
            <w:shd w:val="clear" w:color="auto" w:fill="auto"/>
            <w:vAlign w:val="center"/>
          </w:tcPr>
          <w:p w14:paraId="483C3CFE"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2</w:t>
            </w:r>
          </w:p>
        </w:tc>
        <w:tc>
          <w:tcPr>
            <w:tcW w:w="1667" w:type="pct"/>
            <w:shd w:val="clear" w:color="auto" w:fill="auto"/>
            <w:vAlign w:val="center"/>
          </w:tcPr>
          <w:p w14:paraId="49FCB956"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0,69</w:t>
            </w:r>
          </w:p>
        </w:tc>
      </w:tr>
      <w:tr w:rsidR="00C97D6E" w:rsidRPr="009D0EB5" w14:paraId="3FF3F6B3" w14:textId="77777777" w:rsidTr="00AC6E63">
        <w:trPr>
          <w:trHeight w:val="249"/>
        </w:trPr>
        <w:tc>
          <w:tcPr>
            <w:tcW w:w="1666" w:type="pct"/>
            <w:shd w:val="clear" w:color="auto" w:fill="auto"/>
          </w:tcPr>
          <w:p w14:paraId="7629BBF0" w14:textId="77777777" w:rsidR="00C97D6E" w:rsidRPr="009D0EB5" w:rsidRDefault="00C97D6E" w:rsidP="00AC6E63">
            <w:pPr>
              <w:spacing w:after="0" w:line="240" w:lineRule="auto"/>
              <w:jc w:val="both"/>
              <w:rPr>
                <w:rFonts w:ascii="Garamond" w:eastAsia="Times New Roman" w:hAnsi="Garamond" w:cs="Traditional Arabic"/>
                <w:b/>
                <w:sz w:val="24"/>
                <w:szCs w:val="24"/>
                <w:lang w:eastAsia="tr-TR"/>
              </w:rPr>
            </w:pPr>
            <w:r w:rsidRPr="009D0EB5">
              <w:rPr>
                <w:rFonts w:ascii="Garamond" w:eastAsia="Times New Roman" w:hAnsi="Garamond" w:cs="Traditional Arabic"/>
                <w:b/>
                <w:sz w:val="24"/>
                <w:szCs w:val="24"/>
                <w:lang w:eastAsia="tr-TR"/>
              </w:rPr>
              <w:t>TOPLAM</w:t>
            </w:r>
          </w:p>
        </w:tc>
        <w:tc>
          <w:tcPr>
            <w:tcW w:w="1667" w:type="pct"/>
            <w:shd w:val="clear" w:color="auto" w:fill="auto"/>
            <w:vAlign w:val="center"/>
          </w:tcPr>
          <w:p w14:paraId="3A1BEAE3"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295</w:t>
            </w:r>
          </w:p>
        </w:tc>
        <w:tc>
          <w:tcPr>
            <w:tcW w:w="1667" w:type="pct"/>
            <w:shd w:val="clear" w:color="auto" w:fill="auto"/>
            <w:vAlign w:val="center"/>
          </w:tcPr>
          <w:p w14:paraId="5C0ED450" w14:textId="77777777" w:rsidR="00C97D6E" w:rsidRPr="009D0EB5" w:rsidRDefault="00C97D6E" w:rsidP="00AC6E63">
            <w:pPr>
              <w:spacing w:after="0" w:line="240" w:lineRule="auto"/>
              <w:jc w:val="both"/>
              <w:rPr>
                <w:rFonts w:ascii="Garamond" w:eastAsia="Times New Roman" w:hAnsi="Garamond" w:cs="Traditional Arabic"/>
                <w:sz w:val="24"/>
                <w:szCs w:val="24"/>
                <w:lang w:eastAsia="tr-TR"/>
              </w:rPr>
            </w:pPr>
            <w:r w:rsidRPr="009D0EB5">
              <w:rPr>
                <w:rFonts w:ascii="Garamond" w:eastAsia="Times New Roman" w:hAnsi="Garamond" w:cs="Traditional Arabic"/>
                <w:sz w:val="24"/>
                <w:szCs w:val="24"/>
                <w:lang w:eastAsia="tr-TR"/>
              </w:rPr>
              <w:t>100</w:t>
            </w:r>
          </w:p>
        </w:tc>
      </w:tr>
    </w:tbl>
    <w:p w14:paraId="6CC52BFE" w14:textId="77777777" w:rsidR="00C97D6E" w:rsidRPr="009D0EB5" w:rsidRDefault="00C97D6E" w:rsidP="00C97D6E">
      <w:pPr>
        <w:jc w:val="both"/>
        <w:rPr>
          <w:rFonts w:ascii="Garamond" w:hAnsi="Garamond"/>
          <w:sz w:val="24"/>
          <w:szCs w:val="24"/>
        </w:rPr>
      </w:pPr>
      <w:r w:rsidRPr="009D0EB5">
        <w:rPr>
          <w:rFonts w:ascii="Garamond" w:hAnsi="Garamond"/>
          <w:b/>
          <w:sz w:val="24"/>
          <w:szCs w:val="24"/>
        </w:rPr>
        <w:t>Kaynak:</w:t>
      </w:r>
      <w:r w:rsidRPr="009D0EB5">
        <w:rPr>
          <w:rFonts w:ascii="Garamond" w:hAnsi="Garamond"/>
          <w:sz w:val="24"/>
          <w:szCs w:val="24"/>
        </w:rPr>
        <w:t xml:space="preserve"> </w:t>
      </w:r>
      <w:proofErr w:type="spellStart"/>
      <w:r w:rsidRPr="009D0EB5">
        <w:rPr>
          <w:rFonts w:ascii="Garamond" w:hAnsi="Garamond"/>
          <w:sz w:val="24"/>
          <w:szCs w:val="24"/>
        </w:rPr>
        <w:t>Xxxx</w:t>
      </w:r>
      <w:proofErr w:type="spellEnd"/>
      <w:r w:rsidRPr="009D0EB5">
        <w:rPr>
          <w:rFonts w:ascii="Garamond" w:hAnsi="Garamond"/>
          <w:sz w:val="24"/>
          <w:szCs w:val="24"/>
        </w:rPr>
        <w:t xml:space="preserve"> vd. (2023)</w:t>
      </w:r>
    </w:p>
    <w:p w14:paraId="55BB0CEF" w14:textId="77777777" w:rsidR="00C2449C" w:rsidRPr="009D0EB5" w:rsidRDefault="00C2449C" w:rsidP="00C2449C">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&amp; Akın, 2025).</w:t>
      </w:r>
    </w:p>
    <w:p w14:paraId="03EC1A99" w14:textId="77777777" w:rsidR="00C2449C" w:rsidRPr="009D0EB5" w:rsidRDefault="00C2449C" w:rsidP="00C2449C">
      <w:pPr>
        <w:jc w:val="both"/>
        <w:rPr>
          <w:rFonts w:ascii="Garamond" w:eastAsia="Calibri" w:hAnsi="Garamond" w:cs="Gentium Plus"/>
          <w:sz w:val="24"/>
          <w:szCs w:val="24"/>
          <w:lang w:val="en"/>
        </w:rPr>
      </w:pPr>
      <w:r w:rsidRPr="009D0EB5">
        <w:rPr>
          <w:rFonts w:ascii="Garamond" w:eastAsia="Calibri" w:hAnsi="Garamond"/>
          <w:sz w:val="24"/>
          <w:szCs w:val="24"/>
          <w:lang w:val="en"/>
        </w:rPr>
        <w:t xml:space="preserve">Xxxxxxxxxxxxxxxxxxxxxxxxxxxxxxxxxxxxxxxxxxxxxxxxxxxxxxxxxxxxxxxxxxxxxxxxxxxxxxxxxxxxxxxxxxxxxxxxxxxxxxxxxxxxxxxxxxxxxxxxxxxxxxxxxxxxxxxxxxxxxxxxxxxxxxxxxxxxxxxxxxxxxxxxxxxxxxxxxxxxxxxxxxxxxxxxxxxxxxxxxxxxxxxxxxxxxxxxxxxxxxxx (Akın </w:t>
      </w:r>
      <w:proofErr w:type="spellStart"/>
      <w:r w:rsidRPr="009D0EB5">
        <w:rPr>
          <w:rFonts w:ascii="Garamond" w:eastAsia="Calibri" w:hAnsi="Garamond"/>
          <w:sz w:val="24"/>
          <w:szCs w:val="24"/>
          <w:lang w:val="en"/>
        </w:rPr>
        <w:t>vd</w:t>
      </w:r>
      <w:proofErr w:type="spellEnd"/>
      <w:r w:rsidRPr="009D0EB5">
        <w:rPr>
          <w:rFonts w:ascii="Garamond" w:eastAsia="Calibri" w:hAnsi="Garamond"/>
          <w:sz w:val="24"/>
          <w:szCs w:val="24"/>
          <w:lang w:val="en"/>
        </w:rPr>
        <w:t>., 2025).</w:t>
      </w:r>
    </w:p>
    <w:p w14:paraId="7C73F547" w14:textId="7B6B5F46" w:rsidR="00C2449C" w:rsidRPr="009D0EB5" w:rsidRDefault="00C2449C" w:rsidP="00C2449C">
      <w:pPr>
        <w:jc w:val="both"/>
        <w:rPr>
          <w:rFonts w:ascii="Garamond" w:hAnsi="Garamond"/>
          <w:b/>
          <w:bCs/>
          <w:color w:val="1F4E79" w:themeColor="accent1" w:themeShade="80"/>
          <w:sz w:val="24"/>
          <w:szCs w:val="24"/>
        </w:rPr>
      </w:pPr>
      <w:r w:rsidRPr="009D0EB5">
        <w:rPr>
          <w:rFonts w:ascii="Garamond" w:hAnsi="Garamond"/>
          <w:b/>
          <w:bCs/>
          <w:color w:val="1F4E79" w:themeColor="accent1" w:themeShade="80"/>
          <w:sz w:val="24"/>
          <w:szCs w:val="24"/>
        </w:rPr>
        <w:lastRenderedPageBreak/>
        <w:t>Literatür Taraması</w:t>
      </w:r>
      <w:r w:rsidR="00A031C6" w:rsidRPr="009D0EB5">
        <w:rPr>
          <w:rFonts w:ascii="Garamond" w:hAnsi="Garamond"/>
          <w:b/>
          <w:bCs/>
          <w:color w:val="1F4E79" w:themeColor="accent1" w:themeShade="80"/>
          <w:sz w:val="24"/>
          <w:szCs w:val="24"/>
        </w:rPr>
        <w:t xml:space="preserve"> / </w:t>
      </w:r>
      <w:proofErr w:type="spellStart"/>
      <w:r w:rsidR="00A031C6" w:rsidRPr="009D0EB5">
        <w:rPr>
          <w:rFonts w:ascii="Garamond" w:hAnsi="Garamond"/>
          <w:b/>
          <w:bCs/>
          <w:color w:val="1F4E79" w:themeColor="accent1" w:themeShade="80"/>
          <w:sz w:val="24"/>
          <w:szCs w:val="24"/>
        </w:rPr>
        <w:t>Literature</w:t>
      </w:r>
      <w:proofErr w:type="spellEnd"/>
      <w:r w:rsidR="00A031C6" w:rsidRPr="009D0EB5">
        <w:rPr>
          <w:rFonts w:ascii="Garamond" w:hAnsi="Garamond"/>
          <w:b/>
          <w:bCs/>
          <w:color w:val="1F4E79" w:themeColor="accent1" w:themeShade="80"/>
          <w:sz w:val="24"/>
          <w:szCs w:val="24"/>
        </w:rPr>
        <w:t xml:space="preserve"> </w:t>
      </w:r>
      <w:proofErr w:type="spellStart"/>
      <w:r w:rsidR="00A031C6" w:rsidRPr="009D0EB5">
        <w:rPr>
          <w:rFonts w:ascii="Garamond" w:hAnsi="Garamond"/>
          <w:b/>
          <w:bCs/>
          <w:color w:val="1F4E79" w:themeColor="accent1" w:themeShade="80"/>
          <w:sz w:val="24"/>
          <w:szCs w:val="24"/>
        </w:rPr>
        <w:t>Review</w:t>
      </w:r>
      <w:proofErr w:type="spellEnd"/>
    </w:p>
    <w:p w14:paraId="3A3C3402" w14:textId="59DE9471" w:rsidR="00C2449C" w:rsidRPr="009D0EB5" w:rsidRDefault="009B5A51" w:rsidP="00C2449C">
      <w:pPr>
        <w:jc w:val="both"/>
        <w:rPr>
          <w:rFonts w:ascii="Garamond" w:eastAsia="Calibri" w:hAnsi="Garamond"/>
          <w:sz w:val="24"/>
          <w:szCs w:val="24"/>
          <w:lang w:val="en"/>
        </w:rPr>
      </w:pP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uzunluğu</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tablo</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şekil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kaynakça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genişletilmiş</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İngilizce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dahil</w:t>
      </w:r>
      <w:proofErr w:type="spellEnd"/>
      <w:r w:rsidRPr="009D0EB5">
        <w:rPr>
          <w:rFonts w:ascii="Garamond" w:eastAsia="Calibri" w:hAnsi="Garamond"/>
          <w:color w:val="FF0000"/>
          <w:sz w:val="24"/>
          <w:szCs w:val="24"/>
          <w:lang w:val="en"/>
        </w:rPr>
        <w:t xml:space="preserve"> 10,000 </w:t>
      </w:r>
      <w:proofErr w:type="spellStart"/>
      <w:r w:rsidRPr="009D0EB5">
        <w:rPr>
          <w:rFonts w:ascii="Garamond" w:eastAsia="Calibri" w:hAnsi="Garamond"/>
          <w:color w:val="FF0000"/>
          <w:sz w:val="24"/>
          <w:szCs w:val="24"/>
          <w:lang w:val="en"/>
        </w:rPr>
        <w:t>kelimeyi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aşmamalıdır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içerisinde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hiçbir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yerde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yazar</w:t>
      </w:r>
      <w:proofErr w:type="spellEnd"/>
      <w:r w:rsidRPr="009D0EB5">
        <w:rPr>
          <w:rFonts w:ascii="Garamond" w:eastAsia="Calibri" w:hAnsi="Garamond"/>
          <w:color w:val="FF0000"/>
          <w:sz w:val="24"/>
          <w:szCs w:val="24"/>
          <w:lang w:val="en"/>
        </w:rPr>
        <w:t xml:space="preserve">(lar)ın </w:t>
      </w:r>
      <w:proofErr w:type="spellStart"/>
      <w:r w:rsidRPr="009D0EB5">
        <w:rPr>
          <w:rFonts w:ascii="Garamond" w:eastAsia="Calibri" w:hAnsi="Garamond"/>
          <w:color w:val="FF0000"/>
          <w:sz w:val="24"/>
          <w:szCs w:val="24"/>
          <w:lang w:val="en"/>
        </w:rPr>
        <w:t>kimlik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bilgileri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doğrudan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veya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dolaylı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olarak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geçmemelidir</w:t>
      </w:r>
      <w:proofErr w:type="spellEnd"/>
      <w:r w:rsidRPr="009D0EB5">
        <w:rPr>
          <w:rFonts w:ascii="Garamond" w:eastAsia="Calibri" w:hAnsi="Garamond"/>
          <w:color w:val="FF0000"/>
          <w:sz w:val="24"/>
          <w:szCs w:val="24"/>
          <w:lang w:val="en"/>
        </w:rPr>
        <w:t>.</w:t>
      </w:r>
      <w:r w:rsidRPr="009D0EB5">
        <w:rPr>
          <w:rFonts w:ascii="Garamond" w:hAnsi="Garamond"/>
          <w:color w:val="FF0000"/>
          <w:sz w:val="24"/>
          <w:szCs w:val="24"/>
        </w:rPr>
        <w:t xml:space="preserve"> </w:t>
      </w:r>
      <w:r w:rsidRPr="009D0EB5">
        <w:rPr>
          <w:rFonts w:ascii="Garamond" w:eastAsia="Calibri" w:hAnsi="Garamond"/>
          <w:color w:val="FF0000"/>
          <w:sz w:val="24"/>
          <w:szCs w:val="24"/>
          <w:lang w:val="en"/>
        </w:rPr>
        <w:t xml:space="preserve">Articles must not surpass 10,000 words in total, encompassing tables, figures, references, and comprehensive English abstracts. The identities of the author(s) must not be referenced directly or indirectly inside the article.  </w:t>
      </w:r>
      <w:r w:rsidR="00C2449C"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2025).</w:t>
      </w:r>
    </w:p>
    <w:p w14:paraId="3E731EAA" w14:textId="77777777" w:rsidR="00C97D6E" w:rsidRPr="009D0EB5" w:rsidRDefault="00C97D6E" w:rsidP="00C97D6E">
      <w:pPr>
        <w:jc w:val="center"/>
        <w:rPr>
          <w:rFonts w:ascii="Garamond" w:eastAsia="Times New Roman" w:hAnsi="Garamond" w:cs="Traditional Arabic"/>
          <w:b/>
          <w:sz w:val="24"/>
          <w:szCs w:val="24"/>
          <w:lang w:eastAsia="tr-TR"/>
        </w:rPr>
      </w:pPr>
      <w:r w:rsidRPr="009D0EB5">
        <w:rPr>
          <w:rFonts w:ascii="Garamond" w:hAnsi="Garamond" w:cs="Times New Roman"/>
          <w:noProof/>
          <w:sz w:val="24"/>
          <w:szCs w:val="24"/>
          <w:lang w:eastAsia="tr-TR"/>
        </w:rPr>
        <w:drawing>
          <wp:inline distT="0" distB="0" distL="0" distR="0" wp14:anchorId="0ED3A0CD" wp14:editId="2E37A086">
            <wp:extent cx="5995283" cy="1908313"/>
            <wp:effectExtent l="0" t="0" r="5715" b="15875"/>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F1A803" w14:textId="4DB168D4" w:rsidR="00C97D6E" w:rsidRPr="009A5A8F" w:rsidRDefault="00C97D6E" w:rsidP="009A5A8F">
      <w:pPr>
        <w:spacing w:after="0"/>
        <w:rPr>
          <w:rFonts w:ascii="Garamond" w:eastAsia="Times New Roman" w:hAnsi="Garamond" w:cs="Traditional Arabic"/>
          <w:sz w:val="24"/>
          <w:szCs w:val="24"/>
          <w:lang w:eastAsia="tr-TR"/>
        </w:rPr>
      </w:pPr>
      <w:r w:rsidRPr="009D0EB5">
        <w:rPr>
          <w:rFonts w:ascii="Garamond" w:eastAsia="Times New Roman" w:hAnsi="Garamond" w:cs="Traditional Arabic"/>
          <w:b/>
          <w:sz w:val="24"/>
          <w:szCs w:val="24"/>
          <w:lang w:eastAsia="tr-TR"/>
        </w:rPr>
        <w:t xml:space="preserve">Grafik 1. </w:t>
      </w:r>
      <w:r w:rsidR="009A5A8F" w:rsidRPr="009A5A8F">
        <w:rPr>
          <w:rFonts w:ascii="Garamond" w:eastAsia="Times New Roman" w:hAnsi="Garamond" w:cs="Traditional Arabic"/>
          <w:sz w:val="24"/>
          <w:szCs w:val="24"/>
          <w:lang w:eastAsia="tr-TR"/>
        </w:rPr>
        <w:t>Yıllara Göre Makale Sayısı</w:t>
      </w:r>
    </w:p>
    <w:p w14:paraId="61FB79B3" w14:textId="77777777" w:rsidR="00C97D6E" w:rsidRPr="009D0EB5" w:rsidRDefault="00C97D6E" w:rsidP="00C97D6E">
      <w:pPr>
        <w:jc w:val="both"/>
        <w:rPr>
          <w:rFonts w:ascii="Garamond" w:hAnsi="Garamond"/>
          <w:sz w:val="24"/>
          <w:szCs w:val="24"/>
        </w:rPr>
      </w:pPr>
      <w:r w:rsidRPr="009D0EB5">
        <w:rPr>
          <w:rFonts w:ascii="Garamond" w:hAnsi="Garamond"/>
          <w:b/>
          <w:sz w:val="24"/>
          <w:szCs w:val="24"/>
        </w:rPr>
        <w:t>Kaynak:</w:t>
      </w:r>
      <w:r w:rsidRPr="009D0EB5">
        <w:rPr>
          <w:rFonts w:ascii="Garamond" w:hAnsi="Garamond"/>
          <w:sz w:val="24"/>
          <w:szCs w:val="24"/>
        </w:rPr>
        <w:t xml:space="preserve"> </w:t>
      </w:r>
      <w:proofErr w:type="spellStart"/>
      <w:r w:rsidRPr="009D0EB5">
        <w:rPr>
          <w:rFonts w:ascii="Garamond" w:hAnsi="Garamond"/>
          <w:sz w:val="24"/>
          <w:szCs w:val="24"/>
        </w:rPr>
        <w:t>Xxxx</w:t>
      </w:r>
      <w:proofErr w:type="spellEnd"/>
      <w:r w:rsidRPr="009D0EB5">
        <w:rPr>
          <w:rFonts w:ascii="Garamond" w:hAnsi="Garamond"/>
          <w:sz w:val="24"/>
          <w:szCs w:val="24"/>
        </w:rPr>
        <w:t xml:space="preserve"> vd. (2023)</w:t>
      </w:r>
    </w:p>
    <w:p w14:paraId="32A3F938" w14:textId="77777777" w:rsidR="00C2449C" w:rsidRPr="009D0EB5" w:rsidRDefault="00C2449C" w:rsidP="00C2449C">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&amp; Akın, 2025).</w:t>
      </w:r>
    </w:p>
    <w:p w14:paraId="579CA552" w14:textId="5BC3E218" w:rsidR="00C2449C" w:rsidRPr="009D0EB5" w:rsidRDefault="00C2449C" w:rsidP="00C2449C">
      <w:pPr>
        <w:jc w:val="both"/>
        <w:rPr>
          <w:rFonts w:ascii="Garamond" w:eastAsia="Calibri" w:hAnsi="Garamond"/>
          <w:sz w:val="24"/>
          <w:szCs w:val="24"/>
          <w:lang w:val="en"/>
        </w:rPr>
      </w:pPr>
      <w:r w:rsidRPr="009D0EB5">
        <w:rPr>
          <w:rFonts w:ascii="Garamond" w:eastAsia="Calibri" w:hAnsi="Garamond"/>
          <w:sz w:val="24"/>
          <w:szCs w:val="24"/>
          <w:lang w:val="en"/>
        </w:rPr>
        <w:t xml:space="preserve">Xxxxxxxxxxxxxxxxxxxxxxxxxxxxxxxxxxxxxxxxxxxxxxxxxxxxxxxxxxxxxxxxxxxxxxxxxxxxxxxxxxxxxxxxxxxxxxxxxxxxxxxxxxxxxxxxxxxxxxxxxxxxxxxxxxxxxxxxxxxxxxxxxxxxxxxxxxxxxxxxxxxxxxxxxxxxxxxxxxxxxxxxxxxxxxxxxxxxxxxxxxxxxxxxxxxxxxxxxxxxxxxx (Akın </w:t>
      </w:r>
      <w:proofErr w:type="spellStart"/>
      <w:r w:rsidRPr="009D0EB5">
        <w:rPr>
          <w:rFonts w:ascii="Garamond" w:eastAsia="Calibri" w:hAnsi="Garamond"/>
          <w:sz w:val="24"/>
          <w:szCs w:val="24"/>
          <w:lang w:val="en"/>
        </w:rPr>
        <w:t>vd</w:t>
      </w:r>
      <w:proofErr w:type="spellEnd"/>
      <w:r w:rsidRPr="009D0EB5">
        <w:rPr>
          <w:rFonts w:ascii="Garamond" w:eastAsia="Calibri" w:hAnsi="Garamond"/>
          <w:sz w:val="24"/>
          <w:szCs w:val="24"/>
          <w:lang w:val="en"/>
        </w:rPr>
        <w:t>., 2025).</w:t>
      </w:r>
    </w:p>
    <w:p w14:paraId="04C5A211" w14:textId="3198ECD5" w:rsidR="00C2449C" w:rsidRPr="009D0EB5" w:rsidRDefault="00C2449C" w:rsidP="00C2449C">
      <w:pPr>
        <w:jc w:val="both"/>
        <w:rPr>
          <w:rFonts w:ascii="Garamond" w:hAnsi="Garamond"/>
          <w:b/>
          <w:bCs/>
          <w:sz w:val="24"/>
          <w:szCs w:val="24"/>
        </w:rPr>
      </w:pPr>
      <w:r w:rsidRPr="009D0EB5">
        <w:rPr>
          <w:rFonts w:ascii="Garamond" w:hAnsi="Garamond"/>
          <w:b/>
          <w:bCs/>
          <w:color w:val="1F4E79" w:themeColor="accent1" w:themeShade="80"/>
          <w:sz w:val="24"/>
          <w:szCs w:val="24"/>
        </w:rPr>
        <w:t>Metodoloji</w:t>
      </w:r>
      <w:r w:rsidR="00A031C6" w:rsidRPr="009D0EB5">
        <w:rPr>
          <w:rFonts w:ascii="Garamond" w:hAnsi="Garamond"/>
          <w:b/>
          <w:bCs/>
          <w:color w:val="1F4E79" w:themeColor="accent1" w:themeShade="80"/>
          <w:sz w:val="24"/>
          <w:szCs w:val="24"/>
        </w:rPr>
        <w:t xml:space="preserve"> / </w:t>
      </w:r>
      <w:proofErr w:type="spellStart"/>
      <w:r w:rsidR="00A031C6" w:rsidRPr="009D0EB5">
        <w:rPr>
          <w:rFonts w:ascii="Garamond" w:hAnsi="Garamond"/>
          <w:b/>
          <w:bCs/>
          <w:color w:val="1F4E79" w:themeColor="accent1" w:themeShade="80"/>
          <w:sz w:val="24"/>
          <w:szCs w:val="24"/>
        </w:rPr>
        <w:t>Methodology</w:t>
      </w:r>
      <w:proofErr w:type="spellEnd"/>
    </w:p>
    <w:p w14:paraId="4BF234D3" w14:textId="1A10C907" w:rsidR="00C2449C" w:rsidRPr="009D0EB5" w:rsidRDefault="009B5A51" w:rsidP="00C2449C">
      <w:pPr>
        <w:jc w:val="both"/>
        <w:rPr>
          <w:rFonts w:ascii="Garamond" w:eastAsia="Calibri" w:hAnsi="Garamond" w:cs="Gentium Plus"/>
          <w:sz w:val="24"/>
          <w:szCs w:val="24"/>
          <w:lang w:val="en"/>
        </w:rPr>
      </w:pP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uzunluğu</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tablo</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şekil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kaynakça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genişletilmiş</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İngilizce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dahil</w:t>
      </w:r>
      <w:proofErr w:type="spellEnd"/>
      <w:r w:rsidRPr="009D0EB5">
        <w:rPr>
          <w:rFonts w:ascii="Garamond" w:eastAsia="Calibri" w:hAnsi="Garamond"/>
          <w:color w:val="FF0000"/>
          <w:sz w:val="24"/>
          <w:szCs w:val="24"/>
          <w:lang w:val="en"/>
        </w:rPr>
        <w:t xml:space="preserve"> 10,000 </w:t>
      </w:r>
      <w:proofErr w:type="spellStart"/>
      <w:r w:rsidRPr="009D0EB5">
        <w:rPr>
          <w:rFonts w:ascii="Garamond" w:eastAsia="Calibri" w:hAnsi="Garamond"/>
          <w:color w:val="FF0000"/>
          <w:sz w:val="24"/>
          <w:szCs w:val="24"/>
          <w:lang w:val="en"/>
        </w:rPr>
        <w:t>kelimeyi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aşmamalıdır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içerisinde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hiçbir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yerde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yazar</w:t>
      </w:r>
      <w:proofErr w:type="spellEnd"/>
      <w:r w:rsidRPr="009D0EB5">
        <w:rPr>
          <w:rFonts w:ascii="Garamond" w:eastAsia="Calibri" w:hAnsi="Garamond"/>
          <w:color w:val="FF0000"/>
          <w:sz w:val="24"/>
          <w:szCs w:val="24"/>
          <w:lang w:val="en"/>
        </w:rPr>
        <w:t xml:space="preserve">(lar)ın </w:t>
      </w:r>
      <w:proofErr w:type="spellStart"/>
      <w:r w:rsidRPr="009D0EB5">
        <w:rPr>
          <w:rFonts w:ascii="Garamond" w:eastAsia="Calibri" w:hAnsi="Garamond"/>
          <w:color w:val="FF0000"/>
          <w:sz w:val="24"/>
          <w:szCs w:val="24"/>
          <w:lang w:val="en"/>
        </w:rPr>
        <w:t>kimlik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bilgileri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doğrudan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veya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dolaylı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olarak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geçmemelidir</w:t>
      </w:r>
      <w:proofErr w:type="spellEnd"/>
      <w:r w:rsidRPr="009D0EB5">
        <w:rPr>
          <w:rFonts w:ascii="Garamond" w:eastAsia="Calibri" w:hAnsi="Garamond"/>
          <w:color w:val="FF0000"/>
          <w:sz w:val="24"/>
          <w:szCs w:val="24"/>
          <w:lang w:val="en"/>
        </w:rPr>
        <w:t xml:space="preserve">. Articles must not surpass 10,000 words in total, encompassing tables, figures, references, and comprehensive English abstracts. The identities of the author(s) must not be referenced directly or indirectly inside the article. </w:t>
      </w:r>
      <w:r w:rsidR="00C2449C"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2025).</w:t>
      </w:r>
    </w:p>
    <w:p w14:paraId="25E15659" w14:textId="77777777" w:rsidR="00C2449C" w:rsidRPr="009D0EB5" w:rsidRDefault="00C2449C" w:rsidP="00C2449C">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&amp; Akın, 2025).</w:t>
      </w:r>
    </w:p>
    <w:p w14:paraId="50BA6A0D" w14:textId="77777777" w:rsidR="00C2449C" w:rsidRPr="009D0EB5" w:rsidRDefault="00C2449C" w:rsidP="00C2449C">
      <w:pPr>
        <w:jc w:val="both"/>
        <w:rPr>
          <w:rFonts w:ascii="Garamond" w:eastAsia="Calibri" w:hAnsi="Garamond" w:cs="Gentium Plus"/>
          <w:sz w:val="24"/>
          <w:szCs w:val="24"/>
          <w:lang w:val="en"/>
        </w:rPr>
      </w:pPr>
      <w:r w:rsidRPr="009D0EB5">
        <w:rPr>
          <w:rFonts w:ascii="Garamond" w:eastAsia="Calibri" w:hAnsi="Garamond"/>
          <w:sz w:val="24"/>
          <w:szCs w:val="24"/>
          <w:lang w:val="en"/>
        </w:rPr>
        <w:lastRenderedPageBreak/>
        <w:t xml:space="preserve">Xxxxxxxxxxxxxxxxxxxxxxxxxxxxxxxxxxxxxxxxxxxxxxxxxxxxxxxxxxxxxxxxxxxxxxxxxxxxxxxxxxxxxxxxxxxxxxxxxxxxxxxxxxxxxxxxxxxxxxxxxxxxxxxxxxxxxxxxxxxxxxxxxxxxxxxxxxxxxxxxxxxxxxxxxxxxxxxxxxxxxxxxxxxxxxxxxxxxxxxxxxxxxxxxxxxxxxxxxxxxxxxx (Akın </w:t>
      </w:r>
      <w:proofErr w:type="spellStart"/>
      <w:r w:rsidRPr="009D0EB5">
        <w:rPr>
          <w:rFonts w:ascii="Garamond" w:eastAsia="Calibri" w:hAnsi="Garamond"/>
          <w:sz w:val="24"/>
          <w:szCs w:val="24"/>
          <w:lang w:val="en"/>
        </w:rPr>
        <w:t>vd</w:t>
      </w:r>
      <w:proofErr w:type="spellEnd"/>
      <w:r w:rsidRPr="009D0EB5">
        <w:rPr>
          <w:rFonts w:ascii="Garamond" w:eastAsia="Calibri" w:hAnsi="Garamond"/>
          <w:sz w:val="24"/>
          <w:szCs w:val="24"/>
          <w:lang w:val="en"/>
        </w:rPr>
        <w:t>., 2025).</w:t>
      </w:r>
    </w:p>
    <w:p w14:paraId="72E39B7F" w14:textId="57DD12CF" w:rsidR="00C2449C" w:rsidRPr="009D0EB5" w:rsidRDefault="007E4EA7" w:rsidP="00C2449C">
      <w:pPr>
        <w:jc w:val="both"/>
        <w:rPr>
          <w:rFonts w:ascii="Garamond" w:eastAsia="Calibri" w:hAnsi="Garamond" w:cs="Gentium Plus"/>
          <w:b/>
          <w:sz w:val="24"/>
          <w:szCs w:val="24"/>
          <w:lang w:val="en"/>
        </w:rPr>
      </w:pPr>
      <w:proofErr w:type="spellStart"/>
      <w:r w:rsidRPr="009D0EB5">
        <w:rPr>
          <w:rFonts w:ascii="Garamond" w:eastAsia="Calibri" w:hAnsi="Garamond" w:cs="Gentium Plus"/>
          <w:b/>
          <w:color w:val="1F4E79" w:themeColor="accent1" w:themeShade="80"/>
          <w:sz w:val="24"/>
          <w:szCs w:val="24"/>
          <w:lang w:val="en"/>
        </w:rPr>
        <w:t>Bulgular</w:t>
      </w:r>
      <w:proofErr w:type="spellEnd"/>
      <w:r w:rsidR="00B442DB" w:rsidRPr="009D0EB5">
        <w:rPr>
          <w:rFonts w:ascii="Garamond" w:eastAsia="Calibri" w:hAnsi="Garamond" w:cs="Gentium Plus"/>
          <w:b/>
          <w:color w:val="1F4E79" w:themeColor="accent1" w:themeShade="80"/>
          <w:sz w:val="24"/>
          <w:szCs w:val="24"/>
          <w:lang w:val="en"/>
        </w:rPr>
        <w:t xml:space="preserve"> / Findings</w:t>
      </w:r>
    </w:p>
    <w:p w14:paraId="7E853612" w14:textId="64D36870" w:rsidR="007E4EA7" w:rsidRPr="009D0EB5" w:rsidRDefault="009B5A51" w:rsidP="007E4EA7">
      <w:pPr>
        <w:jc w:val="both"/>
        <w:rPr>
          <w:rFonts w:ascii="Garamond" w:eastAsia="Calibri" w:hAnsi="Garamond" w:cs="Gentium Plus"/>
          <w:sz w:val="24"/>
          <w:szCs w:val="24"/>
          <w:lang w:val="en"/>
        </w:rPr>
      </w:pP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uzunluğu</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tablo</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şekil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kaynakça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genişletilmiş</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İngilizce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dahil</w:t>
      </w:r>
      <w:proofErr w:type="spellEnd"/>
      <w:r w:rsidRPr="009D0EB5">
        <w:rPr>
          <w:rFonts w:ascii="Garamond" w:eastAsia="Calibri" w:hAnsi="Garamond"/>
          <w:color w:val="FF0000"/>
          <w:sz w:val="24"/>
          <w:szCs w:val="24"/>
          <w:lang w:val="en"/>
        </w:rPr>
        <w:t xml:space="preserve"> 10,000 </w:t>
      </w:r>
      <w:proofErr w:type="spellStart"/>
      <w:r w:rsidRPr="009D0EB5">
        <w:rPr>
          <w:rFonts w:ascii="Garamond" w:eastAsia="Calibri" w:hAnsi="Garamond"/>
          <w:color w:val="FF0000"/>
          <w:sz w:val="24"/>
          <w:szCs w:val="24"/>
          <w:lang w:val="en"/>
        </w:rPr>
        <w:t>kelimeyi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aşmamalıdır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içerisinde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hiçbir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yerde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yazar</w:t>
      </w:r>
      <w:proofErr w:type="spellEnd"/>
      <w:r w:rsidRPr="009D0EB5">
        <w:rPr>
          <w:rFonts w:ascii="Garamond" w:eastAsia="Calibri" w:hAnsi="Garamond"/>
          <w:color w:val="FF0000"/>
          <w:sz w:val="24"/>
          <w:szCs w:val="24"/>
          <w:lang w:val="en"/>
        </w:rPr>
        <w:t xml:space="preserve">(lar)ın </w:t>
      </w:r>
      <w:proofErr w:type="spellStart"/>
      <w:r w:rsidRPr="009D0EB5">
        <w:rPr>
          <w:rFonts w:ascii="Garamond" w:eastAsia="Calibri" w:hAnsi="Garamond"/>
          <w:color w:val="FF0000"/>
          <w:sz w:val="24"/>
          <w:szCs w:val="24"/>
          <w:lang w:val="en"/>
        </w:rPr>
        <w:t>kimlik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bilgileri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doğrudan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veya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dolaylı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olarak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geçmemelidir</w:t>
      </w:r>
      <w:proofErr w:type="spellEnd"/>
      <w:r w:rsidRPr="009D0EB5">
        <w:rPr>
          <w:rFonts w:ascii="Garamond" w:eastAsia="Calibri" w:hAnsi="Garamond"/>
          <w:color w:val="FF0000"/>
          <w:sz w:val="24"/>
          <w:szCs w:val="24"/>
          <w:lang w:val="en"/>
        </w:rPr>
        <w:t xml:space="preserve">. Articles must not surpass 10,000 words in total, encompassing tables, figures, references, and comprehensive English abstracts. The identities of the author(s) must not be referenced directly or indirectly inside the article. </w:t>
      </w:r>
      <w:r w:rsidR="007E4EA7"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2025).</w:t>
      </w:r>
    </w:p>
    <w:p w14:paraId="57783996" w14:textId="77777777" w:rsidR="007E4EA7" w:rsidRPr="009D0EB5" w:rsidRDefault="007E4EA7" w:rsidP="007E4EA7">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&amp; Akın, 2025).</w:t>
      </w:r>
    </w:p>
    <w:p w14:paraId="3A4622CF" w14:textId="77777777" w:rsidR="007E4EA7" w:rsidRPr="009D0EB5" w:rsidRDefault="007E4EA7" w:rsidP="007E4EA7">
      <w:pPr>
        <w:jc w:val="both"/>
        <w:rPr>
          <w:rFonts w:ascii="Garamond" w:eastAsia="Calibri" w:hAnsi="Garamond" w:cs="Gentium Plus"/>
          <w:sz w:val="24"/>
          <w:szCs w:val="24"/>
          <w:lang w:val="en"/>
        </w:rPr>
      </w:pPr>
      <w:r w:rsidRPr="009D0EB5">
        <w:rPr>
          <w:rFonts w:ascii="Garamond" w:eastAsia="Calibri" w:hAnsi="Garamond"/>
          <w:sz w:val="24"/>
          <w:szCs w:val="24"/>
          <w:lang w:val="en"/>
        </w:rPr>
        <w:t xml:space="preserve">Xxxxxxxxxxxxxxxxxxxxxxxxxxxxxxxxxxxxxxxxxxxxxxxxxxxxxxxxxxxxxxxxxxxxxxxxxxxxxxxxxxxxxxxxxxxxxxxxxxxxxxxxxxxxxxxxxxxxxxxxxxxxxxxxxxxxxxxxxxxxxxxxxxxxxxxxxxxxxxxxxxxxxxxxxxxxxxxxxxxxxxxxxxxxxxxxxxxxxxxxxxxxxxxxxxxxxxxxxxxxxxxx (Akın </w:t>
      </w:r>
      <w:proofErr w:type="spellStart"/>
      <w:r w:rsidRPr="009D0EB5">
        <w:rPr>
          <w:rFonts w:ascii="Garamond" w:eastAsia="Calibri" w:hAnsi="Garamond"/>
          <w:sz w:val="24"/>
          <w:szCs w:val="24"/>
          <w:lang w:val="en"/>
        </w:rPr>
        <w:t>vd</w:t>
      </w:r>
      <w:proofErr w:type="spellEnd"/>
      <w:r w:rsidRPr="009D0EB5">
        <w:rPr>
          <w:rFonts w:ascii="Garamond" w:eastAsia="Calibri" w:hAnsi="Garamond"/>
          <w:sz w:val="24"/>
          <w:szCs w:val="24"/>
          <w:lang w:val="en"/>
        </w:rPr>
        <w:t>., 2025).</w:t>
      </w:r>
    </w:p>
    <w:p w14:paraId="63768487" w14:textId="199E0777" w:rsidR="00D36625" w:rsidRPr="009D0EB5" w:rsidRDefault="00D36625" w:rsidP="007E4EA7">
      <w:pPr>
        <w:jc w:val="both"/>
        <w:rPr>
          <w:rFonts w:ascii="Garamond" w:hAnsi="Garamond" w:cs="Traditional Arabic"/>
          <w:b/>
          <w:sz w:val="24"/>
          <w:szCs w:val="24"/>
        </w:rPr>
      </w:pPr>
      <w:r w:rsidRPr="009D0EB5">
        <w:rPr>
          <w:rFonts w:ascii="Garamond" w:hAnsi="Garamond" w:cs="Traditional Arabic"/>
          <w:b/>
          <w:color w:val="1F4E79" w:themeColor="accent1" w:themeShade="80"/>
          <w:sz w:val="24"/>
          <w:szCs w:val="24"/>
        </w:rPr>
        <w:t>Sonuç</w:t>
      </w:r>
      <w:r w:rsidR="002B07D9" w:rsidRPr="009D0EB5">
        <w:rPr>
          <w:rFonts w:ascii="Garamond" w:hAnsi="Garamond" w:cs="Traditional Arabic"/>
          <w:b/>
          <w:color w:val="1F4E79" w:themeColor="accent1" w:themeShade="80"/>
          <w:sz w:val="24"/>
          <w:szCs w:val="24"/>
        </w:rPr>
        <w:t xml:space="preserve"> ve öneriler / </w:t>
      </w:r>
      <w:proofErr w:type="spellStart"/>
      <w:r w:rsidR="002B07D9" w:rsidRPr="009D0EB5">
        <w:rPr>
          <w:rFonts w:ascii="Garamond" w:hAnsi="Garamond" w:cs="Traditional Arabic"/>
          <w:b/>
          <w:color w:val="1F4E79" w:themeColor="accent1" w:themeShade="80"/>
          <w:sz w:val="24"/>
          <w:szCs w:val="24"/>
        </w:rPr>
        <w:t>Conclusion</w:t>
      </w:r>
      <w:proofErr w:type="spellEnd"/>
      <w:r w:rsidR="002B07D9" w:rsidRPr="009D0EB5">
        <w:rPr>
          <w:rFonts w:ascii="Garamond" w:hAnsi="Garamond" w:cs="Traditional Arabic"/>
          <w:b/>
          <w:color w:val="1F4E79" w:themeColor="accent1" w:themeShade="80"/>
          <w:sz w:val="24"/>
          <w:szCs w:val="24"/>
        </w:rPr>
        <w:t xml:space="preserve"> </w:t>
      </w:r>
      <w:proofErr w:type="spellStart"/>
      <w:r w:rsidR="002B07D9" w:rsidRPr="009D0EB5">
        <w:rPr>
          <w:rFonts w:ascii="Garamond" w:hAnsi="Garamond" w:cs="Traditional Arabic"/>
          <w:b/>
          <w:color w:val="1F4E79" w:themeColor="accent1" w:themeShade="80"/>
          <w:sz w:val="24"/>
          <w:szCs w:val="24"/>
        </w:rPr>
        <w:t>and</w:t>
      </w:r>
      <w:proofErr w:type="spellEnd"/>
      <w:r w:rsidR="002B07D9" w:rsidRPr="009D0EB5">
        <w:rPr>
          <w:rFonts w:ascii="Garamond" w:hAnsi="Garamond" w:cs="Traditional Arabic"/>
          <w:b/>
          <w:color w:val="1F4E79" w:themeColor="accent1" w:themeShade="80"/>
          <w:sz w:val="24"/>
          <w:szCs w:val="24"/>
        </w:rPr>
        <w:t xml:space="preserve"> </w:t>
      </w:r>
      <w:proofErr w:type="spellStart"/>
      <w:r w:rsidR="002B07D9" w:rsidRPr="009D0EB5">
        <w:rPr>
          <w:rFonts w:ascii="Garamond" w:hAnsi="Garamond" w:cs="Traditional Arabic"/>
          <w:b/>
          <w:color w:val="1F4E79" w:themeColor="accent1" w:themeShade="80"/>
          <w:sz w:val="24"/>
          <w:szCs w:val="24"/>
        </w:rPr>
        <w:t>recommendations</w:t>
      </w:r>
      <w:proofErr w:type="spellEnd"/>
    </w:p>
    <w:p w14:paraId="64D53525" w14:textId="62E4F938" w:rsidR="002B07D9" w:rsidRPr="009D0EB5" w:rsidRDefault="002B07D9" w:rsidP="007E4EA7">
      <w:pPr>
        <w:jc w:val="both"/>
        <w:rPr>
          <w:rFonts w:ascii="Garamond" w:eastAsia="Calibri" w:hAnsi="Garamond"/>
          <w:color w:val="FF0000"/>
          <w:sz w:val="24"/>
          <w:szCs w:val="24"/>
          <w:lang w:val="en"/>
        </w:rPr>
      </w:pPr>
      <w:r w:rsidRPr="009D0EB5">
        <w:rPr>
          <w:rFonts w:ascii="Garamond" w:eastAsia="Calibri" w:hAnsi="Garamond"/>
          <w:color w:val="FF0000"/>
          <w:sz w:val="24"/>
          <w:szCs w:val="24"/>
          <w:lang w:val="en"/>
        </w:rPr>
        <w:t xml:space="preserve">Bu </w:t>
      </w:r>
      <w:proofErr w:type="spellStart"/>
      <w:r w:rsidRPr="009D0EB5">
        <w:rPr>
          <w:rFonts w:ascii="Garamond" w:eastAsia="Calibri" w:hAnsi="Garamond"/>
          <w:color w:val="FF0000"/>
          <w:sz w:val="24"/>
          <w:szCs w:val="24"/>
          <w:lang w:val="en"/>
        </w:rPr>
        <w:t>bölüm</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çalışmada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elde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edilen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bulguların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ilgili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literatür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çerçevesinde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genel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değerlendirmesini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teori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ile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uygulama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açısından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taşıdığı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önemin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mantıksal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düzen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tartışılmasını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kapsar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Tartışma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sürecinde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araştırmanın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temel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sorusu</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w:t>
      </w:r>
      <w:proofErr w:type="spellStart"/>
      <w:r w:rsidRPr="009D0EB5">
        <w:rPr>
          <w:rFonts w:ascii="Garamond" w:eastAsia="Calibri" w:hAnsi="Garamond"/>
          <w:color w:val="FF0000"/>
          <w:sz w:val="24"/>
          <w:szCs w:val="24"/>
          <w:lang w:val="en"/>
        </w:rPr>
        <w:t>veya</w:t>
      </w:r>
      <w:proofErr w:type="spellEnd"/>
      <w:r w:rsidRPr="009D0EB5">
        <w:rPr>
          <w:rFonts w:ascii="Garamond" w:eastAsia="Calibri" w:hAnsi="Garamond"/>
          <w:color w:val="FF0000"/>
          <w:sz w:val="24"/>
          <w:szCs w:val="24"/>
          <w:lang w:val="en"/>
        </w:rPr>
        <w:t xml:space="preserve"> alt </w:t>
      </w:r>
      <w:proofErr w:type="spellStart"/>
      <w:r w:rsidRPr="009D0EB5">
        <w:rPr>
          <w:rFonts w:ascii="Garamond" w:eastAsia="Calibri" w:hAnsi="Garamond"/>
          <w:color w:val="FF0000"/>
          <w:sz w:val="24"/>
          <w:szCs w:val="24"/>
          <w:lang w:val="en"/>
        </w:rPr>
        <w:t>soruları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dikkate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alınarak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çalışmanın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başında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yanıtlanması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amaçlanan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sorulara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verilen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cevaplar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ortaya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konulmalıdır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Ayrıca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elde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edilen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bulgular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doğrultusunda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geliştirilen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önerilere</w:t>
      </w:r>
      <w:proofErr w:type="spellEnd"/>
      <w:r w:rsidRPr="009D0EB5">
        <w:rPr>
          <w:rFonts w:ascii="Garamond" w:eastAsia="Calibri" w:hAnsi="Garamond"/>
          <w:color w:val="FF0000"/>
          <w:sz w:val="24"/>
          <w:szCs w:val="24"/>
          <w:lang w:val="en"/>
        </w:rPr>
        <w:t xml:space="preserve"> de </w:t>
      </w:r>
      <w:proofErr w:type="spellStart"/>
      <w:r w:rsidRPr="009D0EB5">
        <w:rPr>
          <w:rFonts w:ascii="Garamond" w:eastAsia="Calibri" w:hAnsi="Garamond"/>
          <w:color w:val="FF0000"/>
          <w:sz w:val="24"/>
          <w:szCs w:val="24"/>
          <w:lang w:val="en"/>
        </w:rPr>
        <w:t>bu</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bölümde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verilebilir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Eğer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tartışmalar</w:t>
      </w:r>
      <w:proofErr w:type="spellEnd"/>
      <w:r w:rsidRPr="009D0EB5">
        <w:rPr>
          <w:rFonts w:ascii="Garamond" w:eastAsia="Calibri" w:hAnsi="Garamond"/>
          <w:color w:val="FF0000"/>
          <w:sz w:val="24"/>
          <w:szCs w:val="24"/>
          <w:lang w:val="en"/>
        </w:rPr>
        <w:t xml:space="preserve">, her </w:t>
      </w:r>
      <w:proofErr w:type="spellStart"/>
      <w:r w:rsidRPr="009D0EB5">
        <w:rPr>
          <w:rFonts w:ascii="Garamond" w:eastAsia="Calibri" w:hAnsi="Garamond"/>
          <w:color w:val="FF0000"/>
          <w:sz w:val="24"/>
          <w:szCs w:val="24"/>
          <w:lang w:val="en"/>
        </w:rPr>
        <w:t>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ana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bölüm</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içinde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ele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alınmışsa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sonuç</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kısmında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ayrıca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yeni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tartışma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veya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değerlendirmeler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yapılmaksızın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bölümlerdeki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tartışmalardan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çıkarılan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genel</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sonuçların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özetlenmesi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yeterli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olacaktır</w:t>
      </w:r>
      <w:proofErr w:type="spellEnd"/>
      <w:r w:rsidRPr="009D0EB5">
        <w:rPr>
          <w:rFonts w:ascii="Garamond" w:eastAsia="Calibri" w:hAnsi="Garamond"/>
          <w:color w:val="FF0000"/>
          <w:sz w:val="24"/>
          <w:szCs w:val="24"/>
          <w:lang w:val="en"/>
        </w:rPr>
        <w:t xml:space="preserve">. This section offers a comprehensive evaluation of the findings in relation to the pertinent literature and presents a systematically structured discourse on their implications for theory and practice. The discourse must tackle the primary research topic and/or its </w:t>
      </w:r>
      <w:proofErr w:type="spellStart"/>
      <w:r w:rsidRPr="009D0EB5">
        <w:rPr>
          <w:rFonts w:ascii="Garamond" w:eastAsia="Calibri" w:hAnsi="Garamond"/>
          <w:color w:val="FF0000"/>
          <w:sz w:val="24"/>
          <w:szCs w:val="24"/>
          <w:lang w:val="en"/>
        </w:rPr>
        <w:t>subquestions</w:t>
      </w:r>
      <w:proofErr w:type="spellEnd"/>
      <w:r w:rsidRPr="009D0EB5">
        <w:rPr>
          <w:rFonts w:ascii="Garamond" w:eastAsia="Calibri" w:hAnsi="Garamond"/>
          <w:color w:val="FF0000"/>
          <w:sz w:val="24"/>
          <w:szCs w:val="24"/>
          <w:lang w:val="en"/>
        </w:rPr>
        <w:t>, providing responses to the inquiries posed initially. Additionally, recommendations derived from the findings may be incorporated in this section. If conversations are conducted inside each primary segment, a summary of the overarching conclusions derived from those talks will be adequate, without necessitating further discourse or further assessment.</w:t>
      </w:r>
    </w:p>
    <w:p w14:paraId="2D483EC3" w14:textId="50D3B50B" w:rsidR="007E4EA7" w:rsidRPr="009D0EB5" w:rsidRDefault="007E4EA7" w:rsidP="007E4EA7">
      <w:pPr>
        <w:jc w:val="both"/>
        <w:rPr>
          <w:rFonts w:ascii="Garamond" w:eastAsia="Calibri" w:hAnsi="Garamond" w:cs="Gentium Plus"/>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2025).</w:t>
      </w:r>
    </w:p>
    <w:p w14:paraId="479C948F" w14:textId="1A04A5E6" w:rsidR="007E4EA7" w:rsidRDefault="007E4EA7" w:rsidP="007E4EA7">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&amp; Akın, 2025).</w:t>
      </w:r>
    </w:p>
    <w:p w14:paraId="5CFC03FF" w14:textId="73BEF497" w:rsidR="007E4EA7" w:rsidRPr="009D0EB5" w:rsidRDefault="007E4EA7" w:rsidP="007E4EA7">
      <w:pPr>
        <w:jc w:val="both"/>
        <w:rPr>
          <w:rFonts w:ascii="Garamond" w:eastAsia="Calibri" w:hAnsi="Garamond"/>
          <w:sz w:val="24"/>
          <w:szCs w:val="24"/>
          <w:lang w:val="en"/>
        </w:rPr>
      </w:pPr>
      <w:r w:rsidRPr="009D0EB5">
        <w:rPr>
          <w:rFonts w:ascii="Garamond" w:eastAsia="Calibri" w:hAnsi="Garamond"/>
          <w:sz w:val="24"/>
          <w:szCs w:val="24"/>
          <w:lang w:val="en"/>
        </w:rPr>
        <w:t xml:space="preserve">Xxxxxxxxxxxxxxxxxxxxxxxxxxxxxxxxxxxxxxxxxxxxxxxxxxxxxxxxxxxxxxxxxxxxxxxxxxxxxxxxxxxxxxxxxxxxxxxxxxxxxxxxxxxxxxxxxxxxxxxxxxxxxxxxxxxxxxxxxxxxxxxxxxxxxxxxxxxxxxxxxxxxxxxxxxxxxxxxxxxxxxxxxxxxxxxxxxxxxxxxxxxxxxxxxxxxxxxxxxxxxxxx (Akın </w:t>
      </w:r>
      <w:proofErr w:type="spellStart"/>
      <w:r w:rsidRPr="009D0EB5">
        <w:rPr>
          <w:rFonts w:ascii="Garamond" w:eastAsia="Calibri" w:hAnsi="Garamond"/>
          <w:sz w:val="24"/>
          <w:szCs w:val="24"/>
          <w:lang w:val="en"/>
        </w:rPr>
        <w:t>vd</w:t>
      </w:r>
      <w:proofErr w:type="spellEnd"/>
      <w:r w:rsidRPr="009D0EB5">
        <w:rPr>
          <w:rFonts w:ascii="Garamond" w:eastAsia="Calibri" w:hAnsi="Garamond"/>
          <w:sz w:val="24"/>
          <w:szCs w:val="24"/>
          <w:lang w:val="en"/>
        </w:rPr>
        <w:t>., 2025).</w:t>
      </w:r>
    </w:p>
    <w:p w14:paraId="094CFE6C" w14:textId="26E07260" w:rsidR="00C42CCE" w:rsidRPr="009D0EB5" w:rsidRDefault="00C42CCE" w:rsidP="00C42CCE">
      <w:pPr>
        <w:spacing w:before="240" w:after="0"/>
        <w:jc w:val="both"/>
        <w:rPr>
          <w:rFonts w:ascii="Garamond" w:hAnsi="Garamond"/>
          <w:b/>
          <w:bCs/>
          <w:color w:val="1F4E79" w:themeColor="accent1" w:themeShade="80"/>
          <w:sz w:val="24"/>
          <w:szCs w:val="24"/>
        </w:rPr>
      </w:pPr>
      <w:r w:rsidRPr="009D0EB5">
        <w:rPr>
          <w:rFonts w:ascii="Garamond" w:hAnsi="Garamond"/>
          <w:b/>
          <w:bCs/>
          <w:color w:val="1F4E79" w:themeColor="accent1" w:themeShade="80"/>
          <w:sz w:val="24"/>
          <w:szCs w:val="24"/>
        </w:rPr>
        <w:lastRenderedPageBreak/>
        <w:t>Katkı Oranı Beyanı (Zorunlu)</w:t>
      </w:r>
    </w:p>
    <w:p w14:paraId="69C92CE7" w14:textId="77777777" w:rsidR="00C42CCE" w:rsidRPr="009D0EB5" w:rsidRDefault="00C42CCE" w:rsidP="00C42CCE">
      <w:pPr>
        <w:jc w:val="both"/>
        <w:rPr>
          <w:rFonts w:ascii="Garamond" w:hAnsi="Garamond"/>
          <w:bCs/>
          <w:color w:val="000000" w:themeColor="text1"/>
          <w:sz w:val="24"/>
          <w:szCs w:val="24"/>
        </w:rPr>
      </w:pPr>
      <w:r w:rsidRPr="009D0EB5">
        <w:rPr>
          <w:rFonts w:ascii="Garamond" w:hAnsi="Garamond"/>
          <w:bCs/>
          <w:color w:val="000000" w:themeColor="text1"/>
          <w:sz w:val="24"/>
          <w:szCs w:val="24"/>
        </w:rPr>
        <w:t>Yazarlar makaleye eşit oranda katkı sağlamış olduklarını beyan eder.</w:t>
      </w:r>
    </w:p>
    <w:p w14:paraId="65CC988B" w14:textId="77777777" w:rsidR="00C42CCE" w:rsidRPr="009D0EB5" w:rsidRDefault="00C42CCE" w:rsidP="00C42CCE">
      <w:pPr>
        <w:spacing w:after="0"/>
        <w:jc w:val="both"/>
        <w:rPr>
          <w:rFonts w:ascii="Garamond" w:hAnsi="Garamond"/>
          <w:b/>
          <w:bCs/>
          <w:color w:val="1F4E79" w:themeColor="accent1" w:themeShade="80"/>
          <w:sz w:val="24"/>
          <w:szCs w:val="24"/>
        </w:rPr>
      </w:pPr>
      <w:r w:rsidRPr="009D0EB5">
        <w:rPr>
          <w:rFonts w:ascii="Garamond" w:hAnsi="Garamond"/>
          <w:b/>
          <w:bCs/>
          <w:color w:val="1F4E79" w:themeColor="accent1" w:themeShade="80"/>
          <w:sz w:val="24"/>
          <w:szCs w:val="24"/>
        </w:rPr>
        <w:t>Çıkar Çatışması Beyanı (Zorunlu)</w:t>
      </w:r>
    </w:p>
    <w:p w14:paraId="75050BA6" w14:textId="77777777" w:rsidR="00C42CCE" w:rsidRPr="009D0EB5" w:rsidRDefault="00C42CCE" w:rsidP="00C42CCE">
      <w:pPr>
        <w:spacing w:after="0"/>
        <w:jc w:val="both"/>
        <w:rPr>
          <w:rFonts w:ascii="Garamond" w:hAnsi="Garamond"/>
          <w:bCs/>
          <w:color w:val="000000" w:themeColor="text1"/>
          <w:sz w:val="24"/>
          <w:szCs w:val="24"/>
        </w:rPr>
      </w:pPr>
      <w:r w:rsidRPr="009D0EB5">
        <w:rPr>
          <w:rFonts w:ascii="Garamond" w:hAnsi="Garamond"/>
          <w:bCs/>
          <w:color w:val="000000" w:themeColor="text1"/>
          <w:sz w:val="24"/>
          <w:szCs w:val="24"/>
        </w:rPr>
        <w:t>Makale yazarları aralarında herhangi bir çıkar çatışması olmadığını beyan eder.</w:t>
      </w:r>
    </w:p>
    <w:p w14:paraId="5D9CC282" w14:textId="77777777" w:rsidR="00C42CCE" w:rsidRPr="009D0EB5" w:rsidRDefault="00C42CCE" w:rsidP="00C42CCE">
      <w:pPr>
        <w:spacing w:after="0"/>
        <w:jc w:val="both"/>
        <w:rPr>
          <w:rFonts w:ascii="Garamond" w:hAnsi="Garamond"/>
          <w:bCs/>
          <w:color w:val="000000" w:themeColor="text1"/>
          <w:sz w:val="24"/>
          <w:szCs w:val="24"/>
        </w:rPr>
      </w:pPr>
      <w:r w:rsidRPr="009D0EB5">
        <w:rPr>
          <w:rFonts w:ascii="Garamond" w:hAnsi="Garamond"/>
          <w:bCs/>
          <w:color w:val="000000" w:themeColor="text1"/>
          <w:sz w:val="24"/>
          <w:szCs w:val="24"/>
        </w:rPr>
        <w:t>VEYA</w:t>
      </w:r>
    </w:p>
    <w:p w14:paraId="61DEE1F2" w14:textId="77777777" w:rsidR="00C42CCE" w:rsidRPr="009D0EB5" w:rsidRDefault="00C42CCE" w:rsidP="00C42CCE">
      <w:pPr>
        <w:spacing w:after="0"/>
        <w:jc w:val="both"/>
        <w:rPr>
          <w:rFonts w:ascii="Garamond" w:hAnsi="Garamond"/>
          <w:bCs/>
          <w:color w:val="000000" w:themeColor="text1"/>
          <w:sz w:val="24"/>
          <w:szCs w:val="24"/>
        </w:rPr>
      </w:pPr>
      <w:r w:rsidRPr="009D0EB5">
        <w:rPr>
          <w:rFonts w:ascii="Garamond" w:hAnsi="Garamond"/>
          <w:bCs/>
          <w:color w:val="000000" w:themeColor="text1"/>
          <w:sz w:val="24"/>
          <w:szCs w:val="24"/>
        </w:rPr>
        <w:t>Her yazarın hangi konuda katkı sağladığı yazar isimlerinin baş harfleri kullanılarak detaylı olarak belirtilebilir. Aşağıda bir örnek sunulmuştur.</w:t>
      </w:r>
    </w:p>
    <w:p w14:paraId="3E8EF042" w14:textId="77777777" w:rsidR="00C42CCE" w:rsidRPr="009D0EB5" w:rsidRDefault="00C42CCE" w:rsidP="00C42CCE">
      <w:pPr>
        <w:jc w:val="both"/>
        <w:rPr>
          <w:rFonts w:ascii="Garamond" w:hAnsi="Garamond"/>
          <w:bCs/>
          <w:color w:val="000000" w:themeColor="text1"/>
          <w:sz w:val="24"/>
          <w:szCs w:val="24"/>
        </w:rPr>
      </w:pPr>
      <w:r w:rsidRPr="009D0EB5">
        <w:rPr>
          <w:rFonts w:ascii="Garamond" w:hAnsi="Garamond"/>
          <w:bCs/>
          <w:color w:val="000000" w:themeColor="text1"/>
          <w:sz w:val="24"/>
          <w:szCs w:val="24"/>
        </w:rPr>
        <w:t xml:space="preserve">SG: Kavramsallaştırma, </w:t>
      </w:r>
      <w:proofErr w:type="gramStart"/>
      <w:r w:rsidRPr="009D0EB5">
        <w:rPr>
          <w:rFonts w:ascii="Garamond" w:hAnsi="Garamond"/>
          <w:bCs/>
          <w:color w:val="000000" w:themeColor="text1"/>
          <w:sz w:val="24"/>
          <w:szCs w:val="24"/>
        </w:rPr>
        <w:t>metodoloji</w:t>
      </w:r>
      <w:proofErr w:type="gramEnd"/>
      <w:r w:rsidRPr="009D0EB5">
        <w:rPr>
          <w:rFonts w:ascii="Garamond" w:hAnsi="Garamond"/>
          <w:bCs/>
          <w:color w:val="000000" w:themeColor="text1"/>
          <w:sz w:val="24"/>
          <w:szCs w:val="24"/>
        </w:rPr>
        <w:t>, yazım – özgün taslak. AGY: Veri toplama, veri düzenleme, analiz, yazım–gözden geçirme ve düzenleme</w:t>
      </w:r>
    </w:p>
    <w:p w14:paraId="0CA3EAAC" w14:textId="77777777" w:rsidR="00C42CCE" w:rsidRPr="009D0EB5" w:rsidRDefault="00C42CCE" w:rsidP="00C42CCE">
      <w:pPr>
        <w:spacing w:after="0"/>
        <w:jc w:val="both"/>
        <w:rPr>
          <w:rFonts w:ascii="Garamond" w:hAnsi="Garamond"/>
          <w:b/>
          <w:bCs/>
          <w:color w:val="1F4E79" w:themeColor="accent1" w:themeShade="80"/>
          <w:sz w:val="24"/>
          <w:szCs w:val="24"/>
        </w:rPr>
      </w:pPr>
      <w:r w:rsidRPr="009D0EB5">
        <w:rPr>
          <w:rFonts w:ascii="Garamond" w:hAnsi="Garamond"/>
          <w:b/>
          <w:bCs/>
          <w:color w:val="1F4E79" w:themeColor="accent1" w:themeShade="80"/>
          <w:sz w:val="24"/>
          <w:szCs w:val="24"/>
        </w:rPr>
        <w:t>Destek ve Teşekkür Beyanı (İsteğe Bağlı)</w:t>
      </w:r>
    </w:p>
    <w:p w14:paraId="076E8208" w14:textId="77777777" w:rsidR="00C42CCE" w:rsidRPr="009D0EB5" w:rsidRDefault="00C42CCE" w:rsidP="00C42CCE">
      <w:pPr>
        <w:jc w:val="both"/>
        <w:rPr>
          <w:rFonts w:ascii="Garamond" w:eastAsia="Calibri" w:hAnsi="Garamond" w:cs="Gentium Plus"/>
          <w:sz w:val="24"/>
          <w:szCs w:val="24"/>
          <w:lang w:val="en"/>
        </w:rPr>
      </w:pPr>
      <w:r w:rsidRPr="009D0EB5">
        <w:rPr>
          <w:rFonts w:ascii="Garamond" w:hAnsi="Garamond"/>
          <w:bCs/>
          <w:color w:val="000000" w:themeColor="text1"/>
          <w:sz w:val="24"/>
          <w:szCs w:val="24"/>
        </w:rPr>
        <w:t>Bu çalışma Erciyes Üniversitesi Bilimsel Araştırma Projeleri Birimi tarafından SHD-2025-1234 numaralı proje kapsamında desteklenmiştir. Bu makalenin iyileştirilmesine önemli katkılar sağlayan anonim hakemlere teşekkür ederiz.</w:t>
      </w:r>
    </w:p>
    <w:p w14:paraId="78356E68" w14:textId="354D354A" w:rsidR="004F6E74" w:rsidRPr="009D0EB5" w:rsidRDefault="00194CFE" w:rsidP="00213BE1">
      <w:pPr>
        <w:spacing w:after="0"/>
        <w:jc w:val="both"/>
        <w:rPr>
          <w:rFonts w:ascii="Garamond" w:hAnsi="Garamond"/>
          <w:b/>
          <w:bCs/>
          <w:color w:val="1F4E79" w:themeColor="accent1" w:themeShade="80"/>
          <w:sz w:val="24"/>
          <w:szCs w:val="24"/>
        </w:rPr>
      </w:pPr>
      <w:r w:rsidRPr="009D0EB5">
        <w:rPr>
          <w:rFonts w:ascii="Garamond" w:hAnsi="Garamond"/>
          <w:b/>
          <w:bCs/>
          <w:color w:val="1F4E79" w:themeColor="accent1" w:themeShade="80"/>
          <w:sz w:val="24"/>
          <w:szCs w:val="24"/>
        </w:rPr>
        <w:t>Kaynakça</w:t>
      </w:r>
      <w:r w:rsidR="002B07D9" w:rsidRPr="009D0EB5">
        <w:rPr>
          <w:rFonts w:ascii="Garamond" w:hAnsi="Garamond"/>
          <w:b/>
          <w:bCs/>
          <w:color w:val="1F4E79" w:themeColor="accent1" w:themeShade="80"/>
          <w:sz w:val="24"/>
          <w:szCs w:val="24"/>
        </w:rPr>
        <w:t xml:space="preserve"> / </w:t>
      </w:r>
      <w:proofErr w:type="spellStart"/>
      <w:r w:rsidR="002B07D9" w:rsidRPr="009D0EB5">
        <w:rPr>
          <w:rFonts w:ascii="Garamond" w:hAnsi="Garamond"/>
          <w:b/>
          <w:bCs/>
          <w:color w:val="1F4E79" w:themeColor="accent1" w:themeShade="80"/>
          <w:sz w:val="24"/>
          <w:szCs w:val="24"/>
        </w:rPr>
        <w:t>References</w:t>
      </w:r>
      <w:proofErr w:type="spellEnd"/>
    </w:p>
    <w:sdt>
      <w:sdtPr>
        <w:rPr>
          <w:rFonts w:ascii="Garamond" w:eastAsia="Batang" w:hAnsi="Garamond"/>
          <w:color w:val="000000" w:themeColor="text1"/>
          <w:sz w:val="24"/>
          <w:szCs w:val="24"/>
        </w:rPr>
        <w:id w:val="-42595512"/>
        <w:docPartObj>
          <w:docPartGallery w:val="Bibliographies"/>
          <w:docPartUnique/>
        </w:docPartObj>
      </w:sdtPr>
      <w:sdtEndPr/>
      <w:sdtContent>
        <w:sdt>
          <w:sdtPr>
            <w:rPr>
              <w:rFonts w:ascii="Garamond" w:eastAsia="Batang" w:hAnsi="Garamond"/>
              <w:color w:val="000000" w:themeColor="text1"/>
              <w:sz w:val="24"/>
              <w:szCs w:val="24"/>
            </w:rPr>
            <w:id w:val="111145805"/>
            <w:bibliography/>
          </w:sdtPr>
          <w:sdtEndPr/>
          <w:sdtContent>
            <w:sdt>
              <w:sdtPr>
                <w:rPr>
                  <w:rFonts w:ascii="Garamond" w:eastAsia="Batang" w:hAnsi="Garamond"/>
                  <w:color w:val="000000" w:themeColor="text1"/>
                  <w:sz w:val="24"/>
                  <w:szCs w:val="24"/>
                </w:rPr>
                <w:id w:val="-1621299320"/>
                <w:bibliography/>
              </w:sdtPr>
              <w:sdtEndPr/>
              <w:sdtContent>
                <w:p w14:paraId="2D7D1F1E" w14:textId="46B01D6A" w:rsidR="00B442DB" w:rsidRPr="009D0EB5" w:rsidRDefault="00B442DB" w:rsidP="00B442DB">
                  <w:pPr>
                    <w:pStyle w:val="Kaynaka"/>
                    <w:spacing w:line="240" w:lineRule="auto"/>
                    <w:jc w:val="both"/>
                    <w:rPr>
                      <w:rFonts w:ascii="Garamond" w:eastAsia="Batang" w:hAnsi="Garamond"/>
                      <w:color w:val="FF0000"/>
                      <w:sz w:val="24"/>
                      <w:szCs w:val="24"/>
                    </w:rPr>
                  </w:pPr>
                  <w:r w:rsidRPr="009D0EB5">
                    <w:rPr>
                      <w:rFonts w:ascii="Garamond" w:eastAsia="Batang" w:hAnsi="Garamond"/>
                      <w:color w:val="FF0000"/>
                      <w:sz w:val="24"/>
                      <w:szCs w:val="24"/>
                    </w:rPr>
                    <w:t xml:space="preserve">Makalede kullanılan tüm kaynaklar, yeni bir sayfada ve “Kaynakça” başlığı altında, sola </w:t>
                  </w:r>
                  <w:proofErr w:type="spellStart"/>
                  <w:r w:rsidRPr="009D0EB5">
                    <w:rPr>
                      <w:rFonts w:ascii="Garamond" w:eastAsia="Batang" w:hAnsi="Garamond"/>
                      <w:color w:val="FF0000"/>
                      <w:sz w:val="24"/>
                      <w:szCs w:val="24"/>
                    </w:rPr>
                    <w:t>hizalı</w:t>
                  </w:r>
                  <w:proofErr w:type="spellEnd"/>
                  <w:r w:rsidRPr="009D0EB5">
                    <w:rPr>
                      <w:rFonts w:ascii="Garamond" w:eastAsia="Batang" w:hAnsi="Garamond"/>
                      <w:color w:val="FF0000"/>
                      <w:sz w:val="24"/>
                      <w:szCs w:val="24"/>
                    </w:rPr>
                    <w:t xml:space="preserve"> ve koyu yazı formatında sunulmalıdır. Kaynaklar, APA 7 referans sistemine uygun olarak düzenlenmelidir. Metin içinde atıf yapılan her kaynak, kaynakçada yer almalı; kaynakçada bulunan her kaynağa da metin içerisinde mutlaka atıf yapılmış olmalıdır. Kaynakçada yer alan yazar adı ve yayın tarihi bilgileri, metin içerisindeki referanslarla birebir örtüşmelidir. Kaynak listesinde numaralandırma ya da madde işaretleri kullanılmamalı; tüm kaynaklar, yazarların soyadına göre alfabetik olarak sıralanmalıdır. Her bir kaynak, asılı girinti biçiminde (ilk satır 1 cm içeriden başlayacak şekilde), tek satır aralığında yazılmalıdır. Aşağıda, APA 7 sistemine göre hazırlanmış örnek bir kaynakça yer almaktadır: </w:t>
                  </w:r>
                  <w:proofErr w:type="spellStart"/>
                  <w:r w:rsidRPr="009D0EB5">
                    <w:rPr>
                      <w:rFonts w:ascii="Garamond" w:eastAsia="Batang" w:hAnsi="Garamond"/>
                      <w:color w:val="FF0000"/>
                      <w:sz w:val="24"/>
                      <w:szCs w:val="24"/>
                    </w:rPr>
                    <w:t>All</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sources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cited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article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must</w:t>
                  </w:r>
                  <w:proofErr w:type="spellEnd"/>
                  <w:r w:rsidRPr="009D0EB5">
                    <w:rPr>
                      <w:rFonts w:ascii="Garamond" w:eastAsia="Batang" w:hAnsi="Garamond"/>
                      <w:color w:val="FF0000"/>
                      <w:sz w:val="24"/>
                      <w:szCs w:val="24"/>
                    </w:rPr>
                    <w:t xml:space="preserve"> be </w:t>
                  </w:r>
                  <w:proofErr w:type="spellStart"/>
                  <w:r w:rsidRPr="009D0EB5">
                    <w:rPr>
                      <w:rFonts w:ascii="Garamond" w:eastAsia="Batang" w:hAnsi="Garamond"/>
                      <w:color w:val="FF0000"/>
                      <w:sz w:val="24"/>
                      <w:szCs w:val="24"/>
                    </w:rPr>
                    <w:t>displayed</w:t>
                  </w:r>
                  <w:proofErr w:type="spellEnd"/>
                  <w:r w:rsidRPr="009D0EB5">
                    <w:rPr>
                      <w:rFonts w:ascii="Garamond" w:eastAsia="Batang" w:hAnsi="Garamond"/>
                      <w:color w:val="FF0000"/>
                      <w:sz w:val="24"/>
                      <w:szCs w:val="24"/>
                    </w:rPr>
                    <w:t xml:space="preserve"> on a </w:t>
                  </w:r>
                  <w:proofErr w:type="spellStart"/>
                  <w:r w:rsidRPr="009D0EB5">
                    <w:rPr>
                      <w:rFonts w:ascii="Garamond" w:eastAsia="Batang" w:hAnsi="Garamond"/>
                      <w:color w:val="FF0000"/>
                      <w:sz w:val="24"/>
                      <w:szCs w:val="24"/>
                    </w:rPr>
                    <w:t>new</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page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under</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header</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left-aligned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and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bold</w:t>
                  </w:r>
                  <w:proofErr w:type="spellEnd"/>
                  <w:r w:rsidRPr="009D0EB5">
                    <w:rPr>
                      <w:rFonts w:ascii="Garamond" w:eastAsia="Batang" w:hAnsi="Garamond"/>
                      <w:color w:val="FF0000"/>
                      <w:sz w:val="24"/>
                      <w:szCs w:val="24"/>
                    </w:rPr>
                    <w:t xml:space="preserve"> font. </w:t>
                  </w:r>
                  <w:proofErr w:type="spellStart"/>
                  <w:r w:rsidRPr="009D0EB5">
                    <w:rPr>
                      <w:rFonts w:ascii="Garamond" w:eastAsia="Batang" w:hAnsi="Garamond"/>
                      <w:color w:val="FF0000"/>
                      <w:sz w:val="24"/>
                      <w:szCs w:val="24"/>
                    </w:rPr>
                    <w:t>References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must</w:t>
                  </w:r>
                  <w:proofErr w:type="spellEnd"/>
                  <w:r w:rsidRPr="009D0EB5">
                    <w:rPr>
                      <w:rFonts w:ascii="Garamond" w:eastAsia="Batang" w:hAnsi="Garamond"/>
                      <w:color w:val="FF0000"/>
                      <w:sz w:val="24"/>
                      <w:szCs w:val="24"/>
                    </w:rPr>
                    <w:t xml:space="preserve"> be </w:t>
                  </w:r>
                  <w:proofErr w:type="spellStart"/>
                  <w:r w:rsidRPr="009D0EB5">
                    <w:rPr>
                      <w:rFonts w:ascii="Garamond" w:eastAsia="Batang" w:hAnsi="Garamond"/>
                      <w:color w:val="FF0000"/>
                      <w:sz w:val="24"/>
                      <w:szCs w:val="24"/>
                    </w:rPr>
                    <w:t>arranged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accordance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with</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APA 7 </w:t>
                  </w:r>
                  <w:proofErr w:type="spellStart"/>
                  <w:r w:rsidRPr="009D0EB5">
                    <w:rPr>
                      <w:rFonts w:ascii="Garamond" w:eastAsia="Batang" w:hAnsi="Garamond"/>
                      <w:color w:val="FF0000"/>
                      <w:sz w:val="24"/>
                      <w:szCs w:val="24"/>
                    </w:rPr>
                    <w:t>reference</w:t>
                  </w:r>
                  <w:proofErr w:type="spellEnd"/>
                  <w:r w:rsidRPr="009D0EB5">
                    <w:rPr>
                      <w:rFonts w:ascii="Garamond" w:eastAsia="Batang" w:hAnsi="Garamond"/>
                      <w:color w:val="FF0000"/>
                      <w:sz w:val="24"/>
                      <w:szCs w:val="24"/>
                    </w:rPr>
                    <w:t xml:space="preserve"> format. </w:t>
                  </w:r>
                  <w:proofErr w:type="spellStart"/>
                  <w:r w:rsidRPr="009D0EB5">
                    <w:rPr>
                      <w:rFonts w:ascii="Garamond" w:eastAsia="Batang" w:hAnsi="Garamond"/>
                      <w:color w:val="FF0000"/>
                      <w:sz w:val="24"/>
                      <w:szCs w:val="24"/>
                    </w:rPr>
                    <w:t>All</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sources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text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must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appear</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list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and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all</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sources</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list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must</w:t>
                  </w:r>
                  <w:proofErr w:type="spellEnd"/>
                  <w:r w:rsidRPr="009D0EB5">
                    <w:rPr>
                      <w:rFonts w:ascii="Garamond" w:eastAsia="Batang" w:hAnsi="Garamond"/>
                      <w:color w:val="FF0000"/>
                      <w:sz w:val="24"/>
                      <w:szCs w:val="24"/>
                    </w:rPr>
                    <w:t xml:space="preserve"> be </w:t>
                  </w:r>
                  <w:proofErr w:type="spellStart"/>
                  <w:r w:rsidRPr="009D0EB5">
                    <w:rPr>
                      <w:rFonts w:ascii="Garamond" w:eastAsia="Batang" w:hAnsi="Garamond"/>
                      <w:color w:val="FF0000"/>
                      <w:sz w:val="24"/>
                      <w:szCs w:val="24"/>
                    </w:rPr>
                    <w:t>credited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text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author's</w:t>
                  </w:r>
                  <w:proofErr w:type="spellEnd"/>
                  <w:r w:rsidRPr="009D0EB5">
                    <w:rPr>
                      <w:rFonts w:ascii="Garamond" w:eastAsia="Batang" w:hAnsi="Garamond"/>
                      <w:color w:val="FF0000"/>
                      <w:sz w:val="24"/>
                      <w:szCs w:val="24"/>
                    </w:rPr>
                    <w:t xml:space="preserve"> name </w:t>
                  </w:r>
                  <w:proofErr w:type="spellStart"/>
                  <w:r w:rsidRPr="009D0EB5">
                    <w:rPr>
                      <w:rFonts w:ascii="Garamond" w:eastAsia="Batang" w:hAnsi="Garamond"/>
                      <w:color w:val="FF0000"/>
                      <w:sz w:val="24"/>
                      <w:szCs w:val="24"/>
                    </w:rPr>
                    <w:t>and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publication</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date</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list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must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precisely</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correspond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to</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cited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text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list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must</w:t>
                  </w:r>
                  <w:proofErr w:type="spellEnd"/>
                  <w:r w:rsidRPr="009D0EB5">
                    <w:rPr>
                      <w:rFonts w:ascii="Garamond" w:eastAsia="Batang" w:hAnsi="Garamond"/>
                      <w:color w:val="FF0000"/>
                      <w:sz w:val="24"/>
                      <w:szCs w:val="24"/>
                    </w:rPr>
                    <w:t xml:space="preserve"> not </w:t>
                  </w:r>
                  <w:proofErr w:type="spellStart"/>
                  <w:r w:rsidRPr="009D0EB5">
                    <w:rPr>
                      <w:rFonts w:ascii="Garamond" w:eastAsia="Batang" w:hAnsi="Garamond"/>
                      <w:color w:val="FF0000"/>
                      <w:sz w:val="24"/>
                      <w:szCs w:val="24"/>
                    </w:rPr>
                    <w:t>employ</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numbering</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or</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bullet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points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all</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sources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should</w:t>
                  </w:r>
                  <w:proofErr w:type="spellEnd"/>
                  <w:r w:rsidRPr="009D0EB5">
                    <w:rPr>
                      <w:rFonts w:ascii="Garamond" w:eastAsia="Batang" w:hAnsi="Garamond"/>
                      <w:color w:val="FF0000"/>
                      <w:sz w:val="24"/>
                      <w:szCs w:val="24"/>
                    </w:rPr>
                    <w:t xml:space="preserve"> be </w:t>
                  </w:r>
                  <w:proofErr w:type="spellStart"/>
                  <w:r w:rsidRPr="009D0EB5">
                    <w:rPr>
                      <w:rFonts w:ascii="Garamond" w:eastAsia="Batang" w:hAnsi="Garamond"/>
                      <w:color w:val="FF0000"/>
                      <w:sz w:val="24"/>
                      <w:szCs w:val="24"/>
                    </w:rPr>
                    <w:t>arranged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alphabetically</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by</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author's</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surname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Each</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reference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must</w:t>
                  </w:r>
                  <w:proofErr w:type="spellEnd"/>
                  <w:r w:rsidRPr="009D0EB5">
                    <w:rPr>
                      <w:rFonts w:ascii="Garamond" w:eastAsia="Batang" w:hAnsi="Garamond"/>
                      <w:color w:val="FF0000"/>
                      <w:sz w:val="24"/>
                      <w:szCs w:val="24"/>
                    </w:rPr>
                    <w:t xml:space="preserve"> be </w:t>
                  </w:r>
                  <w:proofErr w:type="spellStart"/>
                  <w:r w:rsidRPr="009D0EB5">
                    <w:rPr>
                      <w:rFonts w:ascii="Garamond" w:eastAsia="Batang" w:hAnsi="Garamond"/>
                      <w:color w:val="FF0000"/>
                      <w:sz w:val="24"/>
                      <w:szCs w:val="24"/>
                    </w:rPr>
                    <w:t>indented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with</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first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line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indented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by</w:t>
                  </w:r>
                  <w:proofErr w:type="spellEnd"/>
                  <w:r w:rsidRPr="009D0EB5">
                    <w:rPr>
                      <w:rFonts w:ascii="Garamond" w:eastAsia="Batang" w:hAnsi="Garamond"/>
                      <w:color w:val="FF0000"/>
                      <w:sz w:val="24"/>
                      <w:szCs w:val="24"/>
                    </w:rPr>
                    <w:t xml:space="preserve"> 1 cm, </w:t>
                  </w:r>
                  <w:proofErr w:type="spellStart"/>
                  <w:r w:rsidRPr="009D0EB5">
                    <w:rPr>
                      <w:rFonts w:ascii="Garamond" w:eastAsia="Batang" w:hAnsi="Garamond"/>
                      <w:color w:val="FF0000"/>
                      <w:sz w:val="24"/>
                      <w:szCs w:val="24"/>
                    </w:rPr>
                    <w:t>and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formatted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single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spacing</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Presented</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below</w:t>
                  </w:r>
                  <w:proofErr w:type="spellEnd"/>
                  <w:r w:rsidRPr="009D0EB5">
                    <w:rPr>
                      <w:rFonts w:ascii="Garamond" w:eastAsia="Batang" w:hAnsi="Garamond"/>
                      <w:color w:val="FF0000"/>
                      <w:sz w:val="24"/>
                      <w:szCs w:val="24"/>
                    </w:rPr>
                    <w:t xml:space="preserve"> is a </w:t>
                  </w:r>
                  <w:proofErr w:type="spellStart"/>
                  <w:r w:rsidRPr="009D0EB5">
                    <w:rPr>
                      <w:rFonts w:ascii="Garamond" w:eastAsia="Batang" w:hAnsi="Garamond"/>
                      <w:color w:val="FF0000"/>
                      <w:sz w:val="24"/>
                      <w:szCs w:val="24"/>
                    </w:rPr>
                    <w:t>reference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list</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formatted</w:t>
                  </w:r>
                  <w:proofErr w:type="spellEnd"/>
                  <w:r w:rsidRPr="009D0EB5">
                    <w:rPr>
                      <w:rFonts w:ascii="Garamond" w:eastAsia="Batang" w:hAnsi="Garamond"/>
                      <w:color w:val="FF0000"/>
                      <w:sz w:val="24"/>
                      <w:szCs w:val="24"/>
                    </w:rPr>
                    <w:t xml:space="preserve"> in </w:t>
                  </w:r>
                  <w:proofErr w:type="spellStart"/>
                  <w:r w:rsidRPr="009D0EB5">
                    <w:rPr>
                      <w:rFonts w:ascii="Garamond" w:eastAsia="Batang" w:hAnsi="Garamond"/>
                      <w:color w:val="FF0000"/>
                      <w:sz w:val="24"/>
                      <w:szCs w:val="24"/>
                    </w:rPr>
                    <w:t>accordance</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with</w:t>
                  </w:r>
                  <w:proofErr w:type="spellEnd"/>
                  <w:r w:rsidRPr="009D0EB5">
                    <w:rPr>
                      <w:rFonts w:ascii="Garamond" w:eastAsia="Batang" w:hAnsi="Garamond"/>
                      <w:color w:val="FF0000"/>
                      <w:sz w:val="24"/>
                      <w:szCs w:val="24"/>
                    </w:rPr>
                    <w:t xml:space="preserve"> </w:t>
                  </w:r>
                  <w:proofErr w:type="spellStart"/>
                  <w:r w:rsidRPr="009D0EB5">
                    <w:rPr>
                      <w:rFonts w:ascii="Garamond" w:eastAsia="Batang" w:hAnsi="Garamond"/>
                      <w:color w:val="FF0000"/>
                      <w:sz w:val="24"/>
                      <w:szCs w:val="24"/>
                    </w:rPr>
                    <w:t>the</w:t>
                  </w:r>
                  <w:proofErr w:type="spellEnd"/>
                  <w:r w:rsidRPr="009D0EB5">
                    <w:rPr>
                      <w:rFonts w:ascii="Garamond" w:eastAsia="Batang" w:hAnsi="Garamond"/>
                      <w:color w:val="FF0000"/>
                      <w:sz w:val="24"/>
                      <w:szCs w:val="24"/>
                    </w:rPr>
                    <w:t xml:space="preserve"> APA 7 </w:t>
                  </w:r>
                  <w:proofErr w:type="spellStart"/>
                  <w:r w:rsidRPr="009D0EB5">
                    <w:rPr>
                      <w:rFonts w:ascii="Garamond" w:eastAsia="Batang" w:hAnsi="Garamond"/>
                      <w:color w:val="FF0000"/>
                      <w:sz w:val="24"/>
                      <w:szCs w:val="24"/>
                    </w:rPr>
                    <w:t>guidelines</w:t>
                  </w:r>
                  <w:proofErr w:type="spellEnd"/>
                  <w:r w:rsidRPr="009D0EB5">
                    <w:rPr>
                      <w:rFonts w:ascii="Garamond" w:eastAsia="Batang" w:hAnsi="Garamond"/>
                      <w:color w:val="FF0000"/>
                      <w:sz w:val="24"/>
                      <w:szCs w:val="24"/>
                    </w:rPr>
                    <w:t>:</w:t>
                  </w:r>
                </w:p>
                <w:p w14:paraId="0B0501C7" w14:textId="7C74F237" w:rsidR="00C12156" w:rsidRPr="009D0EB5" w:rsidRDefault="006319AF" w:rsidP="00B442DB">
                  <w:pPr>
                    <w:pStyle w:val="Kaynaka"/>
                    <w:spacing w:line="240" w:lineRule="auto"/>
                    <w:jc w:val="both"/>
                    <w:rPr>
                      <w:rFonts w:ascii="Garamond" w:hAnsi="Garamond"/>
                      <w:sz w:val="24"/>
                      <w:szCs w:val="24"/>
                    </w:rPr>
                  </w:pPr>
                  <w:r w:rsidRPr="009D0EB5">
                    <w:rPr>
                      <w:rFonts w:ascii="Garamond" w:hAnsi="Garamond"/>
                      <w:sz w:val="24"/>
                      <w:szCs w:val="24"/>
                    </w:rPr>
                    <w:t>Akın, M. H</w:t>
                  </w:r>
                  <w:proofErr w:type="gramStart"/>
                  <w:r w:rsidRPr="009D0EB5">
                    <w:rPr>
                      <w:rFonts w:ascii="Garamond" w:hAnsi="Garamond"/>
                      <w:sz w:val="24"/>
                      <w:szCs w:val="24"/>
                    </w:rPr>
                    <w:t>.,</w:t>
                  </w:r>
                  <w:proofErr w:type="gramEnd"/>
                  <w:r w:rsidRPr="009D0EB5">
                    <w:rPr>
                      <w:rFonts w:ascii="Garamond" w:hAnsi="Garamond"/>
                      <w:sz w:val="24"/>
                      <w:szCs w:val="24"/>
                    </w:rPr>
                    <w:t xml:space="preserve"> </w:t>
                  </w:r>
                  <w:r w:rsidR="00C12156" w:rsidRPr="009D0EB5">
                    <w:rPr>
                      <w:rFonts w:ascii="Garamond" w:hAnsi="Garamond"/>
                      <w:sz w:val="24"/>
                      <w:szCs w:val="24"/>
                    </w:rPr>
                    <w:t xml:space="preserve">(2020). </w:t>
                  </w:r>
                  <w:r w:rsidR="00C12156" w:rsidRPr="009D0EB5">
                    <w:rPr>
                      <w:rFonts w:ascii="Garamond" w:hAnsi="Garamond"/>
                      <w:i/>
                      <w:sz w:val="24"/>
                      <w:szCs w:val="24"/>
                    </w:rPr>
                    <w:t xml:space="preserve">Bir turistik </w:t>
                  </w:r>
                  <w:proofErr w:type="gramStart"/>
                  <w:r w:rsidR="00C12156" w:rsidRPr="009D0EB5">
                    <w:rPr>
                      <w:rFonts w:ascii="Garamond" w:hAnsi="Garamond"/>
                      <w:i/>
                      <w:sz w:val="24"/>
                      <w:szCs w:val="24"/>
                    </w:rPr>
                    <w:t>destinasyon</w:t>
                  </w:r>
                  <w:proofErr w:type="gramEnd"/>
                  <w:r w:rsidR="00C12156" w:rsidRPr="009D0EB5">
                    <w:rPr>
                      <w:rFonts w:ascii="Garamond" w:hAnsi="Garamond"/>
                      <w:i/>
                      <w:sz w:val="24"/>
                      <w:szCs w:val="24"/>
                    </w:rPr>
                    <w:t xml:space="preserve"> olarak Kapadokya Bölgesinin destinasyon rekabetçiliği analizi</w:t>
                  </w:r>
                  <w:r w:rsidR="00C12156" w:rsidRPr="009D0EB5">
                    <w:rPr>
                      <w:rFonts w:ascii="Garamond" w:hAnsi="Garamond"/>
                      <w:sz w:val="24"/>
                      <w:szCs w:val="24"/>
                    </w:rPr>
                    <w:t xml:space="preserve"> (Yayımlanmamış doktora tezi). Gazi Üniversitesi Sosyal Bilimler Enstitüsü.</w:t>
                  </w:r>
                </w:p>
                <w:p w14:paraId="7A61A7E6" w14:textId="056575B4" w:rsidR="006319AF" w:rsidRPr="009D0EB5" w:rsidRDefault="006319AF" w:rsidP="006319AF">
                  <w:pPr>
                    <w:pStyle w:val="Kaynaka"/>
                    <w:spacing w:line="240" w:lineRule="auto"/>
                    <w:ind w:left="567" w:hanging="567"/>
                    <w:jc w:val="both"/>
                    <w:rPr>
                      <w:rFonts w:ascii="Garamond" w:hAnsi="Garamond"/>
                      <w:sz w:val="24"/>
                      <w:szCs w:val="24"/>
                    </w:rPr>
                  </w:pPr>
                  <w:r w:rsidRPr="009D0EB5">
                    <w:rPr>
                      <w:rFonts w:ascii="Garamond" w:hAnsi="Garamond" w:cs="Open Sans"/>
                      <w:color w:val="000000"/>
                      <w:sz w:val="24"/>
                      <w:szCs w:val="24"/>
                      <w:shd w:val="clear" w:color="auto" w:fill="FFFFFF"/>
                    </w:rPr>
                    <w:t>Akın, M. H</w:t>
                  </w:r>
                  <w:proofErr w:type="gramStart"/>
                  <w:r w:rsidRPr="009D0EB5">
                    <w:rPr>
                      <w:rFonts w:ascii="Garamond" w:hAnsi="Garamond" w:cs="Open Sans"/>
                      <w:color w:val="000000"/>
                      <w:sz w:val="24"/>
                      <w:szCs w:val="24"/>
                      <w:shd w:val="clear" w:color="auto" w:fill="FFFFFF"/>
                    </w:rPr>
                    <w:t>.,</w:t>
                  </w:r>
                  <w:proofErr w:type="gramEnd"/>
                  <w:r w:rsidRPr="009D0EB5">
                    <w:rPr>
                      <w:rFonts w:ascii="Garamond" w:hAnsi="Garamond" w:cs="Open Sans"/>
                      <w:color w:val="000000"/>
                      <w:sz w:val="24"/>
                      <w:szCs w:val="24"/>
                      <w:shd w:val="clear" w:color="auto" w:fill="FFFFFF"/>
                    </w:rPr>
                    <w:t xml:space="preserve"> (2021). </w:t>
                  </w:r>
                  <w:r w:rsidRPr="009D0EB5">
                    <w:rPr>
                      <w:rFonts w:ascii="Garamond" w:hAnsi="Garamond" w:cs="Open Sans"/>
                      <w:i/>
                      <w:iCs/>
                      <w:color w:val="000000"/>
                      <w:sz w:val="24"/>
                      <w:szCs w:val="24"/>
                      <w:shd w:val="clear" w:color="auto" w:fill="FFFFFF"/>
                    </w:rPr>
                    <w:t xml:space="preserve">Yeşil bilişim uygulamalarının turizm sektörü açısından değerlendirilmesi: Kavramsal bir </w:t>
                  </w:r>
                  <w:proofErr w:type="gramStart"/>
                  <w:r w:rsidRPr="009D0EB5">
                    <w:rPr>
                      <w:rFonts w:ascii="Garamond" w:hAnsi="Garamond" w:cs="Open Sans"/>
                      <w:i/>
                      <w:iCs/>
                      <w:color w:val="000000"/>
                      <w:sz w:val="24"/>
                      <w:szCs w:val="24"/>
                      <w:shd w:val="clear" w:color="auto" w:fill="FFFFFF"/>
                    </w:rPr>
                    <w:t>inceleme</w:t>
                  </w:r>
                  <w:r w:rsidRPr="009D0EB5">
                    <w:rPr>
                      <w:rFonts w:ascii="Garamond" w:hAnsi="Garamond" w:cs="Open Sans"/>
                      <w:color w:val="000000"/>
                      <w:sz w:val="24"/>
                      <w:szCs w:val="24"/>
                      <w:shd w:val="clear" w:color="auto" w:fill="FFFFFF"/>
                    </w:rPr>
                    <w:t> .</w:t>
                  </w:r>
                  <w:proofErr w:type="gramEnd"/>
                  <w:r w:rsidRPr="009D0EB5">
                    <w:rPr>
                      <w:rFonts w:ascii="Garamond" w:hAnsi="Garamond" w:cs="Open Sans"/>
                      <w:color w:val="000000"/>
                      <w:sz w:val="24"/>
                      <w:szCs w:val="24"/>
                      <w:shd w:val="clear" w:color="auto" w:fill="FFFFFF"/>
                    </w:rPr>
                    <w:t xml:space="preserve"> III. INTERNATIONAL SUSTAINABLE TOURISM CONGRESS (pp.319-325). Ordu, </w:t>
                  </w:r>
                  <w:proofErr w:type="spellStart"/>
                  <w:r w:rsidRPr="009D0EB5">
                    <w:rPr>
                      <w:rFonts w:ascii="Garamond" w:hAnsi="Garamond" w:cs="Open Sans"/>
                      <w:color w:val="000000"/>
                      <w:sz w:val="24"/>
                      <w:szCs w:val="24"/>
                      <w:shd w:val="clear" w:color="auto" w:fill="FFFFFF"/>
                    </w:rPr>
                    <w:t>Turkey</w:t>
                  </w:r>
                  <w:proofErr w:type="spellEnd"/>
                </w:p>
                <w:p w14:paraId="3E0AE9A4" w14:textId="0A71F426" w:rsidR="003534C0" w:rsidRPr="009D0EB5" w:rsidRDefault="003534C0" w:rsidP="003534C0">
                  <w:pPr>
                    <w:pStyle w:val="Kaynaka"/>
                    <w:spacing w:line="240" w:lineRule="auto"/>
                    <w:ind w:left="567" w:hanging="567"/>
                    <w:jc w:val="both"/>
                    <w:rPr>
                      <w:rFonts w:ascii="Garamond" w:hAnsi="Garamond"/>
                      <w:sz w:val="24"/>
                      <w:szCs w:val="24"/>
                    </w:rPr>
                  </w:pPr>
                  <w:r w:rsidRPr="009D0EB5">
                    <w:rPr>
                      <w:rFonts w:ascii="Garamond" w:hAnsi="Garamond"/>
                      <w:sz w:val="24"/>
                      <w:szCs w:val="24"/>
                    </w:rPr>
                    <w:t>Akın, M. H</w:t>
                  </w:r>
                  <w:proofErr w:type="gramStart"/>
                  <w:r w:rsidRPr="009D0EB5">
                    <w:rPr>
                      <w:rFonts w:ascii="Garamond" w:hAnsi="Garamond"/>
                      <w:sz w:val="24"/>
                      <w:szCs w:val="24"/>
                    </w:rPr>
                    <w:t>.,</w:t>
                  </w:r>
                  <w:proofErr w:type="gramEnd"/>
                  <w:r w:rsidRPr="009D0EB5">
                    <w:rPr>
                      <w:rFonts w:ascii="Garamond" w:hAnsi="Garamond"/>
                      <w:sz w:val="24"/>
                      <w:szCs w:val="24"/>
                    </w:rPr>
                    <w:t xml:space="preserve"> (2024). </w:t>
                  </w:r>
                  <w:proofErr w:type="spellStart"/>
                  <w:r w:rsidRPr="009D0EB5">
                    <w:rPr>
                      <w:rFonts w:ascii="Garamond" w:hAnsi="Garamond"/>
                      <w:sz w:val="24"/>
                      <w:szCs w:val="24"/>
                    </w:rPr>
                    <w:t>Examination</w:t>
                  </w:r>
                  <w:proofErr w:type="spellEnd"/>
                  <w:r w:rsidRPr="009D0EB5">
                    <w:rPr>
                      <w:rFonts w:ascii="Garamond" w:hAnsi="Garamond"/>
                      <w:sz w:val="24"/>
                      <w:szCs w:val="24"/>
                    </w:rPr>
                    <w:t xml:space="preserve"> of </w:t>
                  </w:r>
                  <w:proofErr w:type="spellStart"/>
                  <w:r w:rsidRPr="009D0EB5">
                    <w:rPr>
                      <w:rFonts w:ascii="Garamond" w:hAnsi="Garamond"/>
                      <w:sz w:val="24"/>
                      <w:szCs w:val="24"/>
                    </w:rPr>
                    <w:t>tourist</w:t>
                  </w:r>
                  <w:proofErr w:type="spellEnd"/>
                  <w:r w:rsidRPr="009D0EB5">
                    <w:rPr>
                      <w:rFonts w:ascii="Garamond" w:hAnsi="Garamond"/>
                      <w:sz w:val="24"/>
                      <w:szCs w:val="24"/>
                    </w:rPr>
                    <w:t xml:space="preserve"> </w:t>
                  </w:r>
                  <w:proofErr w:type="spellStart"/>
                  <w:r w:rsidRPr="009D0EB5">
                    <w:rPr>
                      <w:rFonts w:ascii="Garamond" w:hAnsi="Garamond"/>
                      <w:sz w:val="24"/>
                      <w:szCs w:val="24"/>
                    </w:rPr>
                    <w:t>complaints</w:t>
                  </w:r>
                  <w:proofErr w:type="spellEnd"/>
                  <w:r w:rsidRPr="009D0EB5">
                    <w:rPr>
                      <w:rFonts w:ascii="Garamond" w:hAnsi="Garamond"/>
                      <w:sz w:val="24"/>
                      <w:szCs w:val="24"/>
                    </w:rPr>
                    <w:t xml:space="preserve"> </w:t>
                  </w:r>
                  <w:proofErr w:type="spellStart"/>
                  <w:r w:rsidRPr="009D0EB5">
                    <w:rPr>
                      <w:rFonts w:ascii="Garamond" w:hAnsi="Garamond"/>
                      <w:sz w:val="24"/>
                      <w:szCs w:val="24"/>
                    </w:rPr>
                    <w:t>toward</w:t>
                  </w:r>
                  <w:proofErr w:type="spellEnd"/>
                  <w:r w:rsidRPr="009D0EB5">
                    <w:rPr>
                      <w:rFonts w:ascii="Garamond" w:hAnsi="Garamond"/>
                      <w:sz w:val="24"/>
                      <w:szCs w:val="24"/>
                    </w:rPr>
                    <w:t xml:space="preserve"> </w:t>
                  </w:r>
                  <w:proofErr w:type="spellStart"/>
                  <w:r w:rsidRPr="009D0EB5">
                    <w:rPr>
                      <w:rFonts w:ascii="Garamond" w:hAnsi="Garamond"/>
                      <w:sz w:val="24"/>
                      <w:szCs w:val="24"/>
                    </w:rPr>
                    <w:t>accommodation</w:t>
                  </w:r>
                  <w:proofErr w:type="spellEnd"/>
                  <w:r w:rsidRPr="009D0EB5">
                    <w:rPr>
                      <w:rFonts w:ascii="Garamond" w:hAnsi="Garamond"/>
                      <w:sz w:val="24"/>
                      <w:szCs w:val="24"/>
                    </w:rPr>
                    <w:t xml:space="preserve"> </w:t>
                  </w:r>
                  <w:proofErr w:type="spellStart"/>
                  <w:r w:rsidRPr="009D0EB5">
                    <w:rPr>
                      <w:rFonts w:ascii="Garamond" w:hAnsi="Garamond"/>
                      <w:sz w:val="24"/>
                      <w:szCs w:val="24"/>
                    </w:rPr>
                    <w:t>businesses</w:t>
                  </w:r>
                  <w:proofErr w:type="spellEnd"/>
                  <w:r w:rsidRPr="009D0EB5">
                    <w:rPr>
                      <w:rFonts w:ascii="Garamond" w:hAnsi="Garamond"/>
                      <w:sz w:val="24"/>
                      <w:szCs w:val="24"/>
                    </w:rPr>
                    <w:t xml:space="preserve">: </w:t>
                  </w:r>
                  <w:proofErr w:type="spellStart"/>
                  <w:r w:rsidRPr="009D0EB5">
                    <w:rPr>
                      <w:rFonts w:ascii="Garamond" w:hAnsi="Garamond"/>
                      <w:sz w:val="24"/>
                      <w:szCs w:val="24"/>
                    </w:rPr>
                    <w:t>The</w:t>
                  </w:r>
                  <w:proofErr w:type="spellEnd"/>
                  <w:r w:rsidRPr="009D0EB5">
                    <w:rPr>
                      <w:rFonts w:ascii="Garamond" w:hAnsi="Garamond"/>
                      <w:sz w:val="24"/>
                      <w:szCs w:val="24"/>
                    </w:rPr>
                    <w:t xml:space="preserve"> </w:t>
                  </w:r>
                  <w:proofErr w:type="spellStart"/>
                  <w:r w:rsidRPr="009D0EB5">
                    <w:rPr>
                      <w:rFonts w:ascii="Garamond" w:hAnsi="Garamond"/>
                      <w:sz w:val="24"/>
                      <w:szCs w:val="24"/>
                    </w:rPr>
                    <w:t>case</w:t>
                  </w:r>
                  <w:proofErr w:type="spellEnd"/>
                  <w:r w:rsidRPr="009D0EB5">
                    <w:rPr>
                      <w:rFonts w:ascii="Garamond" w:hAnsi="Garamond"/>
                      <w:sz w:val="24"/>
                      <w:szCs w:val="24"/>
                    </w:rPr>
                    <w:t xml:space="preserve"> of Kayseri. </w:t>
                  </w:r>
                  <w:r w:rsidRPr="009D0EB5">
                    <w:rPr>
                      <w:rFonts w:ascii="Garamond" w:hAnsi="Garamond"/>
                      <w:i/>
                      <w:sz w:val="24"/>
                      <w:szCs w:val="24"/>
                    </w:rPr>
                    <w:t xml:space="preserve">İstanbul Aydın Üniversitesi Sosyal Bilimler </w:t>
                  </w:r>
                  <w:proofErr w:type="gramStart"/>
                  <w:r w:rsidRPr="009D0EB5">
                    <w:rPr>
                      <w:rFonts w:ascii="Garamond" w:hAnsi="Garamond"/>
                      <w:i/>
                      <w:sz w:val="24"/>
                      <w:szCs w:val="24"/>
                    </w:rPr>
                    <w:t>Dergisi</w:t>
                  </w:r>
                  <w:r w:rsidRPr="009D0EB5">
                    <w:rPr>
                      <w:rFonts w:ascii="Garamond" w:hAnsi="Garamond"/>
                      <w:sz w:val="24"/>
                      <w:szCs w:val="24"/>
                    </w:rPr>
                    <w:t xml:space="preserve"> , vol</w:t>
                  </w:r>
                  <w:proofErr w:type="gramEnd"/>
                  <w:r w:rsidRPr="009D0EB5">
                    <w:rPr>
                      <w:rFonts w:ascii="Garamond" w:hAnsi="Garamond"/>
                      <w:sz w:val="24"/>
                      <w:szCs w:val="24"/>
                    </w:rPr>
                    <w:t>.16, no.4, 607-626.</w:t>
                  </w:r>
                </w:p>
                <w:p w14:paraId="0BACB314" w14:textId="5D19B113" w:rsidR="003534C0" w:rsidRPr="009D0EB5" w:rsidRDefault="003534C0" w:rsidP="003534C0">
                  <w:pPr>
                    <w:pStyle w:val="Kaynaka"/>
                    <w:spacing w:line="240" w:lineRule="auto"/>
                    <w:ind w:left="567" w:hanging="567"/>
                    <w:jc w:val="both"/>
                    <w:rPr>
                      <w:rFonts w:ascii="Garamond" w:hAnsi="Garamond"/>
                      <w:sz w:val="24"/>
                      <w:szCs w:val="24"/>
                    </w:rPr>
                  </w:pPr>
                  <w:r w:rsidRPr="009D0EB5">
                    <w:rPr>
                      <w:rFonts w:ascii="Garamond" w:hAnsi="Garamond"/>
                      <w:sz w:val="24"/>
                      <w:szCs w:val="24"/>
                    </w:rPr>
                    <w:t>Akın, M. H</w:t>
                  </w:r>
                  <w:proofErr w:type="gramStart"/>
                  <w:r w:rsidRPr="009D0EB5">
                    <w:rPr>
                      <w:rFonts w:ascii="Garamond" w:hAnsi="Garamond"/>
                      <w:sz w:val="24"/>
                      <w:szCs w:val="24"/>
                    </w:rPr>
                    <w:t>.,</w:t>
                  </w:r>
                  <w:proofErr w:type="gramEnd"/>
                  <w:r w:rsidRPr="009D0EB5">
                    <w:rPr>
                      <w:rFonts w:ascii="Garamond" w:hAnsi="Garamond"/>
                      <w:sz w:val="24"/>
                      <w:szCs w:val="24"/>
                    </w:rPr>
                    <w:t xml:space="preserve"> &amp; Şener, B., (2024). </w:t>
                  </w:r>
                  <w:proofErr w:type="spellStart"/>
                  <w:r w:rsidRPr="009D0EB5">
                    <w:rPr>
                      <w:rFonts w:ascii="Garamond" w:hAnsi="Garamond"/>
                      <w:sz w:val="24"/>
                      <w:szCs w:val="24"/>
                    </w:rPr>
                    <w:t>The</w:t>
                  </w:r>
                  <w:proofErr w:type="spellEnd"/>
                  <w:r w:rsidRPr="009D0EB5">
                    <w:rPr>
                      <w:rFonts w:ascii="Garamond" w:hAnsi="Garamond"/>
                      <w:sz w:val="24"/>
                      <w:szCs w:val="24"/>
                    </w:rPr>
                    <w:t xml:space="preserve"> </w:t>
                  </w:r>
                  <w:proofErr w:type="spellStart"/>
                  <w:r w:rsidRPr="009D0EB5">
                    <w:rPr>
                      <w:rFonts w:ascii="Garamond" w:hAnsi="Garamond"/>
                      <w:sz w:val="24"/>
                      <w:szCs w:val="24"/>
                    </w:rPr>
                    <w:t>impact</w:t>
                  </w:r>
                  <w:proofErr w:type="spellEnd"/>
                  <w:r w:rsidRPr="009D0EB5">
                    <w:rPr>
                      <w:rFonts w:ascii="Garamond" w:hAnsi="Garamond"/>
                      <w:sz w:val="24"/>
                      <w:szCs w:val="24"/>
                    </w:rPr>
                    <w:t xml:space="preserve"> of </w:t>
                  </w:r>
                  <w:proofErr w:type="spellStart"/>
                  <w:r w:rsidRPr="009D0EB5">
                    <w:rPr>
                      <w:rFonts w:ascii="Garamond" w:hAnsi="Garamond"/>
                      <w:sz w:val="24"/>
                      <w:szCs w:val="24"/>
                    </w:rPr>
                    <w:t>social</w:t>
                  </w:r>
                  <w:proofErr w:type="spellEnd"/>
                  <w:r w:rsidRPr="009D0EB5">
                    <w:rPr>
                      <w:rFonts w:ascii="Garamond" w:hAnsi="Garamond"/>
                      <w:sz w:val="24"/>
                      <w:szCs w:val="24"/>
                    </w:rPr>
                    <w:t xml:space="preserve"> </w:t>
                  </w:r>
                  <w:proofErr w:type="spellStart"/>
                  <w:r w:rsidRPr="009D0EB5">
                    <w:rPr>
                      <w:rFonts w:ascii="Garamond" w:hAnsi="Garamond"/>
                      <w:sz w:val="24"/>
                      <w:szCs w:val="24"/>
                    </w:rPr>
                    <w:t>media</w:t>
                  </w:r>
                  <w:proofErr w:type="spellEnd"/>
                  <w:r w:rsidRPr="009D0EB5">
                    <w:rPr>
                      <w:rFonts w:ascii="Garamond" w:hAnsi="Garamond"/>
                      <w:sz w:val="24"/>
                      <w:szCs w:val="24"/>
                    </w:rPr>
                    <w:t xml:space="preserve"> on </w:t>
                  </w:r>
                  <w:proofErr w:type="spellStart"/>
                  <w:r w:rsidRPr="009D0EB5">
                    <w:rPr>
                      <w:rFonts w:ascii="Garamond" w:hAnsi="Garamond"/>
                      <w:sz w:val="24"/>
                      <w:szCs w:val="24"/>
                    </w:rPr>
                    <w:t>destination</w:t>
                  </w:r>
                  <w:proofErr w:type="spellEnd"/>
                  <w:r w:rsidRPr="009D0EB5">
                    <w:rPr>
                      <w:rFonts w:ascii="Garamond" w:hAnsi="Garamond"/>
                      <w:sz w:val="24"/>
                      <w:szCs w:val="24"/>
                    </w:rPr>
                    <w:t xml:space="preserve"> </w:t>
                  </w:r>
                  <w:proofErr w:type="spellStart"/>
                  <w:r w:rsidRPr="009D0EB5">
                    <w:rPr>
                      <w:rFonts w:ascii="Garamond" w:hAnsi="Garamond"/>
                      <w:sz w:val="24"/>
                      <w:szCs w:val="24"/>
                    </w:rPr>
                    <w:t>choice</w:t>
                  </w:r>
                  <w:proofErr w:type="spellEnd"/>
                  <w:r w:rsidRPr="009D0EB5">
                    <w:rPr>
                      <w:rFonts w:ascii="Garamond" w:hAnsi="Garamond"/>
                      <w:sz w:val="24"/>
                      <w:szCs w:val="24"/>
                    </w:rPr>
                    <w:t xml:space="preserve">: A </w:t>
                  </w:r>
                  <w:proofErr w:type="spellStart"/>
                  <w:r w:rsidRPr="009D0EB5">
                    <w:rPr>
                      <w:rFonts w:ascii="Garamond" w:hAnsi="Garamond"/>
                      <w:sz w:val="24"/>
                      <w:szCs w:val="24"/>
                    </w:rPr>
                    <w:t>study</w:t>
                  </w:r>
                  <w:proofErr w:type="spellEnd"/>
                  <w:r w:rsidRPr="009D0EB5">
                    <w:rPr>
                      <w:rFonts w:ascii="Garamond" w:hAnsi="Garamond"/>
                      <w:sz w:val="24"/>
                      <w:szCs w:val="24"/>
                    </w:rPr>
                    <w:t xml:space="preserve"> on </w:t>
                  </w:r>
                  <w:proofErr w:type="spellStart"/>
                  <w:r w:rsidRPr="009D0EB5">
                    <w:rPr>
                      <w:rFonts w:ascii="Garamond" w:hAnsi="Garamond"/>
                      <w:sz w:val="24"/>
                      <w:szCs w:val="24"/>
                    </w:rPr>
                    <w:t>generation</w:t>
                  </w:r>
                  <w:proofErr w:type="spellEnd"/>
                  <w:r w:rsidRPr="009D0EB5">
                    <w:rPr>
                      <w:rFonts w:ascii="Garamond" w:hAnsi="Garamond"/>
                      <w:sz w:val="24"/>
                      <w:szCs w:val="24"/>
                    </w:rPr>
                    <w:t xml:space="preserve"> </w:t>
                  </w:r>
                  <w:proofErr w:type="gramStart"/>
                  <w:r w:rsidRPr="009D0EB5">
                    <w:rPr>
                      <w:rFonts w:ascii="Garamond" w:hAnsi="Garamond"/>
                      <w:sz w:val="24"/>
                      <w:szCs w:val="24"/>
                    </w:rPr>
                    <w:t>Z .</w:t>
                  </w:r>
                  <w:proofErr w:type="gramEnd"/>
                  <w:r w:rsidRPr="009D0EB5">
                    <w:rPr>
                      <w:rFonts w:ascii="Garamond" w:hAnsi="Garamond"/>
                      <w:sz w:val="24"/>
                      <w:szCs w:val="24"/>
                    </w:rPr>
                    <w:t xml:space="preserve"> </w:t>
                  </w:r>
                  <w:proofErr w:type="spellStart"/>
                  <w:r w:rsidRPr="009D0EB5">
                    <w:rPr>
                      <w:rFonts w:ascii="Garamond" w:hAnsi="Garamond"/>
                      <w:i/>
                      <w:sz w:val="24"/>
                      <w:szCs w:val="24"/>
                    </w:rPr>
                    <w:t>Journal</w:t>
                  </w:r>
                  <w:proofErr w:type="spellEnd"/>
                  <w:r w:rsidRPr="009D0EB5">
                    <w:rPr>
                      <w:rFonts w:ascii="Garamond" w:hAnsi="Garamond"/>
                      <w:i/>
                      <w:sz w:val="24"/>
                      <w:szCs w:val="24"/>
                    </w:rPr>
                    <w:t xml:space="preserve"> of Management, </w:t>
                  </w:r>
                  <w:proofErr w:type="spellStart"/>
                  <w:r w:rsidRPr="009D0EB5">
                    <w:rPr>
                      <w:rFonts w:ascii="Garamond" w:hAnsi="Garamond"/>
                      <w:i/>
                      <w:sz w:val="24"/>
                      <w:szCs w:val="24"/>
                    </w:rPr>
                    <w:t>Economic</w:t>
                  </w:r>
                  <w:proofErr w:type="spellEnd"/>
                  <w:r w:rsidRPr="009D0EB5">
                    <w:rPr>
                      <w:rFonts w:ascii="Garamond" w:hAnsi="Garamond"/>
                      <w:i/>
                      <w:sz w:val="24"/>
                      <w:szCs w:val="24"/>
                    </w:rPr>
                    <w:t xml:space="preserve"> </w:t>
                  </w:r>
                  <w:proofErr w:type="spellStart"/>
                  <w:r w:rsidRPr="009D0EB5">
                    <w:rPr>
                      <w:rFonts w:ascii="Garamond" w:hAnsi="Garamond"/>
                      <w:i/>
                      <w:sz w:val="24"/>
                      <w:szCs w:val="24"/>
                    </w:rPr>
                    <w:t>and</w:t>
                  </w:r>
                  <w:proofErr w:type="spellEnd"/>
                  <w:r w:rsidRPr="009D0EB5">
                    <w:rPr>
                      <w:rFonts w:ascii="Garamond" w:hAnsi="Garamond"/>
                      <w:i/>
                      <w:sz w:val="24"/>
                      <w:szCs w:val="24"/>
                    </w:rPr>
                    <w:t xml:space="preserve"> Marketing </w:t>
                  </w:r>
                  <w:proofErr w:type="spellStart"/>
                  <w:proofErr w:type="gramStart"/>
                  <w:r w:rsidRPr="009D0EB5">
                    <w:rPr>
                      <w:rFonts w:ascii="Garamond" w:hAnsi="Garamond"/>
                      <w:i/>
                      <w:sz w:val="24"/>
                      <w:szCs w:val="24"/>
                    </w:rPr>
                    <w:t>Research</w:t>
                  </w:r>
                  <w:proofErr w:type="spellEnd"/>
                  <w:r w:rsidRPr="009D0EB5">
                    <w:rPr>
                      <w:rFonts w:ascii="Garamond" w:hAnsi="Garamond"/>
                      <w:sz w:val="24"/>
                      <w:szCs w:val="24"/>
                    </w:rPr>
                    <w:t xml:space="preserve"> , vol</w:t>
                  </w:r>
                  <w:proofErr w:type="gramEnd"/>
                  <w:r w:rsidRPr="009D0EB5">
                    <w:rPr>
                      <w:rFonts w:ascii="Garamond" w:hAnsi="Garamond"/>
                      <w:sz w:val="24"/>
                      <w:szCs w:val="24"/>
                    </w:rPr>
                    <w:t>.8, no.1, 1-21.</w:t>
                  </w:r>
                </w:p>
                <w:p w14:paraId="6519C990" w14:textId="1F181D02" w:rsidR="00237E31" w:rsidRPr="009D0EB5" w:rsidRDefault="00237E31" w:rsidP="00237E31">
                  <w:pPr>
                    <w:pStyle w:val="Kaynaka"/>
                    <w:spacing w:line="240" w:lineRule="auto"/>
                    <w:ind w:left="567" w:hanging="567"/>
                    <w:jc w:val="both"/>
                    <w:rPr>
                      <w:rFonts w:ascii="Garamond" w:hAnsi="Garamond"/>
                      <w:sz w:val="24"/>
                      <w:szCs w:val="24"/>
                    </w:rPr>
                  </w:pPr>
                  <w:r w:rsidRPr="009D0EB5">
                    <w:rPr>
                      <w:rFonts w:ascii="Garamond" w:hAnsi="Garamond" w:cs="Open Sans"/>
                      <w:color w:val="000000"/>
                      <w:sz w:val="24"/>
                      <w:szCs w:val="24"/>
                      <w:shd w:val="clear" w:color="auto" w:fill="FFFFFF"/>
                    </w:rPr>
                    <w:t>Akın, M. H</w:t>
                  </w:r>
                  <w:proofErr w:type="gramStart"/>
                  <w:r w:rsidRPr="009D0EB5">
                    <w:rPr>
                      <w:rFonts w:ascii="Garamond" w:hAnsi="Garamond" w:cs="Open Sans"/>
                      <w:color w:val="000000"/>
                      <w:sz w:val="24"/>
                      <w:szCs w:val="24"/>
                      <w:shd w:val="clear" w:color="auto" w:fill="FFFFFF"/>
                    </w:rPr>
                    <w:t>.,</w:t>
                  </w:r>
                  <w:proofErr w:type="gramEnd"/>
                  <w:r w:rsidRPr="009D0EB5">
                    <w:rPr>
                      <w:rFonts w:ascii="Garamond" w:hAnsi="Garamond" w:cs="Open Sans"/>
                      <w:color w:val="000000"/>
                      <w:sz w:val="24"/>
                      <w:szCs w:val="24"/>
                      <w:shd w:val="clear" w:color="auto" w:fill="FFFFFF"/>
                    </w:rPr>
                    <w:t xml:space="preserve"> (2025). Turizmde </w:t>
                  </w:r>
                  <w:r w:rsidR="0058089A" w:rsidRPr="009D0EB5">
                    <w:rPr>
                      <w:rFonts w:ascii="Garamond" w:hAnsi="Garamond" w:cs="Open Sans"/>
                      <w:color w:val="000000"/>
                      <w:sz w:val="24"/>
                      <w:szCs w:val="24"/>
                      <w:shd w:val="clear" w:color="auto" w:fill="FFFFFF"/>
                    </w:rPr>
                    <w:t>dijital pazarlama</w:t>
                  </w:r>
                  <w:r w:rsidRPr="009D0EB5">
                    <w:rPr>
                      <w:rFonts w:ascii="Garamond" w:hAnsi="Garamond" w:cs="Open Sans"/>
                      <w:color w:val="000000"/>
                      <w:sz w:val="24"/>
                      <w:szCs w:val="24"/>
                      <w:shd w:val="clear" w:color="auto" w:fill="FFFFFF"/>
                    </w:rPr>
                    <w:t>. </w:t>
                  </w:r>
                  <w:r w:rsidRPr="009D0EB5">
                    <w:rPr>
                      <w:rFonts w:ascii="Garamond" w:hAnsi="Garamond" w:cs="Open Sans"/>
                      <w:i/>
                      <w:iCs/>
                      <w:color w:val="000000"/>
                      <w:sz w:val="24"/>
                      <w:szCs w:val="24"/>
                      <w:shd w:val="clear" w:color="auto" w:fill="FFFFFF"/>
                    </w:rPr>
                    <w:t>Dijitalleşmenin Turizme Yansımaları</w:t>
                  </w:r>
                  <w:r w:rsidRPr="009D0EB5">
                    <w:rPr>
                      <w:rFonts w:ascii="Garamond" w:hAnsi="Garamond" w:cs="Open Sans"/>
                      <w:color w:val="000000"/>
                      <w:sz w:val="24"/>
                      <w:szCs w:val="24"/>
                      <w:shd w:val="clear" w:color="auto" w:fill="FFFFFF"/>
                    </w:rPr>
                    <w:t> (pp.256-277), Ankara: Nobel Yayınevi.</w:t>
                  </w:r>
                </w:p>
                <w:p w14:paraId="35CA20AA" w14:textId="77777777" w:rsidR="006319AF" w:rsidRPr="009D0EB5" w:rsidRDefault="003534C0" w:rsidP="009B5A51">
                  <w:pPr>
                    <w:pStyle w:val="Kaynaka"/>
                    <w:spacing w:line="240" w:lineRule="auto"/>
                    <w:ind w:left="567" w:hanging="567"/>
                    <w:jc w:val="both"/>
                    <w:rPr>
                      <w:rFonts w:ascii="Garamond" w:hAnsi="Garamond" w:cs="Open Sans"/>
                      <w:color w:val="000000"/>
                      <w:sz w:val="24"/>
                      <w:szCs w:val="24"/>
                    </w:rPr>
                  </w:pPr>
                  <w:proofErr w:type="spellStart"/>
                  <w:r w:rsidRPr="009D0EB5">
                    <w:rPr>
                      <w:rFonts w:ascii="Garamond" w:hAnsi="Garamond"/>
                      <w:sz w:val="24"/>
                      <w:szCs w:val="24"/>
                    </w:rPr>
                    <w:t>Çulfacı</w:t>
                  </w:r>
                  <w:proofErr w:type="spellEnd"/>
                  <w:r w:rsidRPr="009D0EB5">
                    <w:rPr>
                      <w:rFonts w:ascii="Garamond" w:hAnsi="Garamond" w:cs="Open Sans"/>
                      <w:color w:val="000000"/>
                      <w:sz w:val="24"/>
                      <w:szCs w:val="24"/>
                    </w:rPr>
                    <w:t>, G</w:t>
                  </w:r>
                  <w:proofErr w:type="gramStart"/>
                  <w:r w:rsidRPr="009D0EB5">
                    <w:rPr>
                      <w:rFonts w:ascii="Garamond" w:hAnsi="Garamond" w:cs="Open Sans"/>
                      <w:color w:val="000000"/>
                      <w:sz w:val="24"/>
                      <w:szCs w:val="24"/>
                    </w:rPr>
                    <w:t>.,</w:t>
                  </w:r>
                  <w:proofErr w:type="gramEnd"/>
                  <w:r w:rsidRPr="009D0EB5">
                    <w:rPr>
                      <w:rFonts w:ascii="Garamond" w:hAnsi="Garamond" w:cs="Open Sans"/>
                      <w:color w:val="000000"/>
                      <w:sz w:val="24"/>
                      <w:szCs w:val="24"/>
                    </w:rPr>
                    <w:t xml:space="preserve"> </w:t>
                  </w:r>
                  <w:proofErr w:type="spellStart"/>
                  <w:r w:rsidRPr="009D0EB5">
                    <w:rPr>
                      <w:rFonts w:ascii="Garamond" w:hAnsi="Garamond" w:cs="Open Sans"/>
                      <w:color w:val="000000"/>
                      <w:sz w:val="24"/>
                      <w:szCs w:val="24"/>
                    </w:rPr>
                    <w:t>Onursoy</w:t>
                  </w:r>
                  <w:proofErr w:type="spellEnd"/>
                  <w:r w:rsidRPr="009D0EB5">
                    <w:rPr>
                      <w:rFonts w:ascii="Garamond" w:hAnsi="Garamond" w:cs="Open Sans"/>
                      <w:color w:val="000000"/>
                      <w:sz w:val="24"/>
                      <w:szCs w:val="24"/>
                    </w:rPr>
                    <w:t xml:space="preserve">, F. M., &amp; Akın, M. H., (2024). Business </w:t>
                  </w:r>
                  <w:proofErr w:type="spellStart"/>
                  <w:r w:rsidRPr="009D0EB5">
                    <w:rPr>
                      <w:rFonts w:ascii="Garamond" w:hAnsi="Garamond" w:cs="Open Sans"/>
                      <w:color w:val="000000"/>
                      <w:sz w:val="24"/>
                      <w:szCs w:val="24"/>
                    </w:rPr>
                    <w:t>travel</w:t>
                  </w:r>
                  <w:proofErr w:type="spellEnd"/>
                  <w:r w:rsidRPr="009D0EB5">
                    <w:rPr>
                      <w:rFonts w:ascii="Garamond" w:hAnsi="Garamond" w:cs="Open Sans"/>
                      <w:color w:val="000000"/>
                      <w:sz w:val="24"/>
                      <w:szCs w:val="24"/>
                    </w:rPr>
                    <w:t xml:space="preserve"> </w:t>
                  </w:r>
                  <w:proofErr w:type="spellStart"/>
                  <w:r w:rsidRPr="009D0EB5">
                    <w:rPr>
                      <w:rFonts w:ascii="Garamond" w:hAnsi="Garamond" w:cs="Open Sans"/>
                      <w:color w:val="000000"/>
                      <w:sz w:val="24"/>
                      <w:szCs w:val="24"/>
                    </w:rPr>
                    <w:t>and</w:t>
                  </w:r>
                  <w:proofErr w:type="spellEnd"/>
                  <w:r w:rsidRPr="009D0EB5">
                    <w:rPr>
                      <w:rFonts w:ascii="Garamond" w:hAnsi="Garamond" w:cs="Open Sans"/>
                      <w:color w:val="000000"/>
                      <w:sz w:val="24"/>
                      <w:szCs w:val="24"/>
                    </w:rPr>
                    <w:t xml:space="preserve"> </w:t>
                  </w:r>
                  <w:proofErr w:type="spellStart"/>
                  <w:r w:rsidRPr="009D0EB5">
                    <w:rPr>
                      <w:rFonts w:ascii="Garamond" w:hAnsi="Garamond" w:cs="Open Sans"/>
                      <w:color w:val="000000"/>
                      <w:sz w:val="24"/>
                      <w:szCs w:val="24"/>
                    </w:rPr>
                    <w:t>bleisure</w:t>
                  </w:r>
                  <w:proofErr w:type="spellEnd"/>
                  <w:r w:rsidRPr="009D0EB5">
                    <w:rPr>
                      <w:rFonts w:ascii="Garamond" w:hAnsi="Garamond" w:cs="Open Sans"/>
                      <w:color w:val="000000"/>
                      <w:sz w:val="24"/>
                      <w:szCs w:val="24"/>
                    </w:rPr>
                    <w:t xml:space="preserve"> </w:t>
                  </w:r>
                  <w:proofErr w:type="spellStart"/>
                  <w:r w:rsidRPr="009D0EB5">
                    <w:rPr>
                      <w:rFonts w:ascii="Garamond" w:hAnsi="Garamond" w:cs="Open Sans"/>
                      <w:color w:val="000000"/>
                      <w:sz w:val="24"/>
                      <w:szCs w:val="24"/>
                    </w:rPr>
                    <w:t>tourism</w:t>
                  </w:r>
                  <w:proofErr w:type="spellEnd"/>
                  <w:r w:rsidRPr="009D0EB5">
                    <w:rPr>
                      <w:rFonts w:ascii="Garamond" w:hAnsi="Garamond" w:cs="Open Sans"/>
                      <w:color w:val="000000"/>
                      <w:sz w:val="24"/>
                      <w:szCs w:val="24"/>
                    </w:rPr>
                    <w:t xml:space="preserve"> a </w:t>
                  </w:r>
                  <w:proofErr w:type="spellStart"/>
                  <w:r w:rsidRPr="009D0EB5">
                    <w:rPr>
                      <w:rFonts w:ascii="Garamond" w:hAnsi="Garamond" w:cs="Open Sans"/>
                      <w:color w:val="000000"/>
                      <w:sz w:val="24"/>
                      <w:szCs w:val="24"/>
                    </w:rPr>
                    <w:t>study</w:t>
                  </w:r>
                  <w:proofErr w:type="spellEnd"/>
                  <w:r w:rsidRPr="009D0EB5">
                    <w:rPr>
                      <w:rFonts w:ascii="Garamond" w:hAnsi="Garamond" w:cs="Open Sans"/>
                      <w:color w:val="000000"/>
                      <w:sz w:val="24"/>
                      <w:szCs w:val="24"/>
                    </w:rPr>
                    <w:t xml:space="preserve"> on </w:t>
                  </w:r>
                  <w:proofErr w:type="spellStart"/>
                  <w:r w:rsidRPr="009D0EB5">
                    <w:rPr>
                      <w:rFonts w:ascii="Garamond" w:hAnsi="Garamond" w:cs="Open Sans"/>
                      <w:color w:val="000000"/>
                      <w:sz w:val="24"/>
                      <w:szCs w:val="24"/>
                    </w:rPr>
                    <w:t>the</w:t>
                  </w:r>
                  <w:proofErr w:type="spellEnd"/>
                  <w:r w:rsidRPr="009D0EB5">
                    <w:rPr>
                      <w:rFonts w:ascii="Garamond" w:hAnsi="Garamond" w:cs="Open Sans"/>
                      <w:color w:val="000000"/>
                      <w:sz w:val="24"/>
                      <w:szCs w:val="24"/>
                    </w:rPr>
                    <w:t xml:space="preserve"> </w:t>
                  </w:r>
                  <w:proofErr w:type="spellStart"/>
                  <w:r w:rsidRPr="009D0EB5">
                    <w:rPr>
                      <w:rFonts w:ascii="Garamond" w:hAnsi="Garamond" w:cs="Open Sans"/>
                      <w:color w:val="000000"/>
                      <w:sz w:val="24"/>
                      <w:szCs w:val="24"/>
                    </w:rPr>
                    <w:t>travel</w:t>
                  </w:r>
                  <w:proofErr w:type="spellEnd"/>
                  <w:r w:rsidRPr="009D0EB5">
                    <w:rPr>
                      <w:rFonts w:ascii="Garamond" w:hAnsi="Garamond" w:cs="Open Sans"/>
                      <w:color w:val="000000"/>
                      <w:sz w:val="24"/>
                      <w:szCs w:val="24"/>
                    </w:rPr>
                    <w:t xml:space="preserve"> </w:t>
                  </w:r>
                  <w:proofErr w:type="spellStart"/>
                  <w:r w:rsidRPr="009D0EB5">
                    <w:rPr>
                      <w:rFonts w:ascii="Garamond" w:hAnsi="Garamond" w:cs="Open Sans"/>
                      <w:color w:val="000000"/>
                      <w:sz w:val="24"/>
                      <w:szCs w:val="24"/>
                    </w:rPr>
                    <w:t>motivations</w:t>
                  </w:r>
                  <w:proofErr w:type="spellEnd"/>
                  <w:r w:rsidRPr="009D0EB5">
                    <w:rPr>
                      <w:rFonts w:ascii="Garamond" w:hAnsi="Garamond" w:cs="Open Sans"/>
                      <w:color w:val="000000"/>
                      <w:sz w:val="24"/>
                      <w:szCs w:val="24"/>
                    </w:rPr>
                    <w:t xml:space="preserve"> of </w:t>
                  </w:r>
                  <w:proofErr w:type="spellStart"/>
                  <w:r w:rsidRPr="009D0EB5">
                    <w:rPr>
                      <w:rFonts w:ascii="Garamond" w:hAnsi="Garamond" w:cs="Open Sans"/>
                      <w:color w:val="000000"/>
                      <w:sz w:val="24"/>
                      <w:szCs w:val="24"/>
                    </w:rPr>
                    <w:t>academics</w:t>
                  </w:r>
                  <w:proofErr w:type="spellEnd"/>
                  <w:r w:rsidRPr="009D0EB5">
                    <w:rPr>
                      <w:rFonts w:ascii="Garamond" w:hAnsi="Garamond" w:cs="Open Sans"/>
                      <w:color w:val="000000"/>
                      <w:sz w:val="24"/>
                      <w:szCs w:val="24"/>
                    </w:rPr>
                    <w:t>. </w:t>
                  </w:r>
                  <w:r w:rsidRPr="009D0EB5">
                    <w:rPr>
                      <w:rFonts w:ascii="Garamond" w:hAnsi="Garamond" w:cs="Open Sans"/>
                      <w:i/>
                      <w:iCs/>
                      <w:color w:val="000000"/>
                      <w:sz w:val="24"/>
                      <w:szCs w:val="24"/>
                    </w:rPr>
                    <w:t xml:space="preserve">GSI </w:t>
                  </w:r>
                  <w:proofErr w:type="spellStart"/>
                  <w:r w:rsidRPr="009D0EB5">
                    <w:rPr>
                      <w:rFonts w:ascii="Garamond" w:hAnsi="Garamond" w:cs="Open Sans"/>
                      <w:i/>
                      <w:iCs/>
                      <w:color w:val="000000"/>
                      <w:sz w:val="24"/>
                      <w:szCs w:val="24"/>
                    </w:rPr>
                    <w:t>Journals</w:t>
                  </w:r>
                  <w:proofErr w:type="spellEnd"/>
                  <w:r w:rsidRPr="009D0EB5">
                    <w:rPr>
                      <w:rFonts w:ascii="Garamond" w:hAnsi="Garamond" w:cs="Open Sans"/>
                      <w:i/>
                      <w:iCs/>
                      <w:color w:val="000000"/>
                      <w:sz w:val="24"/>
                      <w:szCs w:val="24"/>
                    </w:rPr>
                    <w:t xml:space="preserve"> </w:t>
                  </w:r>
                  <w:proofErr w:type="spellStart"/>
                  <w:r w:rsidRPr="009D0EB5">
                    <w:rPr>
                      <w:rFonts w:ascii="Garamond" w:hAnsi="Garamond" w:cs="Open Sans"/>
                      <w:i/>
                      <w:iCs/>
                      <w:color w:val="000000"/>
                      <w:sz w:val="24"/>
                      <w:szCs w:val="24"/>
                    </w:rPr>
                    <w:t>Serie</w:t>
                  </w:r>
                  <w:proofErr w:type="spellEnd"/>
                  <w:r w:rsidRPr="009D0EB5">
                    <w:rPr>
                      <w:rFonts w:ascii="Garamond" w:hAnsi="Garamond" w:cs="Open Sans"/>
                      <w:i/>
                      <w:iCs/>
                      <w:color w:val="000000"/>
                      <w:sz w:val="24"/>
                      <w:szCs w:val="24"/>
                    </w:rPr>
                    <w:t xml:space="preserve"> A: </w:t>
                  </w:r>
                  <w:proofErr w:type="spellStart"/>
                  <w:r w:rsidRPr="009D0EB5">
                    <w:rPr>
                      <w:rFonts w:ascii="Garamond" w:hAnsi="Garamond" w:cs="Open Sans"/>
                      <w:i/>
                      <w:iCs/>
                      <w:color w:val="000000"/>
                      <w:sz w:val="24"/>
                      <w:szCs w:val="24"/>
                    </w:rPr>
                    <w:t>Advancements</w:t>
                  </w:r>
                  <w:proofErr w:type="spellEnd"/>
                  <w:r w:rsidRPr="009D0EB5">
                    <w:rPr>
                      <w:rFonts w:ascii="Garamond" w:hAnsi="Garamond" w:cs="Open Sans"/>
                      <w:i/>
                      <w:iCs/>
                      <w:color w:val="000000"/>
                      <w:sz w:val="24"/>
                      <w:szCs w:val="24"/>
                    </w:rPr>
                    <w:t xml:space="preserve"> in </w:t>
                  </w:r>
                  <w:proofErr w:type="spellStart"/>
                  <w:r w:rsidRPr="009D0EB5">
                    <w:rPr>
                      <w:rFonts w:ascii="Garamond" w:hAnsi="Garamond" w:cs="Open Sans"/>
                      <w:i/>
                      <w:iCs/>
                      <w:color w:val="000000"/>
                      <w:sz w:val="24"/>
                      <w:szCs w:val="24"/>
                    </w:rPr>
                    <w:t>Tourism</w:t>
                  </w:r>
                  <w:proofErr w:type="spellEnd"/>
                  <w:r w:rsidRPr="009D0EB5">
                    <w:rPr>
                      <w:rFonts w:ascii="Garamond" w:hAnsi="Garamond" w:cs="Open Sans"/>
                      <w:i/>
                      <w:iCs/>
                      <w:color w:val="000000"/>
                      <w:sz w:val="24"/>
                      <w:szCs w:val="24"/>
                    </w:rPr>
                    <w:t xml:space="preserve"> </w:t>
                  </w:r>
                  <w:proofErr w:type="spellStart"/>
                  <w:r w:rsidRPr="009D0EB5">
                    <w:rPr>
                      <w:rFonts w:ascii="Garamond" w:hAnsi="Garamond" w:cs="Open Sans"/>
                      <w:i/>
                      <w:iCs/>
                      <w:color w:val="000000"/>
                      <w:sz w:val="24"/>
                      <w:szCs w:val="24"/>
                    </w:rPr>
                    <w:t>Recreation</w:t>
                  </w:r>
                  <w:proofErr w:type="spellEnd"/>
                  <w:r w:rsidRPr="009D0EB5">
                    <w:rPr>
                      <w:rFonts w:ascii="Garamond" w:hAnsi="Garamond" w:cs="Open Sans"/>
                      <w:i/>
                      <w:iCs/>
                      <w:color w:val="000000"/>
                      <w:sz w:val="24"/>
                      <w:szCs w:val="24"/>
                    </w:rPr>
                    <w:t xml:space="preserve"> </w:t>
                  </w:r>
                  <w:proofErr w:type="spellStart"/>
                  <w:r w:rsidRPr="009D0EB5">
                    <w:rPr>
                      <w:rFonts w:ascii="Garamond" w:hAnsi="Garamond" w:cs="Open Sans"/>
                      <w:i/>
                      <w:iCs/>
                      <w:color w:val="000000"/>
                      <w:sz w:val="24"/>
                      <w:szCs w:val="24"/>
                    </w:rPr>
                    <w:t>and</w:t>
                  </w:r>
                  <w:proofErr w:type="spellEnd"/>
                  <w:r w:rsidRPr="009D0EB5">
                    <w:rPr>
                      <w:rFonts w:ascii="Garamond" w:hAnsi="Garamond" w:cs="Open Sans"/>
                      <w:i/>
                      <w:iCs/>
                      <w:color w:val="000000"/>
                      <w:sz w:val="24"/>
                      <w:szCs w:val="24"/>
                    </w:rPr>
                    <w:t xml:space="preserve"> Sports </w:t>
                  </w:r>
                  <w:proofErr w:type="spellStart"/>
                  <w:proofErr w:type="gramStart"/>
                  <w:r w:rsidRPr="009D0EB5">
                    <w:rPr>
                      <w:rFonts w:ascii="Garamond" w:hAnsi="Garamond" w:cs="Open Sans"/>
                      <w:i/>
                      <w:iCs/>
                      <w:color w:val="000000"/>
                      <w:sz w:val="24"/>
                      <w:szCs w:val="24"/>
                    </w:rPr>
                    <w:t>Sciences</w:t>
                  </w:r>
                  <w:proofErr w:type="spellEnd"/>
                  <w:r w:rsidRPr="009D0EB5">
                    <w:rPr>
                      <w:rFonts w:ascii="Garamond" w:hAnsi="Garamond" w:cs="Open Sans"/>
                      <w:color w:val="000000"/>
                      <w:sz w:val="24"/>
                      <w:szCs w:val="24"/>
                    </w:rPr>
                    <w:t> , vol</w:t>
                  </w:r>
                  <w:proofErr w:type="gramEnd"/>
                  <w:r w:rsidRPr="009D0EB5">
                    <w:rPr>
                      <w:rFonts w:ascii="Garamond" w:hAnsi="Garamond" w:cs="Open Sans"/>
                      <w:color w:val="000000"/>
                      <w:sz w:val="24"/>
                      <w:szCs w:val="24"/>
                    </w:rPr>
                    <w:t>.7, no.2, 406-423.</w:t>
                  </w:r>
                </w:p>
                <w:p w14:paraId="0259407D" w14:textId="572D6A71" w:rsidR="006319AF" w:rsidRPr="009D0EB5" w:rsidRDefault="006319AF" w:rsidP="006319AF">
                  <w:pPr>
                    <w:ind w:left="720" w:hanging="720"/>
                    <w:jc w:val="both"/>
                    <w:rPr>
                      <w:rFonts w:ascii="Garamond" w:eastAsia="Batang" w:hAnsi="Garamond"/>
                      <w:color w:val="000000" w:themeColor="text1"/>
                      <w:sz w:val="24"/>
                      <w:szCs w:val="24"/>
                    </w:rPr>
                  </w:pPr>
                  <w:proofErr w:type="spellStart"/>
                  <w:r w:rsidRPr="009D0EB5">
                    <w:rPr>
                      <w:rFonts w:ascii="Garamond" w:hAnsi="Garamond" w:cs="Times New Roman"/>
                      <w:sz w:val="24"/>
                      <w:szCs w:val="24"/>
                    </w:rPr>
                    <w:lastRenderedPageBreak/>
                    <w:t>Gujarati</w:t>
                  </w:r>
                  <w:proofErr w:type="spellEnd"/>
                  <w:r w:rsidRPr="009D0EB5">
                    <w:rPr>
                      <w:rFonts w:ascii="Garamond" w:hAnsi="Garamond" w:cs="Times New Roman"/>
                      <w:sz w:val="24"/>
                      <w:szCs w:val="24"/>
                    </w:rPr>
                    <w:t>, D. N</w:t>
                  </w:r>
                  <w:proofErr w:type="gramStart"/>
                  <w:r w:rsidRPr="009D0EB5">
                    <w:rPr>
                      <w:rFonts w:ascii="Garamond" w:hAnsi="Garamond" w:cs="Times New Roman"/>
                      <w:sz w:val="24"/>
                      <w:szCs w:val="24"/>
                    </w:rPr>
                    <w:t>.,</w:t>
                  </w:r>
                  <w:proofErr w:type="gramEnd"/>
                  <w:r w:rsidRPr="009D0EB5">
                    <w:rPr>
                      <w:rFonts w:ascii="Garamond" w:hAnsi="Garamond" w:cs="Times New Roman"/>
                      <w:sz w:val="24"/>
                      <w:szCs w:val="24"/>
                    </w:rPr>
                    <w:t xml:space="preserve"> &amp; </w:t>
                  </w:r>
                  <w:proofErr w:type="spellStart"/>
                  <w:r w:rsidRPr="009D0EB5">
                    <w:rPr>
                      <w:rFonts w:ascii="Garamond" w:hAnsi="Garamond" w:cs="Times New Roman"/>
                      <w:sz w:val="24"/>
                      <w:szCs w:val="24"/>
                    </w:rPr>
                    <w:t>Porter</w:t>
                  </w:r>
                  <w:proofErr w:type="spellEnd"/>
                  <w:r w:rsidRPr="009D0EB5">
                    <w:rPr>
                      <w:rFonts w:ascii="Garamond" w:hAnsi="Garamond" w:cs="Times New Roman"/>
                      <w:sz w:val="24"/>
                      <w:szCs w:val="24"/>
                    </w:rPr>
                    <w:t xml:space="preserve">, D. C. (2018). </w:t>
                  </w:r>
                  <w:r w:rsidRPr="009D0EB5">
                    <w:rPr>
                      <w:rFonts w:ascii="Garamond" w:hAnsi="Garamond" w:cs="Times New Roman"/>
                      <w:i/>
                      <w:iCs/>
                      <w:sz w:val="24"/>
                      <w:szCs w:val="24"/>
                    </w:rPr>
                    <w:t>Temel ekonometri</w:t>
                  </w:r>
                  <w:r w:rsidRPr="009D0EB5">
                    <w:rPr>
                      <w:rFonts w:ascii="Garamond" w:hAnsi="Garamond" w:cs="Times New Roman"/>
                      <w:sz w:val="24"/>
                      <w:szCs w:val="24"/>
                    </w:rPr>
                    <w:t>. Ankara: Literatür Yayıncılık.</w:t>
                  </w:r>
                </w:p>
              </w:sdtContent>
            </w:sdt>
          </w:sdtContent>
        </w:sdt>
        <w:p w14:paraId="3AB7DE38" w14:textId="49312FD8" w:rsidR="00213BE1" w:rsidRPr="009D0EB5" w:rsidRDefault="006319AF" w:rsidP="006319AF">
          <w:pPr>
            <w:ind w:left="720" w:hanging="720"/>
            <w:jc w:val="both"/>
            <w:rPr>
              <w:rFonts w:ascii="Garamond" w:hAnsi="Garamond" w:cs="Times New Roman"/>
              <w:sz w:val="24"/>
              <w:szCs w:val="24"/>
            </w:rPr>
          </w:pPr>
          <w:proofErr w:type="spellStart"/>
          <w:r w:rsidRPr="009D0EB5">
            <w:rPr>
              <w:rFonts w:ascii="Garamond" w:hAnsi="Garamond" w:cs="Times New Roman"/>
              <w:sz w:val="24"/>
              <w:szCs w:val="24"/>
            </w:rPr>
            <w:t>Gujarati</w:t>
          </w:r>
          <w:proofErr w:type="spellEnd"/>
          <w:r w:rsidRPr="009D0EB5">
            <w:rPr>
              <w:rFonts w:ascii="Garamond" w:hAnsi="Garamond" w:cs="Times New Roman"/>
              <w:sz w:val="24"/>
              <w:szCs w:val="24"/>
            </w:rPr>
            <w:t>, D. N</w:t>
          </w:r>
          <w:proofErr w:type="gramStart"/>
          <w:r w:rsidRPr="009D0EB5">
            <w:rPr>
              <w:rFonts w:ascii="Garamond" w:hAnsi="Garamond" w:cs="Times New Roman"/>
              <w:sz w:val="24"/>
              <w:szCs w:val="24"/>
            </w:rPr>
            <w:t>.,</w:t>
          </w:r>
          <w:proofErr w:type="gramEnd"/>
          <w:r w:rsidRPr="009D0EB5">
            <w:rPr>
              <w:rFonts w:ascii="Garamond" w:hAnsi="Garamond" w:cs="Times New Roman"/>
              <w:sz w:val="24"/>
              <w:szCs w:val="24"/>
            </w:rPr>
            <w:t xml:space="preserve"> &amp; </w:t>
          </w:r>
          <w:proofErr w:type="spellStart"/>
          <w:r w:rsidRPr="009D0EB5">
            <w:rPr>
              <w:rFonts w:ascii="Garamond" w:hAnsi="Garamond" w:cs="Times New Roman"/>
              <w:sz w:val="24"/>
              <w:szCs w:val="24"/>
            </w:rPr>
            <w:t>Porter</w:t>
          </w:r>
          <w:proofErr w:type="spellEnd"/>
          <w:r w:rsidRPr="009D0EB5">
            <w:rPr>
              <w:rFonts w:ascii="Garamond" w:hAnsi="Garamond" w:cs="Times New Roman"/>
              <w:sz w:val="24"/>
              <w:szCs w:val="24"/>
            </w:rPr>
            <w:t xml:space="preserve">, D. C. (2018). </w:t>
          </w:r>
          <w:r w:rsidRPr="009D0EB5">
            <w:rPr>
              <w:rFonts w:ascii="Garamond" w:hAnsi="Garamond" w:cs="Times New Roman"/>
              <w:i/>
              <w:iCs/>
              <w:sz w:val="24"/>
              <w:szCs w:val="24"/>
            </w:rPr>
            <w:t>Temel ekonometri</w:t>
          </w:r>
          <w:r w:rsidRPr="009D0EB5">
            <w:rPr>
              <w:rFonts w:ascii="Garamond" w:hAnsi="Garamond" w:cs="Times New Roman"/>
              <w:sz w:val="24"/>
              <w:szCs w:val="24"/>
            </w:rPr>
            <w:t xml:space="preserve"> (Çev. Ü. </w:t>
          </w:r>
          <w:proofErr w:type="spellStart"/>
          <w:r w:rsidRPr="009D0EB5">
            <w:rPr>
              <w:rFonts w:ascii="Garamond" w:hAnsi="Garamond" w:cs="Times New Roman"/>
              <w:sz w:val="24"/>
              <w:szCs w:val="24"/>
            </w:rPr>
            <w:t>Şenesen</w:t>
          </w:r>
          <w:proofErr w:type="spellEnd"/>
          <w:r w:rsidRPr="009D0EB5">
            <w:rPr>
              <w:rFonts w:ascii="Garamond" w:hAnsi="Garamond" w:cs="Times New Roman"/>
              <w:sz w:val="24"/>
              <w:szCs w:val="24"/>
            </w:rPr>
            <w:t xml:space="preserve"> ve G. G. </w:t>
          </w:r>
          <w:proofErr w:type="spellStart"/>
          <w:r w:rsidRPr="009D0EB5">
            <w:rPr>
              <w:rFonts w:ascii="Garamond" w:hAnsi="Garamond" w:cs="Times New Roman"/>
              <w:sz w:val="24"/>
              <w:szCs w:val="24"/>
            </w:rPr>
            <w:t>Şenesen</w:t>
          </w:r>
          <w:proofErr w:type="spellEnd"/>
          <w:r w:rsidRPr="009D0EB5">
            <w:rPr>
              <w:rFonts w:ascii="Garamond" w:hAnsi="Garamond" w:cs="Times New Roman"/>
              <w:sz w:val="24"/>
              <w:szCs w:val="24"/>
            </w:rPr>
            <w:t>). Ankara: Literatür Yayıncılık.</w:t>
          </w:r>
        </w:p>
      </w:sdtContent>
    </w:sdt>
    <w:p w14:paraId="2830207A" w14:textId="52542C3B" w:rsidR="005D482B" w:rsidRPr="009D0EB5" w:rsidRDefault="005D482B">
      <w:pPr>
        <w:rPr>
          <w:rFonts w:ascii="Garamond" w:eastAsia="Calibri" w:hAnsi="Garamond" w:cs="Gentium Plus"/>
          <w:b/>
          <w:color w:val="1F4E79" w:themeColor="accent1" w:themeShade="80"/>
          <w:sz w:val="24"/>
          <w:szCs w:val="24"/>
          <w:lang w:val="en"/>
        </w:rPr>
      </w:pPr>
      <w:r w:rsidRPr="009D0EB5">
        <w:rPr>
          <w:rFonts w:ascii="Garamond" w:eastAsia="Calibri" w:hAnsi="Garamond" w:cs="Gentium Plus"/>
          <w:b/>
          <w:color w:val="1F4E79" w:themeColor="accent1" w:themeShade="80"/>
          <w:sz w:val="24"/>
          <w:szCs w:val="24"/>
          <w:lang w:val="en"/>
        </w:rPr>
        <w:br w:type="page"/>
      </w:r>
    </w:p>
    <w:p w14:paraId="2620C0B1" w14:textId="27DB8314" w:rsidR="003534C0" w:rsidRPr="009D0EB5" w:rsidRDefault="003534C0" w:rsidP="005D482B">
      <w:pPr>
        <w:rPr>
          <w:rFonts w:ascii="Garamond" w:eastAsia="Calibri" w:hAnsi="Garamond" w:cs="Gentium Plus"/>
          <w:b/>
          <w:color w:val="1F4E79" w:themeColor="accent1" w:themeShade="80"/>
          <w:sz w:val="24"/>
          <w:szCs w:val="24"/>
          <w:lang w:val="en"/>
        </w:rPr>
      </w:pPr>
      <w:r w:rsidRPr="009D0EB5">
        <w:rPr>
          <w:rFonts w:ascii="Garamond" w:eastAsia="Calibri" w:hAnsi="Garamond" w:cs="Gentium Plus"/>
          <w:b/>
          <w:color w:val="1F4E79" w:themeColor="accent1" w:themeShade="80"/>
          <w:sz w:val="24"/>
          <w:szCs w:val="24"/>
          <w:lang w:val="en"/>
        </w:rPr>
        <w:lastRenderedPageBreak/>
        <w:t xml:space="preserve">Extended </w:t>
      </w:r>
      <w:proofErr w:type="spellStart"/>
      <w:r w:rsidR="003607F1" w:rsidRPr="009D0EB5">
        <w:rPr>
          <w:rFonts w:ascii="Garamond" w:eastAsia="Calibri" w:hAnsi="Garamond" w:cs="Gentium Plus"/>
          <w:b/>
          <w:color w:val="1F4E79" w:themeColor="accent1" w:themeShade="80"/>
          <w:sz w:val="24"/>
          <w:szCs w:val="24"/>
          <w:lang w:val="en"/>
        </w:rPr>
        <w:t>Absract</w:t>
      </w:r>
      <w:proofErr w:type="spellEnd"/>
      <w:r w:rsidR="00BD6F4B" w:rsidRPr="009D0EB5">
        <w:rPr>
          <w:rFonts w:ascii="Garamond" w:eastAsia="Calibri" w:hAnsi="Garamond" w:cs="Gentium Plus"/>
          <w:b/>
          <w:color w:val="1F4E79" w:themeColor="accent1" w:themeShade="80"/>
          <w:sz w:val="24"/>
          <w:szCs w:val="24"/>
          <w:lang w:val="en"/>
        </w:rPr>
        <w:t xml:space="preserve"> </w:t>
      </w:r>
      <w:r w:rsidR="00BD6F4B" w:rsidRPr="009D0EB5">
        <w:rPr>
          <w:rFonts w:ascii="Garamond" w:eastAsia="Calibri" w:hAnsi="Garamond" w:cs="Gentium Plus"/>
          <w:color w:val="FF0000"/>
          <w:sz w:val="24"/>
          <w:szCs w:val="24"/>
          <w:lang w:val="en"/>
        </w:rPr>
        <w:t>(</w:t>
      </w:r>
      <w:proofErr w:type="spellStart"/>
      <w:r w:rsidR="00BD6F4B" w:rsidRPr="009D0EB5">
        <w:rPr>
          <w:rFonts w:ascii="Garamond" w:eastAsia="Calibri" w:hAnsi="Garamond" w:cs="Gentium Plus"/>
          <w:color w:val="FF0000"/>
          <w:sz w:val="24"/>
          <w:szCs w:val="24"/>
          <w:lang w:val="en"/>
        </w:rPr>
        <w:t>İngilizce</w:t>
      </w:r>
      <w:proofErr w:type="spellEnd"/>
      <w:r w:rsidR="00BD6F4B" w:rsidRPr="009D0EB5">
        <w:rPr>
          <w:rFonts w:ascii="Garamond" w:eastAsia="Calibri" w:hAnsi="Garamond" w:cs="Gentium Plus"/>
          <w:color w:val="FF0000"/>
          <w:sz w:val="24"/>
          <w:szCs w:val="24"/>
          <w:lang w:val="en"/>
        </w:rPr>
        <w:t xml:space="preserve"> </w:t>
      </w:r>
      <w:proofErr w:type="spellStart"/>
      <w:r w:rsidR="00BD6F4B" w:rsidRPr="009D0EB5">
        <w:rPr>
          <w:rFonts w:ascii="Garamond" w:eastAsia="Calibri" w:hAnsi="Garamond" w:cs="Gentium Plus"/>
          <w:color w:val="FF0000"/>
          <w:sz w:val="24"/>
          <w:szCs w:val="24"/>
          <w:lang w:val="en"/>
        </w:rPr>
        <w:t>hazırlanan</w:t>
      </w:r>
      <w:proofErr w:type="spellEnd"/>
      <w:r w:rsidR="00BD6F4B" w:rsidRPr="009D0EB5">
        <w:rPr>
          <w:rFonts w:ascii="Garamond" w:eastAsia="Calibri" w:hAnsi="Garamond" w:cs="Gentium Plus"/>
          <w:color w:val="FF0000"/>
          <w:sz w:val="24"/>
          <w:szCs w:val="24"/>
          <w:lang w:val="en"/>
        </w:rPr>
        <w:t xml:space="preserve"> </w:t>
      </w:r>
      <w:proofErr w:type="spellStart"/>
      <w:r w:rsidR="00BD6F4B" w:rsidRPr="009D0EB5">
        <w:rPr>
          <w:rFonts w:ascii="Garamond" w:eastAsia="Calibri" w:hAnsi="Garamond" w:cs="Gentium Plus"/>
          <w:color w:val="FF0000"/>
          <w:sz w:val="24"/>
          <w:szCs w:val="24"/>
          <w:lang w:val="en"/>
        </w:rPr>
        <w:t>çalışmalar</w:t>
      </w:r>
      <w:proofErr w:type="spellEnd"/>
      <w:r w:rsidR="00BD6F4B" w:rsidRPr="009D0EB5">
        <w:rPr>
          <w:rFonts w:ascii="Garamond" w:eastAsia="Calibri" w:hAnsi="Garamond" w:cs="Gentium Plus"/>
          <w:color w:val="FF0000"/>
          <w:sz w:val="24"/>
          <w:szCs w:val="24"/>
          <w:lang w:val="en"/>
        </w:rPr>
        <w:t xml:space="preserve"> </w:t>
      </w:r>
      <w:proofErr w:type="spellStart"/>
      <w:r w:rsidR="00BD6F4B" w:rsidRPr="009D0EB5">
        <w:rPr>
          <w:rFonts w:ascii="Garamond" w:eastAsia="Calibri" w:hAnsi="Garamond" w:cs="Gentium Plus"/>
          <w:color w:val="FF0000"/>
          <w:sz w:val="24"/>
          <w:szCs w:val="24"/>
          <w:lang w:val="en"/>
        </w:rPr>
        <w:t>için</w:t>
      </w:r>
      <w:proofErr w:type="spellEnd"/>
      <w:r w:rsidR="00BD6F4B" w:rsidRPr="009D0EB5">
        <w:rPr>
          <w:rFonts w:ascii="Garamond" w:eastAsia="Calibri" w:hAnsi="Garamond" w:cs="Gentium Plus"/>
          <w:color w:val="FF0000"/>
          <w:sz w:val="24"/>
          <w:szCs w:val="24"/>
          <w:lang w:val="en"/>
        </w:rPr>
        <w:t xml:space="preserve"> </w:t>
      </w:r>
      <w:proofErr w:type="spellStart"/>
      <w:r w:rsidR="00BD6F4B" w:rsidRPr="009D0EB5">
        <w:rPr>
          <w:rFonts w:ascii="Garamond" w:eastAsia="Calibri" w:hAnsi="Garamond" w:cs="Gentium Plus"/>
          <w:color w:val="FF0000"/>
          <w:sz w:val="24"/>
          <w:szCs w:val="24"/>
          <w:lang w:val="en"/>
        </w:rPr>
        <w:t>gerekli</w:t>
      </w:r>
      <w:proofErr w:type="spellEnd"/>
      <w:r w:rsidR="00BD6F4B" w:rsidRPr="009D0EB5">
        <w:rPr>
          <w:rFonts w:ascii="Garamond" w:eastAsia="Calibri" w:hAnsi="Garamond" w:cs="Gentium Plus"/>
          <w:color w:val="FF0000"/>
          <w:sz w:val="24"/>
          <w:szCs w:val="24"/>
          <w:lang w:val="en"/>
        </w:rPr>
        <w:t xml:space="preserve"> </w:t>
      </w:r>
      <w:proofErr w:type="spellStart"/>
      <w:r w:rsidR="00BD6F4B" w:rsidRPr="009D0EB5">
        <w:rPr>
          <w:rFonts w:ascii="Garamond" w:eastAsia="Calibri" w:hAnsi="Garamond" w:cs="Gentium Plus"/>
          <w:color w:val="FF0000"/>
          <w:sz w:val="24"/>
          <w:szCs w:val="24"/>
          <w:lang w:val="en"/>
        </w:rPr>
        <w:t>değildir</w:t>
      </w:r>
      <w:proofErr w:type="spellEnd"/>
      <w:r w:rsidR="00BD6F4B" w:rsidRPr="009D0EB5">
        <w:rPr>
          <w:rFonts w:ascii="Garamond" w:eastAsia="Calibri" w:hAnsi="Garamond" w:cs="Gentium Plus"/>
          <w:color w:val="FF0000"/>
          <w:sz w:val="24"/>
          <w:szCs w:val="24"/>
          <w:lang w:val="en"/>
        </w:rPr>
        <w:t>. Not required for English articles.)</w:t>
      </w:r>
    </w:p>
    <w:p w14:paraId="257C78DC" w14:textId="77777777" w:rsidR="003607F1" w:rsidRPr="009D0EB5" w:rsidRDefault="003607F1" w:rsidP="003534C0">
      <w:pPr>
        <w:jc w:val="both"/>
        <w:rPr>
          <w:rFonts w:ascii="Garamond" w:eastAsia="Calibri" w:hAnsi="Garamond"/>
          <w:sz w:val="24"/>
          <w:szCs w:val="24"/>
          <w:lang w:val="en"/>
        </w:rPr>
      </w:pPr>
      <w:proofErr w:type="spellStart"/>
      <w:r w:rsidRPr="009D0EB5">
        <w:rPr>
          <w:rFonts w:ascii="Garamond" w:eastAsia="Calibri" w:hAnsi="Garamond"/>
          <w:color w:val="FF0000"/>
          <w:sz w:val="24"/>
          <w:szCs w:val="24"/>
          <w:lang w:val="en"/>
        </w:rPr>
        <w:t>Dergimizde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Türkçe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dilindeki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tüm</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makaleler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Genişletilmiş</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w:t>
      </w:r>
      <w:proofErr w:type="spellEnd"/>
      <w:r w:rsidRPr="009D0EB5">
        <w:rPr>
          <w:rFonts w:ascii="Garamond" w:eastAsia="Calibri" w:hAnsi="Garamond"/>
          <w:color w:val="FF0000"/>
          <w:sz w:val="24"/>
          <w:szCs w:val="24"/>
          <w:lang w:val="en"/>
        </w:rPr>
        <w:t xml:space="preserve"> (Extended Abstract) </w:t>
      </w:r>
      <w:proofErr w:type="spellStart"/>
      <w:r w:rsidRPr="009D0EB5">
        <w:rPr>
          <w:rFonts w:ascii="Garamond" w:eastAsia="Calibri" w:hAnsi="Garamond"/>
          <w:color w:val="FF0000"/>
          <w:sz w:val="24"/>
          <w:szCs w:val="24"/>
          <w:lang w:val="en"/>
        </w:rPr>
        <w:t>ile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birlikte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yayımlanmaktadır</w:t>
      </w:r>
      <w:proofErr w:type="spellEnd"/>
      <w:r w:rsidRPr="009D0EB5">
        <w:rPr>
          <w:rFonts w:ascii="Garamond" w:eastAsia="Calibri" w:hAnsi="Garamond"/>
          <w:color w:val="FF0000"/>
          <w:sz w:val="24"/>
          <w:szCs w:val="24"/>
          <w:lang w:val="en"/>
        </w:rPr>
        <w:t xml:space="preserve">. Bu </w:t>
      </w:r>
      <w:proofErr w:type="spellStart"/>
      <w:r w:rsidRPr="009D0EB5">
        <w:rPr>
          <w:rFonts w:ascii="Garamond" w:eastAsia="Calibri" w:hAnsi="Garamond"/>
          <w:color w:val="FF0000"/>
          <w:sz w:val="24"/>
          <w:szCs w:val="24"/>
          <w:lang w:val="en"/>
        </w:rPr>
        <w:t>özet</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araştırmanın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kapsamını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yöntemlerini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başlıca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bulgularını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sonuçlarını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kapsamlı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şekilde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sunarak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okuyuculara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makalenin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tamamını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okuma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gereği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duymadan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çalışmanın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ana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hatları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hakkında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detaylı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bilgi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verir</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Türkçe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yazılmış</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makalelerin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uluslararası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görünürlüğünü</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artırmak</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amacıyla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araştırma</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bilgilerini</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ve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sonuçlarını</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özetleyen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az</w:t>
      </w:r>
      <w:proofErr w:type="spellEnd"/>
      <w:r w:rsidRPr="009D0EB5">
        <w:rPr>
          <w:rFonts w:ascii="Garamond" w:eastAsia="Calibri" w:hAnsi="Garamond"/>
          <w:color w:val="FF0000"/>
          <w:sz w:val="24"/>
          <w:szCs w:val="24"/>
          <w:lang w:val="en"/>
        </w:rPr>
        <w:t xml:space="preserve"> 600 </w:t>
      </w:r>
      <w:proofErr w:type="spellStart"/>
      <w:r w:rsidRPr="009D0EB5">
        <w:rPr>
          <w:rFonts w:ascii="Garamond" w:eastAsia="Calibri" w:hAnsi="Garamond"/>
          <w:color w:val="FF0000"/>
          <w:sz w:val="24"/>
          <w:szCs w:val="24"/>
          <w:lang w:val="en"/>
        </w:rPr>
        <w:t>kelime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fazla</w:t>
      </w:r>
      <w:proofErr w:type="spellEnd"/>
      <w:r w:rsidRPr="009D0EB5">
        <w:rPr>
          <w:rFonts w:ascii="Garamond" w:eastAsia="Calibri" w:hAnsi="Garamond"/>
          <w:color w:val="FF0000"/>
          <w:sz w:val="24"/>
          <w:szCs w:val="24"/>
          <w:lang w:val="en"/>
        </w:rPr>
        <w:t xml:space="preserve"> 800 </w:t>
      </w:r>
      <w:proofErr w:type="spellStart"/>
      <w:r w:rsidRPr="009D0EB5">
        <w:rPr>
          <w:rFonts w:ascii="Garamond" w:eastAsia="Calibri" w:hAnsi="Garamond"/>
          <w:color w:val="FF0000"/>
          <w:sz w:val="24"/>
          <w:szCs w:val="24"/>
          <w:lang w:val="en"/>
        </w:rPr>
        <w:t>kelime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içeren</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İngilizce</w:t>
      </w:r>
      <w:proofErr w:type="spellEnd"/>
      <w:r w:rsidRPr="009D0EB5">
        <w:rPr>
          <w:rFonts w:ascii="Garamond" w:eastAsia="Calibri" w:hAnsi="Garamond"/>
          <w:color w:val="FF0000"/>
          <w:sz w:val="24"/>
          <w:szCs w:val="24"/>
          <w:lang w:val="en"/>
        </w:rPr>
        <w:t xml:space="preserve"> </w:t>
      </w:r>
      <w:proofErr w:type="spellStart"/>
      <w:r w:rsidRPr="009D0EB5">
        <w:rPr>
          <w:rFonts w:ascii="Garamond" w:eastAsia="Calibri" w:hAnsi="Garamond"/>
          <w:color w:val="FF0000"/>
          <w:sz w:val="24"/>
          <w:szCs w:val="24"/>
          <w:lang w:val="en"/>
        </w:rPr>
        <w:t>yazılmış</w:t>
      </w:r>
      <w:proofErr w:type="spellEnd"/>
      <w:r w:rsidRPr="009D0EB5">
        <w:rPr>
          <w:rFonts w:ascii="Garamond" w:eastAsia="Calibri" w:hAnsi="Garamond"/>
          <w:color w:val="FF0000"/>
          <w:sz w:val="24"/>
          <w:szCs w:val="24"/>
          <w:lang w:val="en"/>
        </w:rPr>
        <w:t xml:space="preserve"> “Extended Abstract” </w:t>
      </w:r>
      <w:proofErr w:type="spellStart"/>
      <w:r w:rsidRPr="009D0EB5">
        <w:rPr>
          <w:rFonts w:ascii="Garamond" w:eastAsia="Calibri" w:hAnsi="Garamond"/>
          <w:color w:val="FF0000"/>
          <w:sz w:val="24"/>
          <w:szCs w:val="24"/>
          <w:lang w:val="en"/>
        </w:rPr>
        <w:t>içermelidir</w:t>
      </w:r>
      <w:proofErr w:type="spellEnd"/>
      <w:r w:rsidRPr="009D0EB5">
        <w:rPr>
          <w:rFonts w:ascii="Garamond" w:eastAsia="Calibri" w:hAnsi="Garamond"/>
          <w:color w:val="FF0000"/>
          <w:sz w:val="24"/>
          <w:szCs w:val="24"/>
          <w:lang w:val="en"/>
        </w:rPr>
        <w:t>. All articles in Turkish published in our journal include an Extended Abstract. This abstract succinctly outlines the scope, methodologies, principal findings, and outcomes of the research, offering readers a thorough understanding of the study's key aspects without necessitating a complete reading of the article. To enhance the global visibility of publications authored in Turkish, they must incorporate an Extended Abstract in English, summarizing the research findings and material, with a minimum length of 600 words and a maximum of 800 words.</w:t>
      </w:r>
      <w:r w:rsidR="009B5A51" w:rsidRPr="009D0EB5">
        <w:rPr>
          <w:rFonts w:ascii="Garamond" w:eastAsia="Calibri" w:hAnsi="Garamond"/>
          <w:color w:val="FF0000"/>
          <w:sz w:val="24"/>
          <w:szCs w:val="24"/>
          <w:lang w:val="en"/>
        </w:rPr>
        <w:t xml:space="preserve"> </w:t>
      </w:r>
    </w:p>
    <w:p w14:paraId="0F91D76F" w14:textId="362ADD67" w:rsidR="003534C0" w:rsidRPr="009D0EB5" w:rsidRDefault="003534C0" w:rsidP="003534C0">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2025).</w:t>
      </w:r>
    </w:p>
    <w:p w14:paraId="69028973" w14:textId="77777777" w:rsidR="003534C0" w:rsidRPr="009D0EB5" w:rsidRDefault="003534C0" w:rsidP="003534C0">
      <w:pPr>
        <w:jc w:val="both"/>
        <w:rPr>
          <w:rFonts w:ascii="Garamond" w:eastAsia="Calibri" w:hAnsi="Garamond"/>
          <w:sz w:val="24"/>
          <w:szCs w:val="24"/>
          <w:lang w:val="en"/>
        </w:rPr>
      </w:pPr>
      <w:r w:rsidRPr="009D0EB5">
        <w:rPr>
          <w:rFonts w:ascii="Garamond" w:eastAsia="Calibri" w:hAnsi="Garamond"/>
          <w:sz w:val="24"/>
          <w:szCs w:val="24"/>
          <w:lang w:val="en"/>
        </w:rPr>
        <w:t>Xxxxxxxxxxxxxxxxxxxxxxxxxxxxxxxxxxxxxxxxxxxxxxxxxxxxxxxxxxxxxxxxxxxxxxxxxxxxxxxxxxxxxxxxxxxxxxxxxxxxxxxxxxxxxxxxxxxxxxxxxxxxxxxxxxxxxxxxxxxxxxxxxxxxxxxxxxxxxxxxxxxxxxxxxxxxxxxxxxxxxxxxxxxxxxxxxxxxxxxxxxxxxxxxxxxxxxxxxxxxxxxx (Akın &amp; Akın, 2025).</w:t>
      </w:r>
    </w:p>
    <w:p w14:paraId="215FEF99" w14:textId="1216B0D2" w:rsidR="00DA4E68" w:rsidRPr="009D0EB5" w:rsidRDefault="003534C0" w:rsidP="00DA4E68">
      <w:pPr>
        <w:jc w:val="both"/>
        <w:rPr>
          <w:rFonts w:ascii="Garamond" w:hAnsi="Garamond"/>
          <w:sz w:val="24"/>
          <w:szCs w:val="24"/>
        </w:rPr>
      </w:pPr>
      <w:r w:rsidRPr="009D0EB5">
        <w:rPr>
          <w:rFonts w:ascii="Garamond" w:eastAsia="Calibri" w:hAnsi="Garamond"/>
          <w:sz w:val="24"/>
          <w:szCs w:val="24"/>
          <w:lang w:val="en"/>
        </w:rPr>
        <w:t xml:space="preserve">Xxxxxxxxxxxxxxxxxxxxxxxxxxxxxxxxxxxxxxxxxxxxxxxxxxxxxxxxxxxxxxxxxxxxxxxxxxxxxxxxxxxxxxxxxxxxxxxxxxxxxxxxxxxxxxxxxxxxxxxxxxxxxxxxxxxxxxxxxxxxxxxxxxxxxxxxxxxxxxxxxxxxxxxxxxxxxxxxxxxxxxxxxxxxxxxxxxxxxxxxxxxxxxxxxxxxxxxxxxxxxxxx (Akın </w:t>
      </w:r>
      <w:proofErr w:type="spellStart"/>
      <w:r w:rsidRPr="009D0EB5">
        <w:rPr>
          <w:rFonts w:ascii="Garamond" w:eastAsia="Calibri" w:hAnsi="Garamond"/>
          <w:sz w:val="24"/>
          <w:szCs w:val="24"/>
          <w:lang w:val="en"/>
        </w:rPr>
        <w:t>vd</w:t>
      </w:r>
      <w:proofErr w:type="spellEnd"/>
      <w:r w:rsidRPr="009D0EB5">
        <w:rPr>
          <w:rFonts w:ascii="Garamond" w:eastAsia="Calibri" w:hAnsi="Garamond"/>
          <w:sz w:val="24"/>
          <w:szCs w:val="24"/>
          <w:lang w:val="en"/>
        </w:rPr>
        <w:t>., 2025).</w:t>
      </w:r>
      <w:r w:rsidR="00DA4E68" w:rsidRPr="009D0EB5">
        <w:rPr>
          <w:rFonts w:ascii="Garamond" w:hAnsi="Garamond"/>
          <w:sz w:val="24"/>
          <w:szCs w:val="24"/>
        </w:rPr>
        <w:t xml:space="preserve"> </w:t>
      </w:r>
    </w:p>
    <w:p w14:paraId="3F33F72E" w14:textId="0A0E13B6" w:rsidR="003534C0" w:rsidRDefault="003534C0" w:rsidP="00FA3897">
      <w:pPr>
        <w:jc w:val="both"/>
        <w:rPr>
          <w:rFonts w:ascii="Garamond" w:hAnsi="Garamond"/>
          <w:bCs/>
          <w:color w:val="000000" w:themeColor="text1"/>
        </w:rPr>
      </w:pPr>
    </w:p>
    <w:p w14:paraId="5916D5A7" w14:textId="5F3DDA0E" w:rsidR="00C42CCE" w:rsidRPr="00C6014A" w:rsidRDefault="005D4EF5" w:rsidP="00FA3897">
      <w:pPr>
        <w:jc w:val="both"/>
        <w:rPr>
          <w:rFonts w:ascii="Garamond" w:hAnsi="Garamond"/>
          <w:bCs/>
          <w:color w:val="000000" w:themeColor="text1"/>
        </w:rPr>
      </w:pPr>
      <w:r w:rsidRPr="00C6014A">
        <w:rPr>
          <w:rFonts w:ascii="Garamond" w:hAnsi="Garamond"/>
          <w:bCs/>
          <w:noProof/>
          <w:color w:val="000000" w:themeColor="text1"/>
          <w:lang w:eastAsia="tr-TR"/>
        </w:rPr>
        <w:drawing>
          <wp:anchor distT="0" distB="0" distL="114300" distR="114300" simplePos="0" relativeHeight="251666432" behindDoc="1" locked="0" layoutInCell="1" allowOverlap="1" wp14:anchorId="62E339E7" wp14:editId="6D279993">
            <wp:simplePos x="0" y="0"/>
            <wp:positionH relativeFrom="margin">
              <wp:posOffset>112794</wp:posOffset>
            </wp:positionH>
            <wp:positionV relativeFrom="paragraph">
              <wp:posOffset>2771140</wp:posOffset>
            </wp:positionV>
            <wp:extent cx="6118225" cy="2221201"/>
            <wp:effectExtent l="0" t="0" r="0" b="0"/>
            <wp:wrapNone/>
            <wp:docPr id="12" name="Resim 12" descr="C:\Users\Acer\AppData\Local\Microsoft\Windows\INetCache\Content.Word\Fakulte-2D-Transpa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AppData\Local\Microsoft\Windows\INetCache\Content.Word\Fakulte-2D-Transparan.png"/>
                    <pic:cNvPicPr>
                      <a:picLocks noChangeAspect="1" noChangeArrowheads="1"/>
                    </pic:cNvPicPr>
                  </pic:nvPicPr>
                  <pic:blipFill>
                    <a:blip r:embed="rId18" cstate="print">
                      <a:lum bright="70000" contrast="-70000"/>
                      <a:extLst>
                        <a:ext uri="{28A0092B-C50C-407E-A947-70E740481C1C}">
                          <a14:useLocalDpi xmlns:a14="http://schemas.microsoft.com/office/drawing/2010/main" val="0"/>
                        </a:ext>
                      </a:extLst>
                    </a:blip>
                    <a:srcRect/>
                    <a:stretch>
                      <a:fillRect/>
                    </a:stretch>
                  </pic:blipFill>
                  <pic:spPr bwMode="auto">
                    <a:xfrm>
                      <a:off x="0" y="0"/>
                      <a:ext cx="6118225" cy="222120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2CCE" w:rsidRPr="00C6014A" w:rsidSect="00237D13">
      <w:footnotePr>
        <w:numRestart w:val="eachSect"/>
      </w:footnotePr>
      <w:pgSz w:w="11906" w:h="16838" w:code="9"/>
      <w:pgMar w:top="1701" w:right="1134" w:bottom="1701" w:left="1134" w:header="1134" w:footer="111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DA874" w14:textId="77777777" w:rsidR="00C74A12" w:rsidRDefault="00C74A12" w:rsidP="003E3660">
      <w:pPr>
        <w:spacing w:after="0" w:line="240" w:lineRule="auto"/>
      </w:pPr>
      <w:r>
        <w:separator/>
      </w:r>
    </w:p>
  </w:endnote>
  <w:endnote w:type="continuationSeparator" w:id="0">
    <w:p w14:paraId="44F1AE0F" w14:textId="77777777" w:rsidR="00C74A12" w:rsidRDefault="00C74A12" w:rsidP="003E3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raditional Arabic">
    <w:altName w:val="Times New Roman"/>
    <w:charset w:val="B2"/>
    <w:family w:val="roman"/>
    <w:pitch w:val="variable"/>
    <w:sig w:usb0="00002003" w:usb1="80000000" w:usb2="00000008" w:usb3="00000000" w:csb0="00000041"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0" w:usb1="09060000" w:usb2="00000010" w:usb3="00000000" w:csb0="00080000" w:csb1="00000000"/>
  </w:font>
  <w:font w:name="Garamond">
    <w:panose1 w:val="02020404030301010803"/>
    <w:charset w:val="A2"/>
    <w:family w:val="roman"/>
    <w:pitch w:val="variable"/>
    <w:sig w:usb0="00000287" w:usb1="00000000" w:usb2="00000000" w:usb3="00000000" w:csb0="0000009F" w:csb1="00000000"/>
  </w:font>
  <w:font w:name="Font Awesome 5 Brands Regular">
    <w:panose1 w:val="02000503000000000000"/>
    <w:charset w:val="00"/>
    <w:family w:val="modern"/>
    <w:notTrueType/>
    <w:pitch w:val="variable"/>
    <w:sig w:usb0="00000003" w:usb1="00000000" w:usb2="00000000" w:usb3="00000000" w:csb0="00000001" w:csb1="00000000"/>
  </w:font>
  <w:font w:name="Minion Pro">
    <w:altName w:val="Cambria Math"/>
    <w:charset w:val="00"/>
    <w:family w:val="roman"/>
    <w:pitch w:val="variable"/>
    <w:sig w:usb0="60000287" w:usb1="00000001" w:usb2="00000000" w:usb3="00000000" w:csb0="0000019F" w:csb1="00000000"/>
  </w:font>
  <w:font w:name="Gentium Plus">
    <w:altName w:val="Cambria Math"/>
    <w:charset w:val="A2"/>
    <w:family w:val="auto"/>
    <w:pitch w:val="variable"/>
    <w:sig w:usb0="00000001" w:usb1="5200A1FF" w:usb2="0A000029" w:usb3="00000000" w:csb0="0000019F" w:csb1="00000000"/>
  </w:font>
  <w:font w:name="Open Sans">
    <w:altName w:val="Bahnschrift Light"/>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0E701" w14:textId="70F8AF27" w:rsidR="006D128B" w:rsidRPr="006304F6" w:rsidRDefault="006D128B">
    <w:pPr>
      <w:pStyle w:val="AltBilgi"/>
      <w:rPr>
        <w:rFonts w:ascii="Minion Pro" w:hAnsi="Minion Pro"/>
      </w:rPr>
    </w:pPr>
    <w:r w:rsidRPr="008B67D9">
      <w:rPr>
        <w:rFonts w:ascii="Minion Pro" w:hAnsi="Minion Pro"/>
        <w:i/>
        <w:noProof/>
        <w:sz w:val="18"/>
        <w:szCs w:val="18"/>
        <w:lang w:eastAsia="tr-TR"/>
      </w:rPr>
      <mc:AlternateContent>
        <mc:Choice Requires="wps">
          <w:drawing>
            <wp:anchor distT="0" distB="0" distL="114300" distR="114300" simplePos="0" relativeHeight="251678720" behindDoc="0" locked="0" layoutInCell="1" allowOverlap="1" wp14:anchorId="76337E82" wp14:editId="0F644FBA">
              <wp:simplePos x="0" y="0"/>
              <wp:positionH relativeFrom="leftMargin">
                <wp:posOffset>285750</wp:posOffset>
              </wp:positionH>
              <wp:positionV relativeFrom="topMargin">
                <wp:posOffset>7045325</wp:posOffset>
              </wp:positionV>
              <wp:extent cx="438150" cy="937895"/>
              <wp:effectExtent l="0" t="0" r="0" b="0"/>
              <wp:wrapNone/>
              <wp:docPr id="7" name="Metin Kutusu 4"/>
              <wp:cNvGraphicFramePr/>
              <a:graphic xmlns:a="http://schemas.openxmlformats.org/drawingml/2006/main">
                <a:graphicData uri="http://schemas.microsoft.com/office/word/2010/wordprocessingShape">
                  <wps:wsp>
                    <wps:cNvSpPr txBox="1"/>
                    <wps:spPr>
                      <a:xfrm>
                        <a:off x="0" y="0"/>
                        <a:ext cx="438150" cy="937895"/>
                      </a:xfrm>
                      <a:prstGeom prst="rect">
                        <a:avLst/>
                      </a:prstGeom>
                      <a:solidFill>
                        <a:schemeClr val="lt1"/>
                      </a:solidFill>
                      <a:ln w="6350">
                        <a:noFill/>
                      </a:ln>
                    </wps:spPr>
                    <wps:txbx>
                      <w:txbxContent>
                        <w:p w14:paraId="64092BE2" w14:textId="60E2551E" w:rsidR="006D128B" w:rsidRPr="0057158A" w:rsidRDefault="00E85CB5" w:rsidP="00532144">
                          <w:pPr>
                            <w:spacing w:after="0" w:line="240" w:lineRule="auto"/>
                            <w:rPr>
                              <w:rFonts w:ascii="Palatino Linotype" w:hAnsi="Palatino Linotype"/>
                              <w:sz w:val="14"/>
                              <w:szCs w:val="14"/>
                            </w:rPr>
                          </w:pPr>
                          <w:r>
                            <w:rPr>
                              <w:rFonts w:ascii="Palatino Linotype" w:hAnsi="Palatino Linotype"/>
                              <w:sz w:val="14"/>
                              <w:szCs w:val="14"/>
                            </w:rPr>
                            <w:t>GÜNDEM TURİZM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37E82" id="_x0000_t202" coordsize="21600,21600" o:spt="202" path="m,l,21600r21600,l21600,xe">
              <v:stroke joinstyle="miter"/>
              <v:path gradientshapeok="t" o:connecttype="rect"/>
            </v:shapetype>
            <v:shape id="Metin Kutusu 4" o:spid="_x0000_s1026" type="#_x0000_t202" style="position:absolute;margin-left:22.5pt;margin-top:554.75pt;width:34.5pt;height:73.85pt;z-index:251678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" fillcolor="white [3201]" stroked="f" strokeweight=".5pt">
              <v:textbox style="layout-flow:vertical;mso-layout-flow-alt:bottom-to-top">
                <w:txbxContent>
                  <w:p w14:paraId="64092BE2" w14:textId="60E2551E" w:rsidR="006D128B" w:rsidRPr="0057158A" w:rsidRDefault="00E85CB5" w:rsidP="00532144">
                    <w:pPr>
                      <w:spacing w:after="0" w:line="240" w:lineRule="auto"/>
                      <w:rPr>
                        <w:rFonts w:ascii="Palatino Linotype" w:hAnsi="Palatino Linotype"/>
                        <w:sz w:val="14"/>
                        <w:szCs w:val="14"/>
                      </w:rPr>
                    </w:pPr>
                    <w:r>
                      <w:rPr>
                        <w:rFonts w:ascii="Palatino Linotype" w:hAnsi="Palatino Linotype"/>
                        <w:sz w:val="14"/>
                        <w:szCs w:val="14"/>
                      </w:rPr>
                      <w:t>GÜNDEM TURİZM</w:t>
                    </w:r>
                  </w:p>
                </w:txbxContent>
              </v:textbox>
              <w10:wrap anchorx="margin" anchory="margin"/>
            </v:shape>
          </w:pict>
        </mc:Fallback>
      </mc:AlternateContent>
    </w:r>
    <w:r w:rsidRPr="006304F6">
      <w:rPr>
        <w:rFonts w:ascii="Minion Pro" w:hAnsi="Minion Pro"/>
        <w:noProof/>
        <w:sz w:val="20"/>
        <w:szCs w:val="20"/>
        <w:lang w:eastAsia="tr-TR"/>
      </w:rPr>
      <mc:AlternateContent>
        <mc:Choice Requires="wps">
          <w:drawing>
            <wp:anchor distT="0" distB="0" distL="114300" distR="114300" simplePos="0" relativeHeight="251679744" behindDoc="1" locked="0" layoutInCell="0" allowOverlap="1" wp14:anchorId="1C410F0E" wp14:editId="410FAD30">
              <wp:simplePos x="0" y="0"/>
              <wp:positionH relativeFrom="leftMargin">
                <wp:posOffset>180974</wp:posOffset>
              </wp:positionH>
              <wp:positionV relativeFrom="topMargin">
                <wp:posOffset>7924800</wp:posOffset>
              </wp:positionV>
              <wp:extent cx="542925" cy="413385"/>
              <wp:effectExtent l="0" t="0" r="9525" b="3810"/>
              <wp:wrapNone/>
              <wp:docPr id="10"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CA891" w14:textId="4940F5CA" w:rsidR="006D128B" w:rsidRPr="0057158A" w:rsidRDefault="006D128B" w:rsidP="00C6386A">
                          <w:pPr>
                            <w:pBdr>
                              <w:top w:val="single" w:sz="4" w:space="1" w:color="D8D8D8" w:themeColor="background1" w:themeShade="D8"/>
                            </w:pBdr>
                            <w:jc w:val="center"/>
                            <w:rPr>
                              <w:rFonts w:ascii="Palatino Linotype" w:hAnsi="Palatino Linotype"/>
                            </w:rPr>
                          </w:pPr>
                          <w:r w:rsidRPr="0057158A">
                            <w:rPr>
                              <w:rFonts w:ascii="Palatino Linotype" w:hAnsi="Palatino Linotype"/>
                            </w:rPr>
                            <w:t xml:space="preserve">| </w:t>
                          </w:r>
                          <w:r w:rsidRPr="0057158A">
                            <w:rPr>
                              <w:rFonts w:ascii="Palatino Linotype" w:hAnsi="Palatino Linotype"/>
                            </w:rPr>
                            <w:fldChar w:fldCharType="begin"/>
                          </w:r>
                          <w:r w:rsidRPr="0057158A">
                            <w:rPr>
                              <w:rFonts w:ascii="Palatino Linotype" w:hAnsi="Palatino Linotype"/>
                            </w:rPr>
                            <w:instrText>PAGE   \* MERGEFORMAT</w:instrText>
                          </w:r>
                          <w:r w:rsidRPr="0057158A">
                            <w:rPr>
                              <w:rFonts w:ascii="Palatino Linotype" w:hAnsi="Palatino Linotype"/>
                            </w:rPr>
                            <w:fldChar w:fldCharType="separate"/>
                          </w:r>
                          <w:r w:rsidR="00E8381F">
                            <w:rPr>
                              <w:rFonts w:ascii="Palatino Linotype" w:hAnsi="Palatino Linotype"/>
                              <w:noProof/>
                            </w:rPr>
                            <w:t>4</w:t>
                          </w:r>
                          <w:r w:rsidRPr="0057158A">
                            <w:rPr>
                              <w:rFonts w:ascii="Palatino Linotype" w:hAnsi="Palatino Linotype"/>
                            </w:rPr>
                            <w:fldChar w:fldCharType="end"/>
                          </w:r>
                          <w:r>
                            <w:rPr>
                              <w:rFonts w:ascii="Palatino Linotype" w:hAnsi="Palatino Linotype"/>
                            </w:rPr>
                            <w:t xml:space="preserve"> </w:t>
                          </w:r>
                          <w:r w:rsidRPr="0057158A">
                            <w:rPr>
                              <w:rFonts w:ascii="Palatino Linotype" w:hAnsi="Palatino Linotype"/>
                            </w:rPr>
                            <w:t>|</w:t>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1C410F0E" id="Dikdörtgen 5" o:spid="_x0000_s1027" style="position:absolute;margin-left:14.25pt;margin-top:624pt;width:42.75pt;height:32.55pt;z-index:-251636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" o:allowincell="f" stroked="f">
              <v:textbox style="mso-fit-shape-to-text:t" inset="0,,0">
                <w:txbxContent>
                  <w:p w14:paraId="4FACA891" w14:textId="4940F5CA" w:rsidR="006D128B" w:rsidRPr="0057158A" w:rsidRDefault="006D128B" w:rsidP="00C6386A">
                    <w:pPr>
                      <w:pBdr>
                        <w:top w:val="single" w:sz="4" w:space="1" w:color="D8D8D8" w:themeColor="background1" w:themeShade="D8"/>
                      </w:pBdr>
                      <w:jc w:val="center"/>
                      <w:rPr>
                        <w:rFonts w:ascii="Palatino Linotype" w:hAnsi="Palatino Linotype"/>
                      </w:rPr>
                    </w:pPr>
                    <w:r w:rsidRPr="0057158A">
                      <w:rPr>
                        <w:rFonts w:ascii="Palatino Linotype" w:hAnsi="Palatino Linotype"/>
                      </w:rPr>
                      <w:t xml:space="preserve">| </w:t>
                    </w:r>
                    <w:r w:rsidRPr="0057158A">
                      <w:rPr>
                        <w:rFonts w:ascii="Palatino Linotype" w:hAnsi="Palatino Linotype"/>
                      </w:rPr>
                      <w:fldChar w:fldCharType="begin"/>
                    </w:r>
                    <w:r w:rsidRPr="0057158A">
                      <w:rPr>
                        <w:rFonts w:ascii="Palatino Linotype" w:hAnsi="Palatino Linotype"/>
                      </w:rPr>
                      <w:instrText>PAGE   \* MERGEFORMAT</w:instrText>
                    </w:r>
                    <w:r w:rsidRPr="0057158A">
                      <w:rPr>
                        <w:rFonts w:ascii="Palatino Linotype" w:hAnsi="Palatino Linotype"/>
                      </w:rPr>
                      <w:fldChar w:fldCharType="separate"/>
                    </w:r>
                    <w:r w:rsidR="00E8381F">
                      <w:rPr>
                        <w:rFonts w:ascii="Palatino Linotype" w:hAnsi="Palatino Linotype"/>
                        <w:noProof/>
                      </w:rPr>
                      <w:t>4</w:t>
                    </w:r>
                    <w:r w:rsidRPr="0057158A">
                      <w:rPr>
                        <w:rFonts w:ascii="Palatino Linotype" w:hAnsi="Palatino Linotype"/>
                      </w:rPr>
                      <w:fldChar w:fldCharType="end"/>
                    </w:r>
                    <w:r>
                      <w:rPr>
                        <w:rFonts w:ascii="Palatino Linotype" w:hAnsi="Palatino Linotype"/>
                      </w:rPr>
                      <w:t xml:space="preserve"> </w:t>
                    </w:r>
                    <w:r w:rsidRPr="0057158A">
                      <w:rPr>
                        <w:rFonts w:ascii="Palatino Linotype" w:hAnsi="Palatino Linotype"/>
                      </w:rPr>
                      <w:t>|</w:t>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3A6CD" w14:textId="03B4AD6D" w:rsidR="006D128B" w:rsidRPr="00FC6C8D" w:rsidRDefault="006D128B">
    <w:pPr>
      <w:pStyle w:val="AltBilgi"/>
      <w:rPr>
        <w:rFonts w:ascii="Minion Pro" w:hAnsi="Minion Pro"/>
      </w:rPr>
    </w:pPr>
    <w:r w:rsidRPr="00FC6C8D">
      <w:rPr>
        <w:rFonts w:ascii="Minion Pro" w:hAnsi="Minion Pro"/>
        <w:i/>
        <w:noProof/>
        <w:sz w:val="18"/>
        <w:szCs w:val="18"/>
        <w:lang w:eastAsia="tr-TR"/>
      </w:rPr>
      <mc:AlternateContent>
        <mc:Choice Requires="wps">
          <w:drawing>
            <wp:anchor distT="0" distB="0" distL="114300" distR="114300" simplePos="0" relativeHeight="251681792" behindDoc="0" locked="0" layoutInCell="1" allowOverlap="1" wp14:anchorId="0959EFD8" wp14:editId="456DD243">
              <wp:simplePos x="0" y="0"/>
              <wp:positionH relativeFrom="rightMargin">
                <wp:posOffset>207645</wp:posOffset>
              </wp:positionH>
              <wp:positionV relativeFrom="topMargin">
                <wp:posOffset>7023100</wp:posOffset>
              </wp:positionV>
              <wp:extent cx="438785" cy="939165"/>
              <wp:effectExtent l="0" t="0" r="0" b="0"/>
              <wp:wrapNone/>
              <wp:docPr id="11" name="Metin Kutusu 6"/>
              <wp:cNvGraphicFramePr/>
              <a:graphic xmlns:a="http://schemas.openxmlformats.org/drawingml/2006/main">
                <a:graphicData uri="http://schemas.microsoft.com/office/word/2010/wordprocessingShape">
                  <wps:wsp>
                    <wps:cNvSpPr txBox="1"/>
                    <wps:spPr>
                      <a:xfrm>
                        <a:off x="0" y="0"/>
                        <a:ext cx="438785" cy="939165"/>
                      </a:xfrm>
                      <a:prstGeom prst="rect">
                        <a:avLst/>
                      </a:prstGeom>
                      <a:solidFill>
                        <a:schemeClr val="lt1"/>
                      </a:solidFill>
                      <a:ln w="6350">
                        <a:noFill/>
                      </a:ln>
                    </wps:spPr>
                    <wps:txbx>
                      <w:txbxContent>
                        <w:p w14:paraId="2CC989BD" w14:textId="7208B7C5" w:rsidR="006D128B" w:rsidRPr="0057158A" w:rsidRDefault="006D128B" w:rsidP="00532144">
                          <w:pPr>
                            <w:spacing w:after="0" w:line="240" w:lineRule="auto"/>
                            <w:rPr>
                              <w:rFonts w:ascii="Palatino Linotype" w:hAnsi="Palatino Linotype"/>
                              <w:sz w:val="14"/>
                              <w:szCs w:val="14"/>
                            </w:rPr>
                          </w:pPr>
                          <w:r>
                            <w:rPr>
                              <w:rFonts w:ascii="Palatino Linotype" w:hAnsi="Palatino Linotype"/>
                              <w:sz w:val="14"/>
                              <w:szCs w:val="14"/>
                            </w:rPr>
                            <w:t>ERCİYES AKADEMİ</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9EFD8" id="_x0000_t202" coordsize="21600,21600" o:spt="202" path="m,l,21600r21600,l21600,xe">
              <v:stroke joinstyle="miter"/>
              <v:path gradientshapeok="t" o:connecttype="rect"/>
            </v:shapetype>
            <v:shape id="Metin Kutusu 6" o:spid="_x0000_s1028" type="#_x0000_t202" style="position:absolute;margin-left:16.35pt;margin-top:553pt;width:34.55pt;height:73.95pt;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" fillcolor="white [3201]" stroked="f" strokeweight=".5pt">
              <v:textbox style="layout-flow:vertical;mso-layout-flow-alt:bottom-to-top">
                <w:txbxContent>
                  <w:p w14:paraId="2CC989BD" w14:textId="7208B7C5" w:rsidR="006D128B" w:rsidRPr="0057158A" w:rsidRDefault="006D128B" w:rsidP="00532144">
                    <w:pPr>
                      <w:spacing w:after="0" w:line="240" w:lineRule="auto"/>
                      <w:rPr>
                        <w:rFonts w:ascii="Palatino Linotype" w:hAnsi="Palatino Linotype"/>
                        <w:sz w:val="14"/>
                        <w:szCs w:val="14"/>
                      </w:rPr>
                    </w:pPr>
                    <w:r>
                      <w:rPr>
                        <w:rFonts w:ascii="Palatino Linotype" w:hAnsi="Palatino Linotype"/>
                        <w:sz w:val="14"/>
                        <w:szCs w:val="14"/>
                      </w:rPr>
                      <w:t>ERCİYES AKADEMİ</w:t>
                    </w:r>
                  </w:p>
                </w:txbxContent>
              </v:textbox>
              <w10:wrap anchorx="margin" anchory="margin"/>
            </v:shape>
          </w:pict>
        </mc:Fallback>
      </mc:AlternateContent>
    </w:r>
    <w:r w:rsidRPr="00FC6C8D">
      <w:rPr>
        <w:rFonts w:ascii="Minion Pro" w:hAnsi="Minion Pro"/>
        <w:noProof/>
        <w:sz w:val="20"/>
        <w:szCs w:val="20"/>
        <w:lang w:eastAsia="tr-TR"/>
      </w:rPr>
      <mc:AlternateContent>
        <mc:Choice Requires="wps">
          <w:drawing>
            <wp:anchor distT="0" distB="0" distL="114300" distR="114300" simplePos="0" relativeHeight="251680768" behindDoc="1" locked="0" layoutInCell="0" allowOverlap="1" wp14:anchorId="37515EAB" wp14:editId="17B52D2B">
              <wp:simplePos x="0" y="0"/>
              <wp:positionH relativeFrom="rightMargin">
                <wp:posOffset>113030</wp:posOffset>
              </wp:positionH>
              <wp:positionV relativeFrom="topMargin">
                <wp:posOffset>7924800</wp:posOffset>
              </wp:positionV>
              <wp:extent cx="533400" cy="413385"/>
              <wp:effectExtent l="0" t="0" r="0" b="3810"/>
              <wp:wrapNone/>
              <wp:docPr id="1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F3B36" w14:textId="6B8E9E0E" w:rsidR="006D128B" w:rsidRPr="0057158A" w:rsidRDefault="006D128B" w:rsidP="00FC6C8D">
                          <w:pPr>
                            <w:pBdr>
                              <w:top w:val="single" w:sz="4" w:space="1" w:color="D8D8D8" w:themeColor="background1" w:themeShade="D8"/>
                            </w:pBdr>
                            <w:jc w:val="center"/>
                            <w:rPr>
                              <w:rFonts w:ascii="Palatino Linotype" w:hAnsi="Palatino Linotype"/>
                            </w:rPr>
                          </w:pPr>
                          <w:r w:rsidRPr="0057158A">
                            <w:rPr>
                              <w:rFonts w:ascii="Palatino Linotype" w:hAnsi="Palatino Linotype"/>
                            </w:rPr>
                            <w:t xml:space="preserve">| </w:t>
                          </w:r>
                          <w:r w:rsidRPr="0057158A">
                            <w:rPr>
                              <w:rFonts w:ascii="Palatino Linotype" w:hAnsi="Palatino Linotype"/>
                            </w:rPr>
                            <w:fldChar w:fldCharType="begin"/>
                          </w:r>
                          <w:r w:rsidRPr="0057158A">
                            <w:rPr>
                              <w:rFonts w:ascii="Palatino Linotype" w:hAnsi="Palatino Linotype"/>
                            </w:rPr>
                            <w:instrText>PAGE   \* MERGEFORMAT</w:instrText>
                          </w:r>
                          <w:r w:rsidRPr="0057158A">
                            <w:rPr>
                              <w:rFonts w:ascii="Palatino Linotype" w:hAnsi="Palatino Linotype"/>
                            </w:rPr>
                            <w:fldChar w:fldCharType="separate"/>
                          </w:r>
                          <w:r w:rsidR="00E8381F">
                            <w:rPr>
                              <w:rFonts w:ascii="Palatino Linotype" w:hAnsi="Palatino Linotype"/>
                              <w:noProof/>
                            </w:rPr>
                            <w:t>3</w:t>
                          </w:r>
                          <w:r w:rsidRPr="0057158A">
                            <w:rPr>
                              <w:rFonts w:ascii="Palatino Linotype" w:hAnsi="Palatino Linotype"/>
                            </w:rPr>
                            <w:fldChar w:fldCharType="end"/>
                          </w:r>
                          <w:r w:rsidRPr="0057158A">
                            <w:rPr>
                              <w:rFonts w:ascii="Palatino Linotype" w:hAnsi="Palatino Linotype"/>
                            </w:rPr>
                            <w:t xml:space="preserve"> |</w:t>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37515EAB" id="Dikdörtgen 7" o:spid="_x0000_s1029" style="position:absolute;margin-left:8.9pt;margin-top:624pt;width:42pt;height:32.55pt;z-index:-251635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" o:allowincell="f" stroked="f">
              <v:textbox style="mso-fit-shape-to-text:t" inset="0,,0">
                <w:txbxContent>
                  <w:p w14:paraId="3CFF3B36" w14:textId="6B8E9E0E" w:rsidR="006D128B" w:rsidRPr="0057158A" w:rsidRDefault="006D128B" w:rsidP="00FC6C8D">
                    <w:pPr>
                      <w:pBdr>
                        <w:top w:val="single" w:sz="4" w:space="1" w:color="D8D8D8" w:themeColor="background1" w:themeShade="D8"/>
                      </w:pBdr>
                      <w:jc w:val="center"/>
                      <w:rPr>
                        <w:rFonts w:ascii="Palatino Linotype" w:hAnsi="Palatino Linotype"/>
                      </w:rPr>
                    </w:pPr>
                    <w:r w:rsidRPr="0057158A">
                      <w:rPr>
                        <w:rFonts w:ascii="Palatino Linotype" w:hAnsi="Palatino Linotype"/>
                      </w:rPr>
                      <w:t xml:space="preserve">| </w:t>
                    </w:r>
                    <w:r w:rsidRPr="0057158A">
                      <w:rPr>
                        <w:rFonts w:ascii="Palatino Linotype" w:hAnsi="Palatino Linotype"/>
                      </w:rPr>
                      <w:fldChar w:fldCharType="begin"/>
                    </w:r>
                    <w:r w:rsidRPr="0057158A">
                      <w:rPr>
                        <w:rFonts w:ascii="Palatino Linotype" w:hAnsi="Palatino Linotype"/>
                      </w:rPr>
                      <w:instrText>PAGE   \* MERGEFORMAT</w:instrText>
                    </w:r>
                    <w:r w:rsidRPr="0057158A">
                      <w:rPr>
                        <w:rFonts w:ascii="Palatino Linotype" w:hAnsi="Palatino Linotype"/>
                      </w:rPr>
                      <w:fldChar w:fldCharType="separate"/>
                    </w:r>
                    <w:r w:rsidR="00E8381F">
                      <w:rPr>
                        <w:rFonts w:ascii="Palatino Linotype" w:hAnsi="Palatino Linotype"/>
                        <w:noProof/>
                      </w:rPr>
                      <w:t>3</w:t>
                    </w:r>
                    <w:r w:rsidRPr="0057158A">
                      <w:rPr>
                        <w:rFonts w:ascii="Palatino Linotype" w:hAnsi="Palatino Linotype"/>
                      </w:rPr>
                      <w:fldChar w:fldCharType="end"/>
                    </w:r>
                    <w:r w:rsidRPr="0057158A">
                      <w:rPr>
                        <w:rFonts w:ascii="Palatino Linotype" w:hAnsi="Palatino Linotype"/>
                      </w:rPr>
                      <w:t xml:space="preserve"> |</w:t>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D1FA3" w14:textId="77777777" w:rsidR="00C74A12" w:rsidRDefault="00C74A12" w:rsidP="003E3660">
      <w:pPr>
        <w:spacing w:after="0" w:line="240" w:lineRule="auto"/>
      </w:pPr>
      <w:r>
        <w:separator/>
      </w:r>
    </w:p>
  </w:footnote>
  <w:footnote w:type="continuationSeparator" w:id="0">
    <w:p w14:paraId="50AFB199" w14:textId="77777777" w:rsidR="00C74A12" w:rsidRDefault="00C74A12" w:rsidP="003E3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76AEA" w14:textId="252FE3AE" w:rsidR="006D128B" w:rsidRPr="0057158A" w:rsidRDefault="00E8381F">
    <w:pPr>
      <w:pStyle w:val="stBilgi"/>
      <w:rPr>
        <w:rFonts w:ascii="Palatino Linotype" w:hAnsi="Palatino Linotype"/>
        <w:sz w:val="20"/>
        <w:szCs w:val="20"/>
      </w:rPr>
    </w:pPr>
    <w:r>
      <w:rPr>
        <w:rFonts w:ascii="Palatino Linotype" w:hAnsi="Palatino Linotype"/>
        <w:noProof/>
        <w:sz w:val="20"/>
        <w:szCs w:val="20"/>
        <w:lang w:eastAsia="tr-TR"/>
      </w:rPr>
      <w:pict w14:anchorId="5CC179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69485" o:spid="_x0000_s2074" type="#_x0000_t75" style="position:absolute;margin-left:0;margin-top:0;width:768.1pt;height:246.8pt;z-index:-251632640;mso-position-horizontal:center;mso-position-horizontal-relative:margin;mso-position-vertical:center;mso-position-vertical-relative:margin" o:allowincell="f">
          <v:imagedata r:id="rId1" o:title="Logo1" gain="19661f" blacklevel="22938f"/>
          <w10:wrap anchorx="margin" anchory="margin"/>
        </v:shape>
      </w:pict>
    </w:r>
    <w:sdt>
      <w:sdtPr>
        <w:rPr>
          <w:rFonts w:ascii="Palatino Linotype" w:hAnsi="Palatino Linotype"/>
          <w:sz w:val="20"/>
          <w:szCs w:val="20"/>
        </w:rPr>
        <w:id w:val="-1013607270"/>
        <w:placeholder>
          <w:docPart w:val="7A99E63E439A415B8A4AF3D6EC1D9C0B"/>
        </w:placeholder>
        <w:dataBinding w:prefixMappings="xmlns:ns0='http://purl.org/dc/elements/1.1/' xmlns:ns1='http://schemas.openxmlformats.org/package/2006/metadata/core-properties' " w:xpath="/ns1:coreProperties[1]/ns0:creator[1]" w:storeItemID="{6C3C8BC8-F283-45AE-878A-BAB7291924A1}"/>
        <w:text/>
      </w:sdtPr>
      <w:sdtEndPr/>
      <w:sdtContent>
        <w:r w:rsidR="00DA6901">
          <w:rPr>
            <w:rFonts w:ascii="Palatino Linotype" w:hAnsi="Palatino Linotype"/>
            <w:sz w:val="20"/>
            <w:szCs w:val="20"/>
          </w:rPr>
          <w:t>Yazar adı ve soyadı &amp; Yazar adı ve soyadı</w:t>
        </w:r>
      </w:sdtContent>
    </w:sdt>
    <w:r w:rsidR="006D128B" w:rsidRPr="0057158A">
      <w:rPr>
        <w:rFonts w:ascii="Palatino Linotype" w:hAnsi="Palatino Linotype"/>
        <w:noProof/>
        <w:sz w:val="18"/>
        <w:szCs w:val="18"/>
        <w:lang w:eastAsia="tr-TR"/>
      </w:rPr>
      <mc:AlternateContent>
        <mc:Choice Requires="wps">
          <w:drawing>
            <wp:anchor distT="0" distB="0" distL="114300" distR="114300" simplePos="0" relativeHeight="251677696" behindDoc="0" locked="0" layoutInCell="1" allowOverlap="1" wp14:anchorId="32A1E464" wp14:editId="07C39B8F">
              <wp:simplePos x="0" y="0"/>
              <wp:positionH relativeFrom="column">
                <wp:posOffset>0</wp:posOffset>
              </wp:positionH>
              <wp:positionV relativeFrom="topMargin">
                <wp:posOffset>1511935</wp:posOffset>
              </wp:positionV>
              <wp:extent cx="4680000" cy="0"/>
              <wp:effectExtent l="0" t="0" r="25400" b="19050"/>
              <wp:wrapNone/>
              <wp:docPr id="5" name="Düz Bağlayıcı 3"/>
              <wp:cNvGraphicFramePr/>
              <a:graphic xmlns:a="http://schemas.openxmlformats.org/drawingml/2006/main">
                <a:graphicData uri="http://schemas.microsoft.com/office/word/2010/wordprocessingShape">
                  <wps:wsp>
                    <wps:cNvCnPr/>
                    <wps:spPr>
                      <a:xfrm>
                        <a:off x="0" y="0"/>
                        <a:ext cx="4680000" cy="0"/>
                      </a:xfrm>
                      <a:prstGeom prst="line">
                        <a:avLst/>
                      </a:prstGeom>
                      <a:ln cap="flat">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A98EB4F" id="Düz Bağlayıcı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op-margin-area;mso-width-percent:0;mso-height-percent:0;mso-width-relative:margin;mso-height-relative:margin" from="0,119.05pt" to="368.5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" strokecolor="#bfbfbf [2412]" strokeweight=".5pt">
              <v:stroke joinstyle="miter"/>
              <w10:wrap anchory="margin"/>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17DD0" w14:textId="7DBD802D" w:rsidR="006D128B" w:rsidRPr="003E3660" w:rsidRDefault="00E8381F" w:rsidP="003E3660">
    <w:pPr>
      <w:pStyle w:val="stBilgi"/>
      <w:jc w:val="center"/>
      <w:rPr>
        <w:rFonts w:ascii="Minion Pro" w:hAnsi="Minion Pro"/>
        <w:i/>
        <w:iCs/>
        <w:sz w:val="21"/>
        <w:szCs w:val="21"/>
      </w:rPr>
    </w:pPr>
    <w:r>
      <w:rPr>
        <w:rFonts w:ascii="Minion Pro" w:hAnsi="Minion Pro"/>
        <w:i/>
        <w:iCs/>
        <w:noProof/>
        <w:sz w:val="21"/>
        <w:szCs w:val="21"/>
        <w:lang w:eastAsia="tr-TR"/>
      </w:rPr>
      <w:pict w14:anchorId="69EB3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69486" o:spid="_x0000_s2075" type="#_x0000_t75" style="position:absolute;left:0;text-align:left;margin-left:0;margin-top:0;width:768.1pt;height:246.8pt;z-index:-251631616;mso-position-horizontal:center;mso-position-horizontal-relative:margin;mso-position-vertical:center;mso-position-vertical-relative:margin" o:allowincell="f">
          <v:imagedata r:id="rId1" o:title="Logo1" gain="19661f" blacklevel="22938f"/>
          <w10:wrap anchorx="margin" anchory="margin"/>
        </v:shape>
      </w:pict>
    </w:r>
    <w:r w:rsidR="006D128B" w:rsidRPr="003E3660">
      <w:rPr>
        <w:rFonts w:ascii="Minion Pro" w:hAnsi="Minion Pro"/>
        <w:i/>
        <w:iCs/>
        <w:sz w:val="21"/>
        <w:szCs w:val="21"/>
      </w:rPr>
      <w:t xml:space="preserve">Erciyes Üniversitesi Sosyal Bilimler Enstitüsü Dergisi XL, 2016/1, </w:t>
    </w:r>
  </w:p>
  <w:p w14:paraId="1A7466C3" w14:textId="77777777" w:rsidR="006D128B" w:rsidRPr="003E3660" w:rsidRDefault="006D128B" w:rsidP="003E3660">
    <w:pPr>
      <w:pStyle w:val="stBilgi"/>
      <w:jc w:val="center"/>
      <w:rPr>
        <w:rFonts w:ascii="Minion Pro" w:hAnsi="Minion Pro"/>
        <w:i/>
        <w:iCs/>
        <w:sz w:val="16"/>
        <w:szCs w:val="16"/>
      </w:rPr>
    </w:pPr>
    <w:r w:rsidRPr="003E3660">
      <w:rPr>
        <w:rFonts w:ascii="Minion Pro" w:hAnsi="Minion Pro"/>
        <w:i/>
        <w:iCs/>
        <w:sz w:val="16"/>
        <w:szCs w:val="16"/>
      </w:rPr>
      <w:t>Geliş Tarihi</w:t>
    </w:r>
    <w:proofErr w:type="gramStart"/>
    <w:r w:rsidRPr="003E3660">
      <w:rPr>
        <w:rFonts w:ascii="Minion Pro" w:hAnsi="Minion Pro"/>
        <w:i/>
        <w:iCs/>
        <w:sz w:val="16"/>
        <w:szCs w:val="16"/>
      </w:rPr>
      <w:t>:</w:t>
    </w:r>
    <w:r>
      <w:rPr>
        <w:rFonts w:ascii="Minion Pro" w:hAnsi="Minion Pro"/>
        <w:i/>
        <w:iCs/>
        <w:sz w:val="16"/>
        <w:szCs w:val="16"/>
      </w:rPr>
      <w:t>,</w:t>
    </w:r>
    <w:proofErr w:type="gramEnd"/>
    <w:r w:rsidRPr="003E3660">
      <w:rPr>
        <w:rFonts w:ascii="Minion Pro" w:hAnsi="Minion Pro"/>
        <w:i/>
        <w:iCs/>
        <w:sz w:val="16"/>
        <w:szCs w:val="16"/>
      </w:rPr>
      <w:t xml:space="preserve"> Yayın Tarihi: </w:t>
    </w:r>
  </w:p>
  <w:p w14:paraId="7E970447" w14:textId="77777777" w:rsidR="006D128B" w:rsidRDefault="006D128B" w:rsidP="003E3660">
    <w:pPr>
      <w:pStyle w:val="stBilgi"/>
      <w:jc w:val="center"/>
      <w:rPr>
        <w:rFonts w:ascii="Minion Pro" w:hAnsi="Minion Pro"/>
        <w:i/>
        <w:iCs/>
        <w:sz w:val="16"/>
        <w:szCs w:val="16"/>
      </w:rPr>
    </w:pPr>
    <w:r w:rsidRPr="003E3660">
      <w:rPr>
        <w:rFonts w:ascii="Minion Pro" w:hAnsi="Minion Pro"/>
        <w:i/>
        <w:iCs/>
        <w:sz w:val="16"/>
        <w:szCs w:val="16"/>
      </w:rPr>
      <w:t>CC BY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909B9" w14:textId="390D20B9" w:rsidR="000F1398" w:rsidRPr="002F7C70" w:rsidRDefault="002F7C70" w:rsidP="002F7C70">
    <w:pPr>
      <w:spacing w:after="0"/>
      <w:rPr>
        <w:rFonts w:ascii="Palatino Linotype" w:hAnsi="Palatino Linotype"/>
        <w:i/>
        <w:iCs/>
        <w:color w:val="000000" w:themeColor="text1"/>
        <w:sz w:val="20"/>
        <w:szCs w:val="20"/>
      </w:rPr>
    </w:pPr>
    <w:r>
      <w:rPr>
        <w:rFonts w:eastAsia="Times New Roman" w:cs="Traditional Arabic"/>
        <w:noProof/>
        <w:color w:val="000000" w:themeColor="text1"/>
        <w:sz w:val="36"/>
        <w:szCs w:val="36"/>
        <w:lang w:eastAsia="tr-TR"/>
      </w:rPr>
      <w:drawing>
        <wp:anchor distT="0" distB="0" distL="114300" distR="114300" simplePos="0" relativeHeight="251689984" behindDoc="1" locked="0" layoutInCell="1" allowOverlap="1" wp14:anchorId="1E0CD4CB" wp14:editId="7360C34F">
          <wp:simplePos x="0" y="0"/>
          <wp:positionH relativeFrom="margin">
            <wp:posOffset>4752975</wp:posOffset>
          </wp:positionH>
          <wp:positionV relativeFrom="paragraph">
            <wp:posOffset>-975664</wp:posOffset>
          </wp:positionV>
          <wp:extent cx="1367155" cy="1367155"/>
          <wp:effectExtent l="0" t="0" r="0" b="4445"/>
          <wp:wrapNone/>
          <wp:docPr id="2" name="Resim 2" descr="C:\Users\Acer\AppData\Local\Microsoft\Windows\INetCache\Content.Word\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INetCache\Content.Word\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715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C70">
      <w:rPr>
        <w:rFonts w:ascii="Palatino Linotype" w:hAnsi="Palatino Linotype"/>
        <w:i/>
        <w:iCs/>
        <w:noProof/>
        <w:color w:val="000000" w:themeColor="text1"/>
        <w:sz w:val="20"/>
        <w:szCs w:val="20"/>
        <w:lang w:eastAsia="tr-TR"/>
      </w:rPr>
      <mc:AlternateContent>
        <mc:Choice Requires="wps">
          <w:drawing>
            <wp:anchor distT="45720" distB="45720" distL="114300" distR="114300" simplePos="0" relativeHeight="251692032" behindDoc="0" locked="0" layoutInCell="1" allowOverlap="1" wp14:anchorId="4AB2B6CC" wp14:editId="47AD2170">
              <wp:simplePos x="0" y="0"/>
              <wp:positionH relativeFrom="margin">
                <wp:align>left</wp:align>
              </wp:positionH>
              <wp:positionV relativeFrom="paragraph">
                <wp:posOffset>-676993</wp:posOffset>
              </wp:positionV>
              <wp:extent cx="4142105" cy="1404620"/>
              <wp:effectExtent l="0" t="0" r="0" b="3175"/>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2105" cy="1404620"/>
                      </a:xfrm>
                      <a:prstGeom prst="rect">
                        <a:avLst/>
                      </a:prstGeom>
                      <a:noFill/>
                      <a:ln w="9525">
                        <a:noFill/>
                        <a:miter lim="800000"/>
                        <a:headEnd/>
                        <a:tailEnd/>
                      </a:ln>
                    </wps:spPr>
                    <wps:txbx>
                      <w:txbxContent>
                        <w:p w14:paraId="2BEB934B" w14:textId="19BAC1FF" w:rsidR="002F7C70" w:rsidRPr="00471857" w:rsidRDefault="002F7C70">
                          <w:pPr>
                            <w:rPr>
                              <w:rFonts w:ascii="Garamond" w:hAnsi="Garamond" w:cs="Times New Roman"/>
                              <w:b/>
                              <w:color w:val="000000" w:themeColor="text1"/>
                              <w:sz w:val="44"/>
                              <w:szCs w:val="20"/>
                            </w:rPr>
                          </w:pPr>
                          <w:r w:rsidRPr="00471857">
                            <w:rPr>
                              <w:rFonts w:ascii="Garamond" w:hAnsi="Garamond" w:cs="Times New Roman"/>
                              <w:b/>
                              <w:color w:val="000000" w:themeColor="text1"/>
                              <w:sz w:val="44"/>
                              <w:szCs w:val="20"/>
                            </w:rPr>
                            <w:t>GÜNDEM TURİZM DERGİSİ</w:t>
                          </w:r>
                        </w:p>
                        <w:p w14:paraId="74C06108" w14:textId="14876377" w:rsidR="002F7C70" w:rsidRPr="00471857" w:rsidRDefault="004E53AF">
                          <w:pPr>
                            <w:rPr>
                              <w:rFonts w:ascii="Garamond" w:hAnsi="Garamond" w:cs="Times New Roman"/>
                              <w:b/>
                              <w:color w:val="000000" w:themeColor="text1"/>
                              <w:sz w:val="20"/>
                              <w:szCs w:val="20"/>
                            </w:rPr>
                          </w:pPr>
                          <w:r>
                            <w:rPr>
                              <w:rFonts w:ascii="Garamond" w:hAnsi="Garamond" w:cs="Times New Roman"/>
                              <w:b/>
                              <w:color w:val="000000" w:themeColor="text1"/>
                              <w:sz w:val="20"/>
                              <w:szCs w:val="20"/>
                            </w:rPr>
                            <w:t xml:space="preserve"> </w:t>
                          </w:r>
                          <w:proofErr w:type="spellStart"/>
                          <w:r w:rsidR="002F7C70" w:rsidRPr="00471857">
                            <w:rPr>
                              <w:rFonts w:ascii="Garamond" w:hAnsi="Garamond" w:cs="Times New Roman"/>
                              <w:b/>
                              <w:color w:val="000000" w:themeColor="text1"/>
                              <w:sz w:val="20"/>
                              <w:szCs w:val="20"/>
                            </w:rPr>
                            <w:t>Cilt│Issue</w:t>
                          </w:r>
                          <w:proofErr w:type="spellEnd"/>
                          <w:r w:rsidR="002F7C70" w:rsidRPr="00471857">
                            <w:rPr>
                              <w:rFonts w:ascii="Garamond" w:hAnsi="Garamond" w:cs="Times New Roman"/>
                              <w:b/>
                              <w:color w:val="000000" w:themeColor="text1"/>
                              <w:sz w:val="20"/>
                              <w:szCs w:val="20"/>
                            </w:rPr>
                            <w:t xml:space="preserve">: 1 • </w:t>
                          </w:r>
                          <w:proofErr w:type="spellStart"/>
                          <w:r w:rsidR="002F7C70" w:rsidRPr="00471857">
                            <w:rPr>
                              <w:rFonts w:ascii="Garamond" w:hAnsi="Garamond" w:cs="Times New Roman"/>
                              <w:b/>
                              <w:color w:val="000000" w:themeColor="text1"/>
                              <w:sz w:val="20"/>
                              <w:szCs w:val="20"/>
                            </w:rPr>
                            <w:t>Sayı│Number</w:t>
                          </w:r>
                          <w:proofErr w:type="spellEnd"/>
                          <w:r w:rsidR="002F7C70" w:rsidRPr="00471857">
                            <w:rPr>
                              <w:rFonts w:ascii="Garamond" w:hAnsi="Garamond" w:cs="Times New Roman"/>
                              <w:b/>
                              <w:color w:val="000000" w:themeColor="text1"/>
                              <w:sz w:val="20"/>
                              <w:szCs w:val="20"/>
                            </w:rPr>
                            <w:t xml:space="preserve">: 1 • </w:t>
                          </w:r>
                          <w:proofErr w:type="spellStart"/>
                          <w:r w:rsidR="002F7C70" w:rsidRPr="00471857">
                            <w:rPr>
                              <w:rFonts w:ascii="Garamond" w:hAnsi="Garamond" w:cs="Times New Roman"/>
                              <w:b/>
                              <w:color w:val="000000" w:themeColor="text1"/>
                              <w:sz w:val="20"/>
                              <w:szCs w:val="20"/>
                            </w:rPr>
                            <w:t>Yıl│Year</w:t>
                          </w:r>
                          <w:proofErr w:type="spellEnd"/>
                          <w:r w:rsidR="002F7C70" w:rsidRPr="00471857">
                            <w:rPr>
                              <w:rFonts w:ascii="Garamond" w:hAnsi="Garamond" w:cs="Times New Roman"/>
                              <w:b/>
                              <w:color w:val="000000" w:themeColor="text1"/>
                              <w:sz w:val="20"/>
                              <w:szCs w:val="20"/>
                            </w:rPr>
                            <w:t>: 202</w:t>
                          </w:r>
                          <w:r w:rsidR="00D85FA8" w:rsidRPr="00471857">
                            <w:rPr>
                              <w:rFonts w:ascii="Garamond" w:hAnsi="Garamond" w:cs="Times New Roman"/>
                              <w:b/>
                              <w:color w:val="000000" w:themeColor="text1"/>
                              <w:sz w:val="20"/>
                              <w:szCs w:val="20"/>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B2B6CC" id="_x0000_t202" coordsize="21600,21600" o:spt="202" path="m,l,21600r21600,l21600,xe">
              <v:stroke joinstyle="miter"/>
              <v:path gradientshapeok="t" o:connecttype="rect"/>
            </v:shapetype>
            <v:shape id="Metin Kutusu 2" o:spid="_x0000_s1030" type="#_x0000_t202" style="position:absolute;margin-left:0;margin-top:-53.3pt;width:326.15pt;height:110.6pt;z-index:2516920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" filled="f" stroked="f">
              <v:textbox style="mso-fit-shape-to-text:t">
                <w:txbxContent>
                  <w:p w14:paraId="2BEB934B" w14:textId="19BAC1FF" w:rsidR="002F7C70" w:rsidRPr="00471857" w:rsidRDefault="002F7C70">
                    <w:pPr>
                      <w:rPr>
                        <w:rFonts w:ascii="Garamond" w:hAnsi="Garamond" w:cs="Times New Roman"/>
                        <w:b/>
                        <w:color w:val="000000" w:themeColor="text1"/>
                        <w:sz w:val="44"/>
                        <w:szCs w:val="20"/>
                      </w:rPr>
                    </w:pPr>
                    <w:r w:rsidRPr="00471857">
                      <w:rPr>
                        <w:rFonts w:ascii="Garamond" w:hAnsi="Garamond" w:cs="Times New Roman"/>
                        <w:b/>
                        <w:color w:val="000000" w:themeColor="text1"/>
                        <w:sz w:val="44"/>
                        <w:szCs w:val="20"/>
                      </w:rPr>
                      <w:t>GÜNDEM TURİZM DERGİSİ</w:t>
                    </w:r>
                  </w:p>
                  <w:p w14:paraId="74C06108" w14:textId="14876377" w:rsidR="002F7C70" w:rsidRPr="00471857" w:rsidRDefault="004E53AF">
                    <w:pPr>
                      <w:rPr>
                        <w:rFonts w:ascii="Garamond" w:hAnsi="Garamond" w:cs="Times New Roman"/>
                        <w:b/>
                        <w:color w:val="000000" w:themeColor="text1"/>
                        <w:sz w:val="20"/>
                        <w:szCs w:val="20"/>
                      </w:rPr>
                    </w:pPr>
                    <w:r>
                      <w:rPr>
                        <w:rFonts w:ascii="Garamond" w:hAnsi="Garamond" w:cs="Times New Roman"/>
                        <w:b/>
                        <w:color w:val="000000" w:themeColor="text1"/>
                        <w:sz w:val="20"/>
                        <w:szCs w:val="20"/>
                      </w:rPr>
                      <w:t xml:space="preserve"> </w:t>
                    </w:r>
                    <w:proofErr w:type="spellStart"/>
                    <w:r w:rsidR="002F7C70" w:rsidRPr="00471857">
                      <w:rPr>
                        <w:rFonts w:ascii="Garamond" w:hAnsi="Garamond" w:cs="Times New Roman"/>
                        <w:b/>
                        <w:color w:val="000000" w:themeColor="text1"/>
                        <w:sz w:val="20"/>
                        <w:szCs w:val="20"/>
                      </w:rPr>
                      <w:t>Cilt│Issue</w:t>
                    </w:r>
                    <w:proofErr w:type="spellEnd"/>
                    <w:r w:rsidR="002F7C70" w:rsidRPr="00471857">
                      <w:rPr>
                        <w:rFonts w:ascii="Garamond" w:hAnsi="Garamond" w:cs="Times New Roman"/>
                        <w:b/>
                        <w:color w:val="000000" w:themeColor="text1"/>
                        <w:sz w:val="20"/>
                        <w:szCs w:val="20"/>
                      </w:rPr>
                      <w:t xml:space="preserve">: 1 • </w:t>
                    </w:r>
                    <w:proofErr w:type="spellStart"/>
                    <w:r w:rsidR="002F7C70" w:rsidRPr="00471857">
                      <w:rPr>
                        <w:rFonts w:ascii="Garamond" w:hAnsi="Garamond" w:cs="Times New Roman"/>
                        <w:b/>
                        <w:color w:val="000000" w:themeColor="text1"/>
                        <w:sz w:val="20"/>
                        <w:szCs w:val="20"/>
                      </w:rPr>
                      <w:t>Sayı│Number</w:t>
                    </w:r>
                    <w:proofErr w:type="spellEnd"/>
                    <w:r w:rsidR="002F7C70" w:rsidRPr="00471857">
                      <w:rPr>
                        <w:rFonts w:ascii="Garamond" w:hAnsi="Garamond" w:cs="Times New Roman"/>
                        <w:b/>
                        <w:color w:val="000000" w:themeColor="text1"/>
                        <w:sz w:val="20"/>
                        <w:szCs w:val="20"/>
                      </w:rPr>
                      <w:t xml:space="preserve">: 1 • </w:t>
                    </w:r>
                    <w:proofErr w:type="spellStart"/>
                    <w:r w:rsidR="002F7C70" w:rsidRPr="00471857">
                      <w:rPr>
                        <w:rFonts w:ascii="Garamond" w:hAnsi="Garamond" w:cs="Times New Roman"/>
                        <w:b/>
                        <w:color w:val="000000" w:themeColor="text1"/>
                        <w:sz w:val="20"/>
                        <w:szCs w:val="20"/>
                      </w:rPr>
                      <w:t>Yıl│Year</w:t>
                    </w:r>
                    <w:proofErr w:type="spellEnd"/>
                    <w:r w:rsidR="002F7C70" w:rsidRPr="00471857">
                      <w:rPr>
                        <w:rFonts w:ascii="Garamond" w:hAnsi="Garamond" w:cs="Times New Roman"/>
                        <w:b/>
                        <w:color w:val="000000" w:themeColor="text1"/>
                        <w:sz w:val="20"/>
                        <w:szCs w:val="20"/>
                      </w:rPr>
                      <w:t>: 202</w:t>
                    </w:r>
                    <w:r w:rsidR="00D85FA8" w:rsidRPr="00471857">
                      <w:rPr>
                        <w:rFonts w:ascii="Garamond" w:hAnsi="Garamond" w:cs="Times New Roman"/>
                        <w:b/>
                        <w:color w:val="000000" w:themeColor="text1"/>
                        <w:sz w:val="20"/>
                        <w:szCs w:val="20"/>
                      </w:rPr>
                      <w:t>5</w:t>
                    </w:r>
                  </w:p>
                </w:txbxContent>
              </v:textbox>
              <w10:wrap type="square" anchorx="margin"/>
            </v:shape>
          </w:pict>
        </mc:Fallback>
      </mc:AlternateContent>
    </w:r>
    <w:r w:rsidR="00E8381F">
      <w:rPr>
        <w:rFonts w:ascii="Palatino Linotype" w:hAnsi="Palatino Linotype"/>
        <w:b/>
        <w:bCs/>
        <w:i/>
        <w:iCs/>
        <w:noProof/>
        <w:color w:val="000000" w:themeColor="text1"/>
        <w:sz w:val="28"/>
        <w:szCs w:val="28"/>
        <w:lang w:eastAsia="tr-TR"/>
      </w:rPr>
      <w:pict w14:anchorId="097AF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69484" o:spid="_x0000_s2073" type="#_x0000_t75" style="position:absolute;margin-left:0;margin-top:0;width:768.1pt;height:246.8pt;z-index:-251633664;mso-position-horizontal:center;mso-position-horizontal-relative:margin;mso-position-vertical:center;mso-position-vertical-relative:margin" o:allowincell="f">
          <v:imagedata r:id="rId2" o:title="Logo1" gain="19661f" blacklevel="22938f"/>
          <w10:wrap anchorx="margin" anchory="margin"/>
        </v:shape>
      </w:pict>
    </w:r>
  </w:p>
  <w:p w14:paraId="5995F2EA" w14:textId="66434332" w:rsidR="006D128B" w:rsidRPr="005B59A1" w:rsidRDefault="006D128B" w:rsidP="001A522B">
    <w:pPr>
      <w:pStyle w:val="stBilgi"/>
      <w:jc w:val="center"/>
      <w:rPr>
        <w:rFonts w:ascii="Palatino Linotype" w:hAnsi="Palatino Linotype"/>
        <w:i/>
        <w:iCs/>
        <w:color w:val="000000" w:themeColor="text1"/>
        <w:sz w:val="20"/>
        <w:szCs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14841" w14:textId="54AE5677" w:rsidR="006D128B" w:rsidRPr="006B1878" w:rsidRDefault="00E8381F" w:rsidP="00E85CB5">
    <w:pPr>
      <w:pStyle w:val="stBilgi"/>
      <w:jc w:val="right"/>
      <w:rPr>
        <w:rFonts w:ascii="Garamond" w:hAnsi="Garamond"/>
        <w:sz w:val="16"/>
        <w:szCs w:val="16"/>
      </w:rPr>
    </w:pPr>
    <w:r>
      <w:rPr>
        <w:rFonts w:ascii="Garamond" w:hAnsi="Garamond"/>
        <w:b/>
        <w:noProof/>
        <w:color w:val="1F4E79" w:themeColor="accent1" w:themeShade="80"/>
        <w:sz w:val="16"/>
        <w:szCs w:val="16"/>
        <w:lang w:eastAsia="tr-TR"/>
      </w:rPr>
      <w:pict w14:anchorId="796A3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69488" o:spid="_x0000_s2077" type="#_x0000_t75" style="position:absolute;left:0;text-align:left;margin-left:0;margin-top:0;width:768.1pt;height:246.8pt;z-index:-251629568;mso-position-horizontal:center;mso-position-horizontal-relative:margin;mso-position-vertical:center;mso-position-vertical-relative:margin" o:allowincell="f">
          <v:imagedata r:id="rId1" o:title="Logo1" gain="19661f" blacklevel="22938f"/>
          <w10:wrap anchorx="margin" anchory="margin"/>
        </v:shape>
      </w:pict>
    </w:r>
    <w:sdt>
      <w:sdtPr>
        <w:rPr>
          <w:rFonts w:ascii="Garamond" w:hAnsi="Garamond"/>
          <w:b/>
          <w:sz w:val="20"/>
          <w:szCs w:val="16"/>
        </w:rPr>
        <w:id w:val="1964149872"/>
        <w:dataBinding w:prefixMappings="xmlns:ns0='http://purl.org/dc/elements/1.1/' xmlns:ns1='http://schemas.openxmlformats.org/package/2006/metadata/core-properties' " w:xpath="/ns1:coreProperties[1]/ns0:creator[1]" w:storeItemID="{6C3C8BC8-F283-45AE-878A-BAB7291924A1}"/>
        <w:text/>
      </w:sdtPr>
      <w:sdtEndPr/>
      <w:sdtContent>
        <w:r w:rsidR="00DA6901" w:rsidRPr="00856885">
          <w:rPr>
            <w:rFonts w:ascii="Garamond" w:hAnsi="Garamond"/>
            <w:b/>
            <w:sz w:val="20"/>
            <w:szCs w:val="16"/>
          </w:rPr>
          <w:t>Yazar adı ve soyadı &amp; Yazar adı ve soyadı</w:t>
        </w:r>
      </w:sdtContent>
    </w:sdt>
    <w:r w:rsidR="006D128B" w:rsidRPr="006B1878">
      <w:rPr>
        <w:rFonts w:ascii="Garamond" w:hAnsi="Garamond"/>
        <w:noProof/>
        <w:sz w:val="16"/>
        <w:szCs w:val="16"/>
        <w:lang w:eastAsia="tr-TR"/>
      </w:rPr>
      <mc:AlternateContent>
        <mc:Choice Requires="wps">
          <w:drawing>
            <wp:anchor distT="0" distB="0" distL="114300" distR="114300" simplePos="0" relativeHeight="251673600" behindDoc="0" locked="0" layoutInCell="1" allowOverlap="1" wp14:anchorId="73727DCE" wp14:editId="100E3DF3">
              <wp:simplePos x="0" y="0"/>
              <wp:positionH relativeFrom="page">
                <wp:align>center</wp:align>
              </wp:positionH>
              <wp:positionV relativeFrom="topMargin">
                <wp:posOffset>935990</wp:posOffset>
              </wp:positionV>
              <wp:extent cx="6120000" cy="0"/>
              <wp:effectExtent l="0" t="0" r="14605" b="19050"/>
              <wp:wrapNone/>
              <wp:docPr id="8" name="Düz Bağlayıcı 8"/>
              <wp:cNvGraphicFramePr/>
              <a:graphic xmlns:a="http://schemas.openxmlformats.org/drawingml/2006/main">
                <a:graphicData uri="http://schemas.microsoft.com/office/word/2010/wordprocessingShape">
                  <wps:wsp>
                    <wps:cNvCnPr/>
                    <wps:spPr>
                      <a:xfrm>
                        <a:off x="0" y="0"/>
                        <a:ext cx="6120000" cy="0"/>
                      </a:xfrm>
                      <a:prstGeom prst="line">
                        <a:avLst/>
                      </a:prstGeom>
                      <a:ln w="9525" cap="flat" cmpd="sng" algn="ctr">
                        <a:solidFill>
                          <a:schemeClr val="accent1">
                            <a:lumMod val="50000"/>
                          </a:schemeClr>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E45BE" id="Düz Bağlayıcı 8" o:spid="_x0000_s1026" style="position:absolute;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margin;mso-height-relative:margin" from="0,73.7pt" to="481.9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" strokecolor="#1f4d78 [1604]">
              <v:stroke dashstyle="longDashDot"/>
              <w10:wrap anchorx="page" anchory="margin"/>
            </v:lin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94505" w14:textId="53255DE1" w:rsidR="006D128B" w:rsidRPr="006B1878" w:rsidRDefault="00E8381F" w:rsidP="00E85CB5">
    <w:pPr>
      <w:pStyle w:val="stBilgi"/>
      <w:rPr>
        <w:rFonts w:ascii="Palatino Linotype" w:hAnsi="Palatino Linotype"/>
        <w:b/>
        <w:iCs/>
        <w:sz w:val="16"/>
        <w:szCs w:val="15"/>
      </w:rPr>
    </w:pPr>
    <w:r>
      <w:rPr>
        <w:rFonts w:ascii="Palatino Linotype" w:hAnsi="Palatino Linotype"/>
        <w:b/>
        <w:iCs/>
        <w:noProof/>
        <w:sz w:val="20"/>
        <w:szCs w:val="15"/>
        <w:lang w:eastAsia="tr-TR"/>
      </w:rPr>
      <w:pict w14:anchorId="5B8F7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69489" o:spid="_x0000_s2078" type="#_x0000_t75" style="position:absolute;margin-left:0;margin-top:0;width:768.1pt;height:246.8pt;z-index:-251628544;mso-position-horizontal:center;mso-position-horizontal-relative:margin;mso-position-vertical:center;mso-position-vertical-relative:margin" o:allowincell="f">
          <v:imagedata r:id="rId1" o:title="Logo1" gain="19661f" blacklevel="22938f"/>
          <w10:wrap anchorx="margin" anchory="margin"/>
        </v:shape>
      </w:pict>
    </w:r>
    <w:r w:rsidR="00E85CB5" w:rsidRPr="00856885">
      <w:rPr>
        <w:rFonts w:ascii="Palatino Linotype" w:hAnsi="Palatino Linotype"/>
        <w:b/>
        <w:iCs/>
        <w:sz w:val="20"/>
        <w:szCs w:val="15"/>
      </w:rPr>
      <w:t>Gündem Turizm, 1(1), xx-xx.</w:t>
    </w:r>
    <w:r w:rsidR="00906C3F" w:rsidRPr="006B1878">
      <w:rPr>
        <w:rFonts w:ascii="Palatino Linotype" w:hAnsi="Palatino Linotype"/>
        <w:b/>
        <w:iCs/>
        <w:sz w:val="16"/>
        <w:szCs w:val="15"/>
      </w:rPr>
      <w:t xml:space="preserve"> </w:t>
    </w:r>
    <w:r w:rsidR="006D128B" w:rsidRPr="006B1878">
      <w:rPr>
        <w:rFonts w:ascii="Minion Pro" w:hAnsi="Minion Pro"/>
        <w:b/>
        <w:iCs/>
        <w:noProof/>
        <w:sz w:val="17"/>
        <w:szCs w:val="15"/>
        <w:lang w:eastAsia="tr-TR"/>
      </w:rPr>
      <mc:AlternateContent>
        <mc:Choice Requires="wps">
          <w:drawing>
            <wp:anchor distT="0" distB="0" distL="114300" distR="114300" simplePos="0" relativeHeight="251671552" behindDoc="0" locked="0" layoutInCell="1" allowOverlap="1" wp14:anchorId="69AD4BBE" wp14:editId="63A077AE">
              <wp:simplePos x="0" y="0"/>
              <wp:positionH relativeFrom="page">
                <wp:align>center</wp:align>
              </wp:positionH>
              <wp:positionV relativeFrom="topMargin">
                <wp:posOffset>935990</wp:posOffset>
              </wp:positionV>
              <wp:extent cx="6120000" cy="0"/>
              <wp:effectExtent l="0" t="0" r="14605" b="19050"/>
              <wp:wrapNone/>
              <wp:docPr id="6" name="Düz Bağlayıcı 9"/>
              <wp:cNvGraphicFramePr/>
              <a:graphic xmlns:a="http://schemas.openxmlformats.org/drawingml/2006/main">
                <a:graphicData uri="http://schemas.microsoft.com/office/word/2010/wordprocessingShape">
                  <wps:wsp>
                    <wps:cNvCnPr/>
                    <wps:spPr>
                      <a:xfrm>
                        <a:off x="0" y="0"/>
                        <a:ext cx="6120000" cy="0"/>
                      </a:xfrm>
                      <a:prstGeom prst="line">
                        <a:avLst/>
                      </a:prstGeom>
                      <a:ln w="9525" cap="flat" cmpd="sng" algn="ctr">
                        <a:solidFill>
                          <a:schemeClr val="accent1">
                            <a:lumMod val="50000"/>
                          </a:schemeClr>
                        </a:solidFill>
                        <a:prstDash val="lgDashDot"/>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73CFF" id="Düz Bağlayıcı 9" o:spid="_x0000_s1026" style="position:absolute;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op-margin-area;mso-width-percent:0;mso-height-percent:0;mso-width-relative:margin;mso-height-relative:margin" from="0,73.7pt" to="481.9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" strokecolor="#1f4d78 [1604]">
              <v:stroke dashstyle="longDashDot"/>
              <w10:wrap anchorx="page" anchory="margin"/>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BA6C55" w14:textId="122C87A3" w:rsidR="003F33F0" w:rsidRDefault="00E8381F">
    <w:pPr>
      <w:pStyle w:val="stBilgi"/>
    </w:pPr>
    <w:r>
      <w:rPr>
        <w:noProof/>
        <w:lang w:eastAsia="tr-TR"/>
      </w:rPr>
      <w:pict w14:anchorId="515C2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3569487" o:spid="_x0000_s2076" type="#_x0000_t75" style="position:absolute;margin-left:0;margin-top:0;width:768.1pt;height:246.8pt;z-index:-251630592;mso-position-horizontal:center;mso-position-horizontal-relative:margin;mso-position-vertical:center;mso-position-vertical-relative:margin" o:allowincell="f">
          <v:imagedata r:id="rId1" o:title="Logo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2582C"/>
    <w:multiLevelType w:val="hybridMultilevel"/>
    <w:tmpl w:val="D90672F6"/>
    <w:lvl w:ilvl="0" w:tplc="C8E6C73C">
      <w:start w:val="1"/>
      <w:numFmt w:val="upperLetter"/>
      <w:lvlText w:val="%1."/>
      <w:lvlJc w:val="left"/>
      <w:pPr>
        <w:ind w:left="927" w:hanging="360"/>
      </w:pPr>
      <w:rPr>
        <w:rFonts w:eastAsia="Calibri"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34A0275E"/>
    <w:multiLevelType w:val="hybridMultilevel"/>
    <w:tmpl w:val="E7343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9784B76"/>
    <w:multiLevelType w:val="hybridMultilevel"/>
    <w:tmpl w:val="5F7A5182"/>
    <w:lvl w:ilvl="0" w:tplc="28CECEF0">
      <w:start w:val="1"/>
      <w:numFmt w:val="decimal"/>
      <w:lvlText w:val="%1."/>
      <w:lvlJc w:val="left"/>
      <w:pPr>
        <w:ind w:left="927" w:hanging="360"/>
      </w:pPr>
      <w:rPr>
        <w:rFonts w:eastAsia="Calibri"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 w15:restartNumberingAfterBreak="0">
    <w:nsid w:val="580620DD"/>
    <w:multiLevelType w:val="hybridMultilevel"/>
    <w:tmpl w:val="4A38937C"/>
    <w:lvl w:ilvl="0" w:tplc="A62EA9AA">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62CC0245"/>
    <w:multiLevelType w:val="hybridMultilevel"/>
    <w:tmpl w:val="83E6AB3C"/>
    <w:lvl w:ilvl="0" w:tplc="D10E9B5C">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15:restartNumberingAfterBreak="0">
    <w:nsid w:val="6E737681"/>
    <w:multiLevelType w:val="hybridMultilevel"/>
    <w:tmpl w:val="C92ADAF8"/>
    <w:lvl w:ilvl="0" w:tplc="DAB4B852">
      <w:start w:val="1"/>
      <w:numFmt w:val="decimal"/>
      <w:lvlText w:val="%1."/>
      <w:lvlJc w:val="left"/>
      <w:pPr>
        <w:ind w:left="927" w:hanging="360"/>
      </w:pPr>
      <w:rPr>
        <w:rFonts w:eastAsia="Calibri"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3"/>
  </w:num>
  <w:num w:numId="2">
    <w:abstractNumId w:val="4"/>
  </w:num>
  <w:num w:numId="3">
    <w:abstractNumId w:val="1"/>
  </w:num>
  <w:num w:numId="4">
    <w:abstractNumId w:val="5"/>
  </w:num>
  <w:num w:numId="5">
    <w:abstractNumId w:val="2"/>
  </w:num>
  <w:num w:numId="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evenAndOddHeaders/>
  <w:characterSpacingControl w:val="doNotCompress"/>
  <w:hdrShapeDefaults>
    <o:shapedefaults v:ext="edit" spidmax="2079"/>
    <o:shapelayout v:ext="edit">
      <o:idmap v:ext="edit" data="2"/>
    </o:shapelayout>
  </w:hdrShapeDefaults>
  <w:footnotePr>
    <w:numFmt w:val="chicago"/>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I0tTQwMTMzMzY1NDNR0lEKTi0uzszPAykwqQUAsL7oNSwAAAA="/>
  </w:docVars>
  <w:rsids>
    <w:rsidRoot w:val="005148B0"/>
    <w:rsid w:val="000007AC"/>
    <w:rsid w:val="0000149E"/>
    <w:rsid w:val="0000452D"/>
    <w:rsid w:val="0000484F"/>
    <w:rsid w:val="00011525"/>
    <w:rsid w:val="00011C1D"/>
    <w:rsid w:val="00015C5F"/>
    <w:rsid w:val="00015F2D"/>
    <w:rsid w:val="00016450"/>
    <w:rsid w:val="000200DC"/>
    <w:rsid w:val="000228B9"/>
    <w:rsid w:val="000240E5"/>
    <w:rsid w:val="000267C0"/>
    <w:rsid w:val="000275E3"/>
    <w:rsid w:val="00032194"/>
    <w:rsid w:val="00034036"/>
    <w:rsid w:val="0003649C"/>
    <w:rsid w:val="00037F1B"/>
    <w:rsid w:val="0004312E"/>
    <w:rsid w:val="000443DE"/>
    <w:rsid w:val="0004690D"/>
    <w:rsid w:val="00051108"/>
    <w:rsid w:val="0005138F"/>
    <w:rsid w:val="00053180"/>
    <w:rsid w:val="00060A1F"/>
    <w:rsid w:val="00061338"/>
    <w:rsid w:val="0006217E"/>
    <w:rsid w:val="00074016"/>
    <w:rsid w:val="00074D83"/>
    <w:rsid w:val="000774AE"/>
    <w:rsid w:val="00082E7A"/>
    <w:rsid w:val="00087FCC"/>
    <w:rsid w:val="000929EA"/>
    <w:rsid w:val="00092DC1"/>
    <w:rsid w:val="00092F94"/>
    <w:rsid w:val="000A17A0"/>
    <w:rsid w:val="000A33B5"/>
    <w:rsid w:val="000A6677"/>
    <w:rsid w:val="000A6E91"/>
    <w:rsid w:val="000B3B1F"/>
    <w:rsid w:val="000B4878"/>
    <w:rsid w:val="000B57A8"/>
    <w:rsid w:val="000C17B3"/>
    <w:rsid w:val="000C1D9B"/>
    <w:rsid w:val="000C2451"/>
    <w:rsid w:val="000C50D8"/>
    <w:rsid w:val="000C54A1"/>
    <w:rsid w:val="000D0FD0"/>
    <w:rsid w:val="000D2619"/>
    <w:rsid w:val="000E3ACC"/>
    <w:rsid w:val="000E3E88"/>
    <w:rsid w:val="000E4208"/>
    <w:rsid w:val="000E4896"/>
    <w:rsid w:val="000F0E5F"/>
    <w:rsid w:val="000F1398"/>
    <w:rsid w:val="000F40D0"/>
    <w:rsid w:val="000F49F0"/>
    <w:rsid w:val="000F5339"/>
    <w:rsid w:val="000F551E"/>
    <w:rsid w:val="001028F7"/>
    <w:rsid w:val="00103388"/>
    <w:rsid w:val="00103AC1"/>
    <w:rsid w:val="00106E50"/>
    <w:rsid w:val="00111789"/>
    <w:rsid w:val="00111CE0"/>
    <w:rsid w:val="00114B64"/>
    <w:rsid w:val="0011507C"/>
    <w:rsid w:val="00116355"/>
    <w:rsid w:val="001202A2"/>
    <w:rsid w:val="00122418"/>
    <w:rsid w:val="001255BB"/>
    <w:rsid w:val="00126DE6"/>
    <w:rsid w:val="00130AC7"/>
    <w:rsid w:val="001311A9"/>
    <w:rsid w:val="00132144"/>
    <w:rsid w:val="00133C47"/>
    <w:rsid w:val="00135FA4"/>
    <w:rsid w:val="00144243"/>
    <w:rsid w:val="001454F5"/>
    <w:rsid w:val="00146B44"/>
    <w:rsid w:val="00150A41"/>
    <w:rsid w:val="00152B89"/>
    <w:rsid w:val="001549DE"/>
    <w:rsid w:val="0016188B"/>
    <w:rsid w:val="00163C09"/>
    <w:rsid w:val="001719F1"/>
    <w:rsid w:val="001800CB"/>
    <w:rsid w:val="001808E7"/>
    <w:rsid w:val="0018553A"/>
    <w:rsid w:val="00190BA9"/>
    <w:rsid w:val="00193493"/>
    <w:rsid w:val="00194CFE"/>
    <w:rsid w:val="001A1F21"/>
    <w:rsid w:val="001A2EB5"/>
    <w:rsid w:val="001A522B"/>
    <w:rsid w:val="001A6C85"/>
    <w:rsid w:val="001B2941"/>
    <w:rsid w:val="001B6636"/>
    <w:rsid w:val="001C0DFE"/>
    <w:rsid w:val="001C2662"/>
    <w:rsid w:val="001C382F"/>
    <w:rsid w:val="001C73E5"/>
    <w:rsid w:val="001D1140"/>
    <w:rsid w:val="001E083B"/>
    <w:rsid w:val="001E39A8"/>
    <w:rsid w:val="001E4026"/>
    <w:rsid w:val="001E5586"/>
    <w:rsid w:val="001E5BCC"/>
    <w:rsid w:val="001F0E7F"/>
    <w:rsid w:val="001F3121"/>
    <w:rsid w:val="00204605"/>
    <w:rsid w:val="00205FD6"/>
    <w:rsid w:val="00207EC6"/>
    <w:rsid w:val="00211E2F"/>
    <w:rsid w:val="002133DA"/>
    <w:rsid w:val="002137C9"/>
    <w:rsid w:val="00213BE1"/>
    <w:rsid w:val="0022049F"/>
    <w:rsid w:val="002219DB"/>
    <w:rsid w:val="00230C25"/>
    <w:rsid w:val="00237C48"/>
    <w:rsid w:val="00237D13"/>
    <w:rsid w:val="00237E31"/>
    <w:rsid w:val="00240B52"/>
    <w:rsid w:val="00242EF6"/>
    <w:rsid w:val="00245D9C"/>
    <w:rsid w:val="00250ACD"/>
    <w:rsid w:val="00260E9B"/>
    <w:rsid w:val="00265509"/>
    <w:rsid w:val="0026609E"/>
    <w:rsid w:val="002678F1"/>
    <w:rsid w:val="002723CA"/>
    <w:rsid w:val="002732E0"/>
    <w:rsid w:val="00273F2C"/>
    <w:rsid w:val="00277079"/>
    <w:rsid w:val="0027759E"/>
    <w:rsid w:val="00281DF0"/>
    <w:rsid w:val="00284895"/>
    <w:rsid w:val="002848CD"/>
    <w:rsid w:val="00284C8B"/>
    <w:rsid w:val="00286464"/>
    <w:rsid w:val="00286CFF"/>
    <w:rsid w:val="00290A65"/>
    <w:rsid w:val="00292B8E"/>
    <w:rsid w:val="00293B2D"/>
    <w:rsid w:val="002A2B2E"/>
    <w:rsid w:val="002A456B"/>
    <w:rsid w:val="002B07D9"/>
    <w:rsid w:val="002B0D50"/>
    <w:rsid w:val="002B1EC0"/>
    <w:rsid w:val="002B63DB"/>
    <w:rsid w:val="002C190F"/>
    <w:rsid w:val="002C4599"/>
    <w:rsid w:val="002C4BBC"/>
    <w:rsid w:val="002C557C"/>
    <w:rsid w:val="002D1A02"/>
    <w:rsid w:val="002E3399"/>
    <w:rsid w:val="002E62FC"/>
    <w:rsid w:val="002F3772"/>
    <w:rsid w:val="002F6739"/>
    <w:rsid w:val="002F7345"/>
    <w:rsid w:val="002F7C70"/>
    <w:rsid w:val="0030422B"/>
    <w:rsid w:val="00307768"/>
    <w:rsid w:val="0030796F"/>
    <w:rsid w:val="00313999"/>
    <w:rsid w:val="003140BB"/>
    <w:rsid w:val="003169B8"/>
    <w:rsid w:val="00320AD0"/>
    <w:rsid w:val="00321F00"/>
    <w:rsid w:val="0032488F"/>
    <w:rsid w:val="00325909"/>
    <w:rsid w:val="00334A7A"/>
    <w:rsid w:val="00337284"/>
    <w:rsid w:val="003436D7"/>
    <w:rsid w:val="003534C0"/>
    <w:rsid w:val="003607F1"/>
    <w:rsid w:val="0036197A"/>
    <w:rsid w:val="0036280C"/>
    <w:rsid w:val="003655DA"/>
    <w:rsid w:val="00367E69"/>
    <w:rsid w:val="00373137"/>
    <w:rsid w:val="00373DE8"/>
    <w:rsid w:val="00376C4B"/>
    <w:rsid w:val="003810C1"/>
    <w:rsid w:val="003827D7"/>
    <w:rsid w:val="00384055"/>
    <w:rsid w:val="003842D9"/>
    <w:rsid w:val="003908BD"/>
    <w:rsid w:val="00390EFA"/>
    <w:rsid w:val="00392215"/>
    <w:rsid w:val="00394BFB"/>
    <w:rsid w:val="003958B4"/>
    <w:rsid w:val="003A028A"/>
    <w:rsid w:val="003A0BBF"/>
    <w:rsid w:val="003A2818"/>
    <w:rsid w:val="003B1C6C"/>
    <w:rsid w:val="003B398C"/>
    <w:rsid w:val="003B4E17"/>
    <w:rsid w:val="003B5453"/>
    <w:rsid w:val="003B7B97"/>
    <w:rsid w:val="003C1129"/>
    <w:rsid w:val="003C12BB"/>
    <w:rsid w:val="003C182D"/>
    <w:rsid w:val="003C676D"/>
    <w:rsid w:val="003D1766"/>
    <w:rsid w:val="003D6657"/>
    <w:rsid w:val="003D7FC4"/>
    <w:rsid w:val="003E3491"/>
    <w:rsid w:val="003E3660"/>
    <w:rsid w:val="003E3FE7"/>
    <w:rsid w:val="003F0806"/>
    <w:rsid w:val="003F0873"/>
    <w:rsid w:val="003F1DE6"/>
    <w:rsid w:val="003F22A7"/>
    <w:rsid w:val="003F2D59"/>
    <w:rsid w:val="003F33F0"/>
    <w:rsid w:val="003F7C3A"/>
    <w:rsid w:val="00402163"/>
    <w:rsid w:val="004035B2"/>
    <w:rsid w:val="0040402A"/>
    <w:rsid w:val="004044B7"/>
    <w:rsid w:val="00415E02"/>
    <w:rsid w:val="00417ACE"/>
    <w:rsid w:val="004217B1"/>
    <w:rsid w:val="0042418C"/>
    <w:rsid w:val="00425647"/>
    <w:rsid w:val="0043077F"/>
    <w:rsid w:val="00432AF3"/>
    <w:rsid w:val="00433170"/>
    <w:rsid w:val="00436D54"/>
    <w:rsid w:val="004408CB"/>
    <w:rsid w:val="00440DAB"/>
    <w:rsid w:val="00441255"/>
    <w:rsid w:val="00444251"/>
    <w:rsid w:val="004515FC"/>
    <w:rsid w:val="00451CE1"/>
    <w:rsid w:val="0045300E"/>
    <w:rsid w:val="0045677F"/>
    <w:rsid w:val="0045683A"/>
    <w:rsid w:val="00456A57"/>
    <w:rsid w:val="00457165"/>
    <w:rsid w:val="00460C0C"/>
    <w:rsid w:val="00460C6B"/>
    <w:rsid w:val="00462F9F"/>
    <w:rsid w:val="00465C7D"/>
    <w:rsid w:val="00471857"/>
    <w:rsid w:val="00477542"/>
    <w:rsid w:val="00481388"/>
    <w:rsid w:val="004815DA"/>
    <w:rsid w:val="004825AE"/>
    <w:rsid w:val="00483AAA"/>
    <w:rsid w:val="00491D49"/>
    <w:rsid w:val="00495176"/>
    <w:rsid w:val="00497EE6"/>
    <w:rsid w:val="004A0256"/>
    <w:rsid w:val="004A1CAC"/>
    <w:rsid w:val="004A2B7C"/>
    <w:rsid w:val="004A51F4"/>
    <w:rsid w:val="004A6F80"/>
    <w:rsid w:val="004A7C07"/>
    <w:rsid w:val="004B0558"/>
    <w:rsid w:val="004B0ACD"/>
    <w:rsid w:val="004B42E2"/>
    <w:rsid w:val="004B629D"/>
    <w:rsid w:val="004B772C"/>
    <w:rsid w:val="004C0ABA"/>
    <w:rsid w:val="004C1CD8"/>
    <w:rsid w:val="004C29F7"/>
    <w:rsid w:val="004C516B"/>
    <w:rsid w:val="004D2C1F"/>
    <w:rsid w:val="004E53AF"/>
    <w:rsid w:val="004E5C37"/>
    <w:rsid w:val="004E5E02"/>
    <w:rsid w:val="004F1142"/>
    <w:rsid w:val="004F2D00"/>
    <w:rsid w:val="004F3569"/>
    <w:rsid w:val="004F6E74"/>
    <w:rsid w:val="004F7875"/>
    <w:rsid w:val="00501729"/>
    <w:rsid w:val="00501961"/>
    <w:rsid w:val="00511165"/>
    <w:rsid w:val="00511797"/>
    <w:rsid w:val="005138E0"/>
    <w:rsid w:val="00513F65"/>
    <w:rsid w:val="005148B0"/>
    <w:rsid w:val="005167AD"/>
    <w:rsid w:val="00524578"/>
    <w:rsid w:val="00525F41"/>
    <w:rsid w:val="00525FF5"/>
    <w:rsid w:val="00532144"/>
    <w:rsid w:val="0053333F"/>
    <w:rsid w:val="00533591"/>
    <w:rsid w:val="0053528E"/>
    <w:rsid w:val="00540065"/>
    <w:rsid w:val="00541C1D"/>
    <w:rsid w:val="0054367F"/>
    <w:rsid w:val="005452CE"/>
    <w:rsid w:val="00545F92"/>
    <w:rsid w:val="00557DDC"/>
    <w:rsid w:val="00566A35"/>
    <w:rsid w:val="00570976"/>
    <w:rsid w:val="0057158A"/>
    <w:rsid w:val="00571BB8"/>
    <w:rsid w:val="00580167"/>
    <w:rsid w:val="0058089A"/>
    <w:rsid w:val="00582F35"/>
    <w:rsid w:val="0058542A"/>
    <w:rsid w:val="00586D73"/>
    <w:rsid w:val="00594687"/>
    <w:rsid w:val="00596CA2"/>
    <w:rsid w:val="005A22E2"/>
    <w:rsid w:val="005A4B2F"/>
    <w:rsid w:val="005A578B"/>
    <w:rsid w:val="005A7183"/>
    <w:rsid w:val="005B391C"/>
    <w:rsid w:val="005B4A3D"/>
    <w:rsid w:val="005B59A1"/>
    <w:rsid w:val="005B6FF4"/>
    <w:rsid w:val="005C00E0"/>
    <w:rsid w:val="005C34E4"/>
    <w:rsid w:val="005C3F20"/>
    <w:rsid w:val="005C7C95"/>
    <w:rsid w:val="005D1400"/>
    <w:rsid w:val="005D482B"/>
    <w:rsid w:val="005D4EF5"/>
    <w:rsid w:val="005D7ED9"/>
    <w:rsid w:val="005E1759"/>
    <w:rsid w:val="005F0ACF"/>
    <w:rsid w:val="005F2C6A"/>
    <w:rsid w:val="005F3058"/>
    <w:rsid w:val="005F3E7F"/>
    <w:rsid w:val="005F4D0F"/>
    <w:rsid w:val="005F72B9"/>
    <w:rsid w:val="00602889"/>
    <w:rsid w:val="00607A6D"/>
    <w:rsid w:val="00611871"/>
    <w:rsid w:val="00613F6E"/>
    <w:rsid w:val="00614574"/>
    <w:rsid w:val="00614A4D"/>
    <w:rsid w:val="00615050"/>
    <w:rsid w:val="00620AC4"/>
    <w:rsid w:val="00620BA6"/>
    <w:rsid w:val="0062322B"/>
    <w:rsid w:val="00624EEF"/>
    <w:rsid w:val="006304F6"/>
    <w:rsid w:val="006319AF"/>
    <w:rsid w:val="00633519"/>
    <w:rsid w:val="006345FD"/>
    <w:rsid w:val="006347DA"/>
    <w:rsid w:val="00635BDE"/>
    <w:rsid w:val="00635C7A"/>
    <w:rsid w:val="00636F66"/>
    <w:rsid w:val="0063753A"/>
    <w:rsid w:val="00646DD0"/>
    <w:rsid w:val="00647E35"/>
    <w:rsid w:val="00651047"/>
    <w:rsid w:val="00655603"/>
    <w:rsid w:val="00662C6B"/>
    <w:rsid w:val="00664463"/>
    <w:rsid w:val="00667D03"/>
    <w:rsid w:val="00673436"/>
    <w:rsid w:val="0067611D"/>
    <w:rsid w:val="00676958"/>
    <w:rsid w:val="0068057E"/>
    <w:rsid w:val="00690EC0"/>
    <w:rsid w:val="00695E05"/>
    <w:rsid w:val="00695F82"/>
    <w:rsid w:val="006975CB"/>
    <w:rsid w:val="006A1577"/>
    <w:rsid w:val="006A1D12"/>
    <w:rsid w:val="006B1878"/>
    <w:rsid w:val="006B7483"/>
    <w:rsid w:val="006C0AE4"/>
    <w:rsid w:val="006C1941"/>
    <w:rsid w:val="006C2F7A"/>
    <w:rsid w:val="006C32DB"/>
    <w:rsid w:val="006C4E83"/>
    <w:rsid w:val="006C5C7C"/>
    <w:rsid w:val="006D128B"/>
    <w:rsid w:val="006E6FD7"/>
    <w:rsid w:val="006F084A"/>
    <w:rsid w:val="006F439E"/>
    <w:rsid w:val="006F5990"/>
    <w:rsid w:val="006F783E"/>
    <w:rsid w:val="00700151"/>
    <w:rsid w:val="00702FEC"/>
    <w:rsid w:val="00704A9D"/>
    <w:rsid w:val="00704E85"/>
    <w:rsid w:val="00711708"/>
    <w:rsid w:val="007163AB"/>
    <w:rsid w:val="0072017D"/>
    <w:rsid w:val="00724097"/>
    <w:rsid w:val="00724B6C"/>
    <w:rsid w:val="007257CA"/>
    <w:rsid w:val="007271A1"/>
    <w:rsid w:val="007271AA"/>
    <w:rsid w:val="00727322"/>
    <w:rsid w:val="00730356"/>
    <w:rsid w:val="00734B94"/>
    <w:rsid w:val="00750FBE"/>
    <w:rsid w:val="0075574C"/>
    <w:rsid w:val="007602F8"/>
    <w:rsid w:val="007612B6"/>
    <w:rsid w:val="007612E3"/>
    <w:rsid w:val="0076403F"/>
    <w:rsid w:val="00765BD1"/>
    <w:rsid w:val="007675FC"/>
    <w:rsid w:val="007738DA"/>
    <w:rsid w:val="007742D7"/>
    <w:rsid w:val="0078198C"/>
    <w:rsid w:val="007844DD"/>
    <w:rsid w:val="007879B4"/>
    <w:rsid w:val="00790347"/>
    <w:rsid w:val="007A1782"/>
    <w:rsid w:val="007A1B63"/>
    <w:rsid w:val="007B0E2F"/>
    <w:rsid w:val="007B190F"/>
    <w:rsid w:val="007B1AE3"/>
    <w:rsid w:val="007B3421"/>
    <w:rsid w:val="007B79F5"/>
    <w:rsid w:val="007C0EBB"/>
    <w:rsid w:val="007C185D"/>
    <w:rsid w:val="007C2248"/>
    <w:rsid w:val="007C627F"/>
    <w:rsid w:val="007D030E"/>
    <w:rsid w:val="007D22D5"/>
    <w:rsid w:val="007D235F"/>
    <w:rsid w:val="007D4346"/>
    <w:rsid w:val="007E0C01"/>
    <w:rsid w:val="007E3062"/>
    <w:rsid w:val="007E42E9"/>
    <w:rsid w:val="007E4EA7"/>
    <w:rsid w:val="007E6FD1"/>
    <w:rsid w:val="007F42E8"/>
    <w:rsid w:val="007F4514"/>
    <w:rsid w:val="007F5563"/>
    <w:rsid w:val="007F65CF"/>
    <w:rsid w:val="007F7074"/>
    <w:rsid w:val="0080069E"/>
    <w:rsid w:val="00800D1A"/>
    <w:rsid w:val="008022CD"/>
    <w:rsid w:val="00804721"/>
    <w:rsid w:val="0081136C"/>
    <w:rsid w:val="00815C04"/>
    <w:rsid w:val="00825550"/>
    <w:rsid w:val="00834E6A"/>
    <w:rsid w:val="0083672A"/>
    <w:rsid w:val="008466EB"/>
    <w:rsid w:val="0085621D"/>
    <w:rsid w:val="00856885"/>
    <w:rsid w:val="00856B38"/>
    <w:rsid w:val="008621E0"/>
    <w:rsid w:val="00862E9F"/>
    <w:rsid w:val="00866DA7"/>
    <w:rsid w:val="008671A5"/>
    <w:rsid w:val="008718B9"/>
    <w:rsid w:val="00875E67"/>
    <w:rsid w:val="008773CB"/>
    <w:rsid w:val="00883C7D"/>
    <w:rsid w:val="00886FBD"/>
    <w:rsid w:val="00896673"/>
    <w:rsid w:val="00897DE4"/>
    <w:rsid w:val="008A09D9"/>
    <w:rsid w:val="008A3B94"/>
    <w:rsid w:val="008A585D"/>
    <w:rsid w:val="008A5F6E"/>
    <w:rsid w:val="008B0695"/>
    <w:rsid w:val="008C00F1"/>
    <w:rsid w:val="008C3100"/>
    <w:rsid w:val="008D02DE"/>
    <w:rsid w:val="008D42CB"/>
    <w:rsid w:val="008E12F0"/>
    <w:rsid w:val="008E2F3F"/>
    <w:rsid w:val="008F5C20"/>
    <w:rsid w:val="008F6760"/>
    <w:rsid w:val="009016AA"/>
    <w:rsid w:val="00901B1F"/>
    <w:rsid w:val="009044AA"/>
    <w:rsid w:val="009057AE"/>
    <w:rsid w:val="00906C3F"/>
    <w:rsid w:val="00912C3A"/>
    <w:rsid w:val="0091659E"/>
    <w:rsid w:val="00917EC2"/>
    <w:rsid w:val="00920B6E"/>
    <w:rsid w:val="00920F36"/>
    <w:rsid w:val="00924AD0"/>
    <w:rsid w:val="00927577"/>
    <w:rsid w:val="009277C4"/>
    <w:rsid w:val="009309E5"/>
    <w:rsid w:val="009403A9"/>
    <w:rsid w:val="00941063"/>
    <w:rsid w:val="009419E0"/>
    <w:rsid w:val="0094717B"/>
    <w:rsid w:val="0095059A"/>
    <w:rsid w:val="00950E8F"/>
    <w:rsid w:val="00950F97"/>
    <w:rsid w:val="00953EC2"/>
    <w:rsid w:val="00954411"/>
    <w:rsid w:val="009551C5"/>
    <w:rsid w:val="00956546"/>
    <w:rsid w:val="00956619"/>
    <w:rsid w:val="00957F2F"/>
    <w:rsid w:val="0096084E"/>
    <w:rsid w:val="009611F1"/>
    <w:rsid w:val="00963240"/>
    <w:rsid w:val="009654F3"/>
    <w:rsid w:val="00971F2A"/>
    <w:rsid w:val="00976748"/>
    <w:rsid w:val="0098290F"/>
    <w:rsid w:val="00984487"/>
    <w:rsid w:val="009864C8"/>
    <w:rsid w:val="00992A8F"/>
    <w:rsid w:val="00994589"/>
    <w:rsid w:val="0099630A"/>
    <w:rsid w:val="00997ECE"/>
    <w:rsid w:val="009A1538"/>
    <w:rsid w:val="009A1DDC"/>
    <w:rsid w:val="009A450B"/>
    <w:rsid w:val="009A4A97"/>
    <w:rsid w:val="009A4ECC"/>
    <w:rsid w:val="009A55EA"/>
    <w:rsid w:val="009A5A8F"/>
    <w:rsid w:val="009B3998"/>
    <w:rsid w:val="009B5A51"/>
    <w:rsid w:val="009C0910"/>
    <w:rsid w:val="009C1FB4"/>
    <w:rsid w:val="009D0EB5"/>
    <w:rsid w:val="009D4C9E"/>
    <w:rsid w:val="009D5151"/>
    <w:rsid w:val="009D654E"/>
    <w:rsid w:val="009D6C02"/>
    <w:rsid w:val="009D7F6E"/>
    <w:rsid w:val="009E3D82"/>
    <w:rsid w:val="009E7F96"/>
    <w:rsid w:val="009F0555"/>
    <w:rsid w:val="009F45E5"/>
    <w:rsid w:val="009F5276"/>
    <w:rsid w:val="00A00CFD"/>
    <w:rsid w:val="00A031C6"/>
    <w:rsid w:val="00A073C8"/>
    <w:rsid w:val="00A12368"/>
    <w:rsid w:val="00A12697"/>
    <w:rsid w:val="00A12CC6"/>
    <w:rsid w:val="00A229A5"/>
    <w:rsid w:val="00A27D49"/>
    <w:rsid w:val="00A311A7"/>
    <w:rsid w:val="00A32318"/>
    <w:rsid w:val="00A32BF4"/>
    <w:rsid w:val="00A335A4"/>
    <w:rsid w:val="00A34CB4"/>
    <w:rsid w:val="00A358E8"/>
    <w:rsid w:val="00A377C7"/>
    <w:rsid w:val="00A4493B"/>
    <w:rsid w:val="00A46347"/>
    <w:rsid w:val="00A50933"/>
    <w:rsid w:val="00A52C2E"/>
    <w:rsid w:val="00A5486C"/>
    <w:rsid w:val="00A67DA8"/>
    <w:rsid w:val="00A717C8"/>
    <w:rsid w:val="00A73B3B"/>
    <w:rsid w:val="00A7427D"/>
    <w:rsid w:val="00A773B3"/>
    <w:rsid w:val="00A77C61"/>
    <w:rsid w:val="00A812D5"/>
    <w:rsid w:val="00A81862"/>
    <w:rsid w:val="00A8420A"/>
    <w:rsid w:val="00A8697F"/>
    <w:rsid w:val="00A91E01"/>
    <w:rsid w:val="00AA0FDC"/>
    <w:rsid w:val="00AA31A2"/>
    <w:rsid w:val="00AA3574"/>
    <w:rsid w:val="00AA7A1B"/>
    <w:rsid w:val="00AB0AD8"/>
    <w:rsid w:val="00AB1185"/>
    <w:rsid w:val="00AB13F3"/>
    <w:rsid w:val="00AB3A67"/>
    <w:rsid w:val="00AB4819"/>
    <w:rsid w:val="00AB497C"/>
    <w:rsid w:val="00AB596C"/>
    <w:rsid w:val="00AC239F"/>
    <w:rsid w:val="00AC6E63"/>
    <w:rsid w:val="00AD6A2E"/>
    <w:rsid w:val="00AE4652"/>
    <w:rsid w:val="00AE59D6"/>
    <w:rsid w:val="00AE7422"/>
    <w:rsid w:val="00AF2474"/>
    <w:rsid w:val="00AF262E"/>
    <w:rsid w:val="00AF52C1"/>
    <w:rsid w:val="00AF7BB0"/>
    <w:rsid w:val="00B01FF6"/>
    <w:rsid w:val="00B0292B"/>
    <w:rsid w:val="00B0371E"/>
    <w:rsid w:val="00B06173"/>
    <w:rsid w:val="00B07F0B"/>
    <w:rsid w:val="00B1059E"/>
    <w:rsid w:val="00B124A7"/>
    <w:rsid w:val="00B14303"/>
    <w:rsid w:val="00B14DD7"/>
    <w:rsid w:val="00B22038"/>
    <w:rsid w:val="00B24899"/>
    <w:rsid w:val="00B2683C"/>
    <w:rsid w:val="00B37E7A"/>
    <w:rsid w:val="00B42E15"/>
    <w:rsid w:val="00B43B52"/>
    <w:rsid w:val="00B442DB"/>
    <w:rsid w:val="00B458B4"/>
    <w:rsid w:val="00B4752D"/>
    <w:rsid w:val="00B5019B"/>
    <w:rsid w:val="00B51F32"/>
    <w:rsid w:val="00B5226B"/>
    <w:rsid w:val="00B62580"/>
    <w:rsid w:val="00B6264A"/>
    <w:rsid w:val="00B637A5"/>
    <w:rsid w:val="00B646C6"/>
    <w:rsid w:val="00B72593"/>
    <w:rsid w:val="00B75C74"/>
    <w:rsid w:val="00B76BB5"/>
    <w:rsid w:val="00B77633"/>
    <w:rsid w:val="00B80249"/>
    <w:rsid w:val="00B80B7B"/>
    <w:rsid w:val="00B83A51"/>
    <w:rsid w:val="00B90014"/>
    <w:rsid w:val="00B9378C"/>
    <w:rsid w:val="00BA13E4"/>
    <w:rsid w:val="00BA27FB"/>
    <w:rsid w:val="00BA4597"/>
    <w:rsid w:val="00BA76E5"/>
    <w:rsid w:val="00BB197C"/>
    <w:rsid w:val="00BB28AE"/>
    <w:rsid w:val="00BB4656"/>
    <w:rsid w:val="00BC1016"/>
    <w:rsid w:val="00BC3941"/>
    <w:rsid w:val="00BC5A60"/>
    <w:rsid w:val="00BD0A8B"/>
    <w:rsid w:val="00BD1EDC"/>
    <w:rsid w:val="00BD401B"/>
    <w:rsid w:val="00BD6F4B"/>
    <w:rsid w:val="00BD726F"/>
    <w:rsid w:val="00BE3328"/>
    <w:rsid w:val="00BE3FDF"/>
    <w:rsid w:val="00BE4573"/>
    <w:rsid w:val="00BF307D"/>
    <w:rsid w:val="00BF69D0"/>
    <w:rsid w:val="00C02F6E"/>
    <w:rsid w:val="00C04D70"/>
    <w:rsid w:val="00C05AE1"/>
    <w:rsid w:val="00C0722B"/>
    <w:rsid w:val="00C12156"/>
    <w:rsid w:val="00C20309"/>
    <w:rsid w:val="00C20D85"/>
    <w:rsid w:val="00C2449C"/>
    <w:rsid w:val="00C26877"/>
    <w:rsid w:val="00C26E3E"/>
    <w:rsid w:val="00C27D61"/>
    <w:rsid w:val="00C3004C"/>
    <w:rsid w:val="00C42CCE"/>
    <w:rsid w:val="00C441E3"/>
    <w:rsid w:val="00C44B49"/>
    <w:rsid w:val="00C45EEA"/>
    <w:rsid w:val="00C4729B"/>
    <w:rsid w:val="00C51A7C"/>
    <w:rsid w:val="00C53F25"/>
    <w:rsid w:val="00C55FBB"/>
    <w:rsid w:val="00C57FEF"/>
    <w:rsid w:val="00C6014A"/>
    <w:rsid w:val="00C62074"/>
    <w:rsid w:val="00C63540"/>
    <w:rsid w:val="00C6386A"/>
    <w:rsid w:val="00C65E8C"/>
    <w:rsid w:val="00C7361D"/>
    <w:rsid w:val="00C74A12"/>
    <w:rsid w:val="00C80416"/>
    <w:rsid w:val="00C83E0F"/>
    <w:rsid w:val="00C92060"/>
    <w:rsid w:val="00C97D6E"/>
    <w:rsid w:val="00CA4423"/>
    <w:rsid w:val="00CA57B9"/>
    <w:rsid w:val="00CB43B1"/>
    <w:rsid w:val="00CB5830"/>
    <w:rsid w:val="00CB7790"/>
    <w:rsid w:val="00CC01E9"/>
    <w:rsid w:val="00CC550E"/>
    <w:rsid w:val="00CC5C69"/>
    <w:rsid w:val="00CC61B6"/>
    <w:rsid w:val="00CC6BE1"/>
    <w:rsid w:val="00CD59DC"/>
    <w:rsid w:val="00CD758F"/>
    <w:rsid w:val="00CE24DA"/>
    <w:rsid w:val="00CE625D"/>
    <w:rsid w:val="00CF05CC"/>
    <w:rsid w:val="00CF169A"/>
    <w:rsid w:val="00CF259E"/>
    <w:rsid w:val="00CF2EF1"/>
    <w:rsid w:val="00D048CD"/>
    <w:rsid w:val="00D06C98"/>
    <w:rsid w:val="00D11FA8"/>
    <w:rsid w:val="00D1284A"/>
    <w:rsid w:val="00D14F60"/>
    <w:rsid w:val="00D31EA6"/>
    <w:rsid w:val="00D326A8"/>
    <w:rsid w:val="00D36625"/>
    <w:rsid w:val="00D36D49"/>
    <w:rsid w:val="00D42FB9"/>
    <w:rsid w:val="00D43B66"/>
    <w:rsid w:val="00D445DB"/>
    <w:rsid w:val="00D47714"/>
    <w:rsid w:val="00D479FA"/>
    <w:rsid w:val="00D51DEF"/>
    <w:rsid w:val="00D53DA9"/>
    <w:rsid w:val="00D55083"/>
    <w:rsid w:val="00D55F82"/>
    <w:rsid w:val="00D576CC"/>
    <w:rsid w:val="00D6139D"/>
    <w:rsid w:val="00D6210E"/>
    <w:rsid w:val="00D62533"/>
    <w:rsid w:val="00D63938"/>
    <w:rsid w:val="00D6593A"/>
    <w:rsid w:val="00D662BC"/>
    <w:rsid w:val="00D727B3"/>
    <w:rsid w:val="00D745AD"/>
    <w:rsid w:val="00D77721"/>
    <w:rsid w:val="00D81549"/>
    <w:rsid w:val="00D821D1"/>
    <w:rsid w:val="00D82696"/>
    <w:rsid w:val="00D85FA8"/>
    <w:rsid w:val="00D914DC"/>
    <w:rsid w:val="00D93836"/>
    <w:rsid w:val="00DA2B9D"/>
    <w:rsid w:val="00DA2BED"/>
    <w:rsid w:val="00DA3267"/>
    <w:rsid w:val="00DA4E68"/>
    <w:rsid w:val="00DA6901"/>
    <w:rsid w:val="00DB6573"/>
    <w:rsid w:val="00DB6AF0"/>
    <w:rsid w:val="00DD15AC"/>
    <w:rsid w:val="00DD4C63"/>
    <w:rsid w:val="00DD6C77"/>
    <w:rsid w:val="00DE18B6"/>
    <w:rsid w:val="00DE36B5"/>
    <w:rsid w:val="00DF24EE"/>
    <w:rsid w:val="00E002F6"/>
    <w:rsid w:val="00E049F1"/>
    <w:rsid w:val="00E04E0B"/>
    <w:rsid w:val="00E04E3B"/>
    <w:rsid w:val="00E06E49"/>
    <w:rsid w:val="00E073D4"/>
    <w:rsid w:val="00E07768"/>
    <w:rsid w:val="00E07850"/>
    <w:rsid w:val="00E07C99"/>
    <w:rsid w:val="00E119D7"/>
    <w:rsid w:val="00E120BB"/>
    <w:rsid w:val="00E237BD"/>
    <w:rsid w:val="00E23F98"/>
    <w:rsid w:val="00E3362D"/>
    <w:rsid w:val="00E34941"/>
    <w:rsid w:val="00E362B0"/>
    <w:rsid w:val="00E37B27"/>
    <w:rsid w:val="00E42CCE"/>
    <w:rsid w:val="00E45BCD"/>
    <w:rsid w:val="00E47CB7"/>
    <w:rsid w:val="00E50AB6"/>
    <w:rsid w:val="00E50FF9"/>
    <w:rsid w:val="00E556C3"/>
    <w:rsid w:val="00E55EDB"/>
    <w:rsid w:val="00E57AB6"/>
    <w:rsid w:val="00E60493"/>
    <w:rsid w:val="00E60B6E"/>
    <w:rsid w:val="00E62E18"/>
    <w:rsid w:val="00E64F5B"/>
    <w:rsid w:val="00E65559"/>
    <w:rsid w:val="00E662A2"/>
    <w:rsid w:val="00E67758"/>
    <w:rsid w:val="00E71409"/>
    <w:rsid w:val="00E7160E"/>
    <w:rsid w:val="00E72C78"/>
    <w:rsid w:val="00E7596A"/>
    <w:rsid w:val="00E76AD5"/>
    <w:rsid w:val="00E7712D"/>
    <w:rsid w:val="00E81369"/>
    <w:rsid w:val="00E8381F"/>
    <w:rsid w:val="00E855FE"/>
    <w:rsid w:val="00E85CB5"/>
    <w:rsid w:val="00E86B09"/>
    <w:rsid w:val="00E870DC"/>
    <w:rsid w:val="00E87BA9"/>
    <w:rsid w:val="00E947C1"/>
    <w:rsid w:val="00E96254"/>
    <w:rsid w:val="00EA12EC"/>
    <w:rsid w:val="00EA41DE"/>
    <w:rsid w:val="00EA49EF"/>
    <w:rsid w:val="00EB748A"/>
    <w:rsid w:val="00EB7C88"/>
    <w:rsid w:val="00EC31A8"/>
    <w:rsid w:val="00EC6FFF"/>
    <w:rsid w:val="00ED2A48"/>
    <w:rsid w:val="00ED33A7"/>
    <w:rsid w:val="00ED7086"/>
    <w:rsid w:val="00EE04CB"/>
    <w:rsid w:val="00EE47A2"/>
    <w:rsid w:val="00EE47FC"/>
    <w:rsid w:val="00EF07AA"/>
    <w:rsid w:val="00EF0E4F"/>
    <w:rsid w:val="00EF1ED3"/>
    <w:rsid w:val="00EF55DA"/>
    <w:rsid w:val="00F021A1"/>
    <w:rsid w:val="00F10043"/>
    <w:rsid w:val="00F102BA"/>
    <w:rsid w:val="00F11769"/>
    <w:rsid w:val="00F11984"/>
    <w:rsid w:val="00F13985"/>
    <w:rsid w:val="00F150B5"/>
    <w:rsid w:val="00F159C0"/>
    <w:rsid w:val="00F202E8"/>
    <w:rsid w:val="00F215B1"/>
    <w:rsid w:val="00F22155"/>
    <w:rsid w:val="00F24D87"/>
    <w:rsid w:val="00F26D3A"/>
    <w:rsid w:val="00F274A3"/>
    <w:rsid w:val="00F27DB4"/>
    <w:rsid w:val="00F31906"/>
    <w:rsid w:val="00F33A87"/>
    <w:rsid w:val="00F4067E"/>
    <w:rsid w:val="00F4319E"/>
    <w:rsid w:val="00F4454F"/>
    <w:rsid w:val="00F44E23"/>
    <w:rsid w:val="00F464DD"/>
    <w:rsid w:val="00F53A3D"/>
    <w:rsid w:val="00F575AE"/>
    <w:rsid w:val="00F63CBC"/>
    <w:rsid w:val="00F70C63"/>
    <w:rsid w:val="00F723E2"/>
    <w:rsid w:val="00F733F3"/>
    <w:rsid w:val="00F73CBE"/>
    <w:rsid w:val="00F77C5F"/>
    <w:rsid w:val="00F8228C"/>
    <w:rsid w:val="00F91DF9"/>
    <w:rsid w:val="00F9285C"/>
    <w:rsid w:val="00F96A57"/>
    <w:rsid w:val="00F977D4"/>
    <w:rsid w:val="00FA3897"/>
    <w:rsid w:val="00FA797C"/>
    <w:rsid w:val="00FA7EB3"/>
    <w:rsid w:val="00FB01BC"/>
    <w:rsid w:val="00FB0B9E"/>
    <w:rsid w:val="00FB1869"/>
    <w:rsid w:val="00FB3920"/>
    <w:rsid w:val="00FB40DD"/>
    <w:rsid w:val="00FC0E45"/>
    <w:rsid w:val="00FC51C7"/>
    <w:rsid w:val="00FC6068"/>
    <w:rsid w:val="00FC6C8D"/>
    <w:rsid w:val="00FC7A78"/>
    <w:rsid w:val="00FD2448"/>
    <w:rsid w:val="00FE1299"/>
    <w:rsid w:val="00FE3F0D"/>
    <w:rsid w:val="00FE7640"/>
    <w:rsid w:val="00FE7894"/>
    <w:rsid w:val="00FF437F"/>
    <w:rsid w:val="00FF73F0"/>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7CA6EE83"/>
  <w15:chartTrackingRefBased/>
  <w15:docId w15:val="{7CBFFEB8-5A7F-4636-9B10-90F0BF32F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qFormat/>
    <w:rsid w:val="00633519"/>
    <w:pPr>
      <w:keepNext/>
      <w:spacing w:before="120" w:after="120" w:line="360" w:lineRule="auto"/>
      <w:ind w:left="567"/>
      <w:outlineLvl w:val="0"/>
    </w:pPr>
    <w:rPr>
      <w:rFonts w:ascii="Times New Roman" w:eastAsia="Times New Roman" w:hAnsi="Times New Roman" w:cs="Times New Roman"/>
      <w:b/>
      <w:sz w:val="24"/>
      <w:szCs w:val="20"/>
    </w:rPr>
  </w:style>
  <w:style w:type="paragraph" w:styleId="Balk2">
    <w:name w:val="heading 2"/>
    <w:basedOn w:val="Normal"/>
    <w:next w:val="Normal"/>
    <w:link w:val="Balk2Char"/>
    <w:uiPriority w:val="99"/>
    <w:unhideWhenUsed/>
    <w:qFormat/>
    <w:rsid w:val="00A8420A"/>
    <w:pPr>
      <w:keepNext/>
      <w:keepLines/>
      <w:spacing w:before="40" w:after="0" w:line="256" w:lineRule="auto"/>
      <w:outlineLvl w:val="1"/>
    </w:pPr>
    <w:rPr>
      <w:rFonts w:ascii="Cambria" w:eastAsia="Times New Roman" w:hAnsi="Cambria" w:cs="Times New Roman"/>
      <w:color w:val="365F91"/>
      <w:sz w:val="26"/>
      <w:szCs w:val="26"/>
    </w:rPr>
  </w:style>
  <w:style w:type="paragraph" w:styleId="Balk3">
    <w:name w:val="heading 3"/>
    <w:basedOn w:val="Normal"/>
    <w:next w:val="Normal"/>
    <w:link w:val="Balk3Char"/>
    <w:uiPriority w:val="9"/>
    <w:unhideWhenUsed/>
    <w:qFormat/>
    <w:rsid w:val="00A8420A"/>
    <w:pPr>
      <w:keepNext/>
      <w:spacing w:before="240" w:after="60"/>
      <w:outlineLvl w:val="2"/>
    </w:pPr>
    <w:rPr>
      <w:rFonts w:ascii="Calibri Light" w:eastAsia="Times New Roman" w:hAnsi="Calibri Light" w:cs="Times New Roman"/>
      <w:b/>
      <w:bCs/>
      <w:sz w:val="26"/>
      <w:szCs w:val="26"/>
    </w:rPr>
  </w:style>
  <w:style w:type="paragraph" w:styleId="Balk4">
    <w:name w:val="heading 4"/>
    <w:basedOn w:val="Normal"/>
    <w:next w:val="Normal"/>
    <w:link w:val="Balk4Char"/>
    <w:unhideWhenUsed/>
    <w:qFormat/>
    <w:rsid w:val="009403A9"/>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paragraph" w:styleId="Balk5">
    <w:name w:val="heading 5"/>
    <w:basedOn w:val="Normal"/>
    <w:next w:val="Normal"/>
    <w:link w:val="Balk5Char"/>
    <w:uiPriority w:val="9"/>
    <w:unhideWhenUsed/>
    <w:qFormat/>
    <w:rsid w:val="00A8420A"/>
    <w:pPr>
      <w:spacing w:before="240" w:after="60"/>
      <w:outlineLvl w:val="4"/>
    </w:pPr>
    <w:rPr>
      <w:rFonts w:ascii="Calibri" w:eastAsia="Times New Roman" w:hAnsi="Calibri" w:cs="Times New Roman"/>
      <w:b/>
      <w:bCs/>
      <w:i/>
      <w:iCs/>
      <w:sz w:val="26"/>
      <w:szCs w:val="26"/>
    </w:rPr>
  </w:style>
  <w:style w:type="paragraph" w:styleId="Balk6">
    <w:name w:val="heading 6"/>
    <w:basedOn w:val="Normal"/>
    <w:next w:val="Normal"/>
    <w:link w:val="Balk6Char"/>
    <w:unhideWhenUsed/>
    <w:qFormat/>
    <w:rsid w:val="00984487"/>
    <w:pPr>
      <w:keepNext/>
      <w:keepLines/>
      <w:spacing w:before="200" w:after="0"/>
      <w:outlineLvl w:val="5"/>
    </w:pPr>
    <w:rPr>
      <w:rFonts w:ascii="Calibri Light" w:eastAsia="Times New Roman" w:hAnsi="Calibri Light" w:cs="Times New Roman"/>
      <w:color w:val="1F3763"/>
    </w:rPr>
  </w:style>
  <w:style w:type="paragraph" w:styleId="Balk7">
    <w:name w:val="heading 7"/>
    <w:basedOn w:val="Normal"/>
    <w:next w:val="Normal"/>
    <w:link w:val="Balk7Char"/>
    <w:qFormat/>
    <w:rsid w:val="003E3FE7"/>
    <w:pPr>
      <w:tabs>
        <w:tab w:val="num" w:pos="4680"/>
      </w:tabs>
      <w:spacing w:before="240" w:after="60" w:line="240" w:lineRule="auto"/>
      <w:ind w:left="4320"/>
      <w:outlineLvl w:val="6"/>
    </w:pPr>
    <w:rPr>
      <w:rFonts w:ascii="Times New Roman" w:eastAsia="Times New Roman" w:hAnsi="Times New Roman" w:cs="Times New Roman"/>
      <w:noProof/>
      <w:sz w:val="24"/>
      <w:szCs w:val="24"/>
      <w:lang w:eastAsia="tr-TR"/>
    </w:rPr>
  </w:style>
  <w:style w:type="paragraph" w:styleId="Balk8">
    <w:name w:val="heading 8"/>
    <w:basedOn w:val="Normal"/>
    <w:next w:val="Normal"/>
    <w:link w:val="Balk8Char"/>
    <w:qFormat/>
    <w:rsid w:val="003E3FE7"/>
    <w:pPr>
      <w:tabs>
        <w:tab w:val="num" w:pos="5400"/>
      </w:tabs>
      <w:spacing w:before="240" w:after="60" w:line="240" w:lineRule="auto"/>
      <w:ind w:left="5040"/>
      <w:outlineLvl w:val="7"/>
    </w:pPr>
    <w:rPr>
      <w:rFonts w:ascii="Times New Roman" w:eastAsia="Times New Roman" w:hAnsi="Times New Roman" w:cs="Times New Roman"/>
      <w:i/>
      <w:iCs/>
      <w:noProof/>
      <w:sz w:val="24"/>
      <w:szCs w:val="24"/>
      <w:lang w:eastAsia="tr-TR"/>
    </w:rPr>
  </w:style>
  <w:style w:type="paragraph" w:styleId="Balk9">
    <w:name w:val="heading 9"/>
    <w:basedOn w:val="Normal"/>
    <w:next w:val="Normal"/>
    <w:link w:val="Balk9Char"/>
    <w:qFormat/>
    <w:rsid w:val="003E3FE7"/>
    <w:pPr>
      <w:tabs>
        <w:tab w:val="num" w:pos="6120"/>
      </w:tabs>
      <w:spacing w:before="240" w:after="60" w:line="240" w:lineRule="auto"/>
      <w:ind w:left="5760"/>
      <w:outlineLvl w:val="8"/>
    </w:pPr>
    <w:rPr>
      <w:rFonts w:ascii="Arial" w:eastAsia="Times New Roman" w:hAnsi="Arial" w:cs="Arial"/>
      <w:noProof/>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633519"/>
    <w:rPr>
      <w:rFonts w:ascii="Times New Roman" w:eastAsia="Times New Roman" w:hAnsi="Times New Roman" w:cs="Times New Roman"/>
      <w:b/>
      <w:sz w:val="24"/>
      <w:szCs w:val="20"/>
    </w:rPr>
  </w:style>
  <w:style w:type="character" w:customStyle="1" w:styleId="Balk2Char">
    <w:name w:val="Başlık 2 Char"/>
    <w:basedOn w:val="VarsaylanParagrafYazTipi"/>
    <w:link w:val="Balk2"/>
    <w:uiPriority w:val="99"/>
    <w:rsid w:val="00A8420A"/>
    <w:rPr>
      <w:rFonts w:ascii="Cambria" w:eastAsia="Times New Roman" w:hAnsi="Cambria" w:cs="Times New Roman"/>
      <w:color w:val="365F91"/>
      <w:sz w:val="26"/>
      <w:szCs w:val="26"/>
    </w:rPr>
  </w:style>
  <w:style w:type="paragraph" w:styleId="stBilgi">
    <w:name w:val="header"/>
    <w:basedOn w:val="Normal"/>
    <w:link w:val="stBilgiChar"/>
    <w:uiPriority w:val="99"/>
    <w:unhideWhenUsed/>
    <w:rsid w:val="003E366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E3660"/>
  </w:style>
  <w:style w:type="paragraph" w:styleId="AltBilgi">
    <w:name w:val="footer"/>
    <w:basedOn w:val="Normal"/>
    <w:link w:val="AltBilgiChar"/>
    <w:uiPriority w:val="99"/>
    <w:unhideWhenUsed/>
    <w:rsid w:val="003E366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E3660"/>
  </w:style>
  <w:style w:type="paragraph" w:styleId="DipnotMetni">
    <w:name w:val="footnote text"/>
    <w:aliases w:val="Footnote Text Char,Char Char Char Char Char1,Char Char Char1,Char Char Char Char Char Char1,Char Char Char Char1,Char Char Char Char,Char Char Char Char Char Char Char Char1,Char Char Char Char Char Char Char1"/>
    <w:basedOn w:val="Normal"/>
    <w:link w:val="DipnotMetniChar"/>
    <w:uiPriority w:val="99"/>
    <w:unhideWhenUsed/>
    <w:qFormat/>
    <w:rsid w:val="003E3660"/>
    <w:pPr>
      <w:spacing w:after="0" w:line="240" w:lineRule="auto"/>
    </w:pPr>
    <w:rPr>
      <w:sz w:val="20"/>
      <w:szCs w:val="20"/>
    </w:rPr>
  </w:style>
  <w:style w:type="character" w:customStyle="1" w:styleId="DipnotMetniChar">
    <w:name w:val="Dipnot Metni Char"/>
    <w:aliases w:val="Footnote Text Char Char,Char Char Char Char Char1 Char,Char Char Char1 Char,Char Char Char Char Char Char1 Char,Char Char Char Char1 Char,Char Char Char Char Char,Char Char Char Char Char Char Char Char1 Char"/>
    <w:basedOn w:val="VarsaylanParagrafYazTipi"/>
    <w:link w:val="DipnotMetni"/>
    <w:uiPriority w:val="99"/>
    <w:qFormat/>
    <w:rsid w:val="003E3660"/>
    <w:rPr>
      <w:sz w:val="20"/>
      <w:szCs w:val="20"/>
    </w:rPr>
  </w:style>
  <w:style w:type="character" w:styleId="DipnotBavurusu">
    <w:name w:val="footnote reference"/>
    <w:aliases w:val="Dipnot"/>
    <w:basedOn w:val="VarsaylanParagrafYazTipi"/>
    <w:uiPriority w:val="99"/>
    <w:unhideWhenUsed/>
    <w:qFormat/>
    <w:rsid w:val="003E3660"/>
    <w:rPr>
      <w:vertAlign w:val="superscript"/>
    </w:rPr>
  </w:style>
  <w:style w:type="paragraph" w:styleId="ListeParagraf">
    <w:name w:val="List Paragraph"/>
    <w:basedOn w:val="Normal"/>
    <w:uiPriority w:val="34"/>
    <w:qFormat/>
    <w:rsid w:val="00E7596A"/>
    <w:pPr>
      <w:ind w:left="720"/>
      <w:contextualSpacing/>
    </w:pPr>
  </w:style>
  <w:style w:type="paragraph" w:styleId="Kaynaka">
    <w:name w:val="Bibliography"/>
    <w:basedOn w:val="Normal"/>
    <w:next w:val="Normal"/>
    <w:uiPriority w:val="37"/>
    <w:unhideWhenUsed/>
    <w:rsid w:val="00E7596A"/>
  </w:style>
  <w:style w:type="character" w:styleId="Kpr">
    <w:name w:val="Hyperlink"/>
    <w:basedOn w:val="VarsaylanParagrafYazTipi"/>
    <w:uiPriority w:val="99"/>
    <w:unhideWhenUsed/>
    <w:rsid w:val="00337284"/>
    <w:rPr>
      <w:color w:val="0563C1" w:themeColor="hyperlink"/>
      <w:u w:val="single"/>
    </w:rPr>
  </w:style>
  <w:style w:type="character" w:styleId="Gl">
    <w:name w:val="Strong"/>
    <w:basedOn w:val="VarsaylanParagrafYazTipi"/>
    <w:uiPriority w:val="22"/>
    <w:qFormat/>
    <w:rsid w:val="00337284"/>
    <w:rPr>
      <w:b/>
      <w:bCs/>
    </w:rPr>
  </w:style>
  <w:style w:type="paragraph" w:styleId="AralkYok">
    <w:name w:val="No Spacing"/>
    <w:link w:val="AralkYokChar"/>
    <w:uiPriority w:val="1"/>
    <w:qFormat/>
    <w:rsid w:val="00337284"/>
    <w:pPr>
      <w:spacing w:after="0" w:line="240" w:lineRule="auto"/>
    </w:pPr>
    <w:rPr>
      <w:rFonts w:eastAsiaTheme="minorEastAsia"/>
      <w:lang w:eastAsia="tr-TR"/>
    </w:rPr>
  </w:style>
  <w:style w:type="character" w:customStyle="1" w:styleId="zmlenmeyenBahsetme1">
    <w:name w:val="Çözümlenmeyen Bahsetme1"/>
    <w:basedOn w:val="VarsaylanParagrafYazTipi"/>
    <w:uiPriority w:val="99"/>
    <w:semiHidden/>
    <w:unhideWhenUsed/>
    <w:rsid w:val="001C2662"/>
    <w:rPr>
      <w:color w:val="808080"/>
      <w:shd w:val="clear" w:color="auto" w:fill="E6E6E6"/>
    </w:rPr>
  </w:style>
  <w:style w:type="character" w:styleId="YerTutucuMetni">
    <w:name w:val="Placeholder Text"/>
    <w:basedOn w:val="VarsaylanParagrafYazTipi"/>
    <w:uiPriority w:val="99"/>
    <w:semiHidden/>
    <w:rsid w:val="00126DE6"/>
    <w:rPr>
      <w:color w:val="808080"/>
    </w:rPr>
  </w:style>
  <w:style w:type="character" w:customStyle="1" w:styleId="zmlenmeyenBahsetme2">
    <w:name w:val="Çözümlenmeyen Bahsetme2"/>
    <w:basedOn w:val="VarsaylanParagrafYazTipi"/>
    <w:uiPriority w:val="99"/>
    <w:rsid w:val="00462F9F"/>
    <w:rPr>
      <w:color w:val="605E5C"/>
      <w:shd w:val="clear" w:color="auto" w:fill="E1DFDD"/>
    </w:rPr>
  </w:style>
  <w:style w:type="paragraph" w:customStyle="1" w:styleId="alinti">
    <w:name w:val="alinti"/>
    <w:basedOn w:val="Normal"/>
    <w:link w:val="alintiChar"/>
    <w:qFormat/>
    <w:rsid w:val="00825550"/>
    <w:pPr>
      <w:ind w:left="567" w:right="566"/>
      <w:jc w:val="both"/>
    </w:pPr>
    <w:rPr>
      <w:rFonts w:ascii="Palatino Linotype" w:eastAsia="Times New Roman" w:hAnsi="Palatino Linotype" w:cs="Traditional Arabic"/>
      <w:sz w:val="20"/>
      <w:szCs w:val="20"/>
      <w:lang w:eastAsia="tr-TR"/>
    </w:rPr>
  </w:style>
  <w:style w:type="character" w:customStyle="1" w:styleId="alintiChar">
    <w:name w:val="alinti Char"/>
    <w:basedOn w:val="VarsaylanParagrafYazTipi"/>
    <w:link w:val="alinti"/>
    <w:rsid w:val="00825550"/>
    <w:rPr>
      <w:rFonts w:ascii="Palatino Linotype" w:eastAsia="Times New Roman" w:hAnsi="Palatino Linotype" w:cs="Traditional Arabic"/>
      <w:sz w:val="20"/>
      <w:szCs w:val="20"/>
      <w:lang w:eastAsia="tr-TR"/>
    </w:rPr>
  </w:style>
  <w:style w:type="table" w:styleId="TabloKlavuzu">
    <w:name w:val="Table Grid"/>
    <w:basedOn w:val="NormalTablo"/>
    <w:uiPriority w:val="59"/>
    <w:rsid w:val="00D66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D662B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3Char">
    <w:name w:val="Başlık 3 Char"/>
    <w:basedOn w:val="VarsaylanParagrafYazTipi"/>
    <w:link w:val="Balk3"/>
    <w:uiPriority w:val="9"/>
    <w:rsid w:val="00A8420A"/>
    <w:rPr>
      <w:rFonts w:ascii="Calibri Light" w:eastAsia="Times New Roman" w:hAnsi="Calibri Light" w:cs="Times New Roman"/>
      <w:b/>
      <w:bCs/>
      <w:sz w:val="26"/>
      <w:szCs w:val="26"/>
    </w:rPr>
  </w:style>
  <w:style w:type="character" w:customStyle="1" w:styleId="Balk5Char">
    <w:name w:val="Başlık 5 Char"/>
    <w:basedOn w:val="VarsaylanParagrafYazTipi"/>
    <w:link w:val="Balk5"/>
    <w:uiPriority w:val="9"/>
    <w:rsid w:val="00A8420A"/>
    <w:rPr>
      <w:rFonts w:ascii="Calibri" w:eastAsia="Times New Roman" w:hAnsi="Calibri" w:cs="Times New Roman"/>
      <w:b/>
      <w:bCs/>
      <w:i/>
      <w:iCs/>
      <w:sz w:val="26"/>
      <w:szCs w:val="26"/>
    </w:rPr>
  </w:style>
  <w:style w:type="character" w:customStyle="1" w:styleId="stbilgiChar1">
    <w:name w:val="Üstbilgi Char1"/>
    <w:basedOn w:val="VarsaylanParagrafYazTipi"/>
    <w:uiPriority w:val="99"/>
    <w:rsid w:val="00A8420A"/>
  </w:style>
  <w:style w:type="character" w:customStyle="1" w:styleId="AltbilgiChar1">
    <w:name w:val="Altbilgi Char1"/>
    <w:basedOn w:val="VarsaylanParagrafYazTipi"/>
    <w:uiPriority w:val="99"/>
    <w:rsid w:val="00A8420A"/>
  </w:style>
  <w:style w:type="character" w:customStyle="1" w:styleId="zmlenmeyenBahsetme20">
    <w:name w:val="Çözümlenmeyen Bahsetme2"/>
    <w:basedOn w:val="VarsaylanParagrafYazTipi"/>
    <w:uiPriority w:val="99"/>
    <w:rsid w:val="00A8420A"/>
    <w:rPr>
      <w:color w:val="605E5C"/>
      <w:shd w:val="clear" w:color="auto" w:fill="E1DFDD"/>
    </w:rPr>
  </w:style>
  <w:style w:type="paragraph" w:styleId="AklamaMetni">
    <w:name w:val="annotation text"/>
    <w:basedOn w:val="Normal"/>
    <w:link w:val="AklamaMetniChar"/>
    <w:uiPriority w:val="99"/>
    <w:unhideWhenUsed/>
    <w:rsid w:val="00A8420A"/>
    <w:pPr>
      <w:spacing w:line="240" w:lineRule="auto"/>
    </w:pPr>
    <w:rPr>
      <w:sz w:val="20"/>
      <w:szCs w:val="20"/>
    </w:rPr>
  </w:style>
  <w:style w:type="character" w:customStyle="1" w:styleId="AklamaMetniChar">
    <w:name w:val="Açıklama Metni Char"/>
    <w:basedOn w:val="VarsaylanParagrafYazTipi"/>
    <w:link w:val="AklamaMetni"/>
    <w:uiPriority w:val="99"/>
    <w:rsid w:val="00A8420A"/>
    <w:rPr>
      <w:sz w:val="20"/>
      <w:szCs w:val="20"/>
    </w:rPr>
  </w:style>
  <w:style w:type="character" w:customStyle="1" w:styleId="AklamaKonusuChar">
    <w:name w:val="Açıklama Konusu Char"/>
    <w:basedOn w:val="AklamaMetniChar"/>
    <w:link w:val="AklamaKonusu"/>
    <w:uiPriority w:val="99"/>
    <w:semiHidden/>
    <w:rsid w:val="00A8420A"/>
    <w:rPr>
      <w:b/>
      <w:bCs/>
      <w:sz w:val="20"/>
      <w:szCs w:val="20"/>
    </w:rPr>
  </w:style>
  <w:style w:type="paragraph" w:styleId="AklamaKonusu">
    <w:name w:val="annotation subject"/>
    <w:basedOn w:val="AklamaMetni"/>
    <w:next w:val="AklamaMetni"/>
    <w:link w:val="AklamaKonusuChar"/>
    <w:uiPriority w:val="99"/>
    <w:semiHidden/>
    <w:unhideWhenUsed/>
    <w:rsid w:val="00A8420A"/>
    <w:rPr>
      <w:b/>
      <w:bCs/>
    </w:rPr>
  </w:style>
  <w:style w:type="character" w:customStyle="1" w:styleId="BalonMetniChar">
    <w:name w:val="Balon Metni Char"/>
    <w:basedOn w:val="VarsaylanParagrafYazTipi"/>
    <w:link w:val="BalonMetni"/>
    <w:uiPriority w:val="99"/>
    <w:semiHidden/>
    <w:rsid w:val="00A8420A"/>
    <w:rPr>
      <w:rFonts w:ascii="Segoe UI" w:eastAsia="Calibri" w:hAnsi="Segoe UI" w:cs="Segoe UI"/>
      <w:sz w:val="18"/>
      <w:szCs w:val="18"/>
    </w:rPr>
  </w:style>
  <w:style w:type="paragraph" w:styleId="BalonMetni">
    <w:name w:val="Balloon Text"/>
    <w:basedOn w:val="Normal"/>
    <w:link w:val="BalonMetniChar"/>
    <w:uiPriority w:val="99"/>
    <w:semiHidden/>
    <w:unhideWhenUsed/>
    <w:rsid w:val="00A8420A"/>
    <w:pPr>
      <w:spacing w:after="0" w:line="240" w:lineRule="auto"/>
    </w:pPr>
    <w:rPr>
      <w:rFonts w:ascii="Segoe UI" w:eastAsia="Calibri" w:hAnsi="Segoe UI" w:cs="Segoe UI"/>
      <w:sz w:val="18"/>
      <w:szCs w:val="18"/>
    </w:rPr>
  </w:style>
  <w:style w:type="character" w:customStyle="1" w:styleId="AltyazChar">
    <w:name w:val="Altyazı Char"/>
    <w:basedOn w:val="VarsaylanParagrafYazTipi"/>
    <w:link w:val="Altyaz"/>
    <w:rsid w:val="00A8420A"/>
    <w:rPr>
      <w:rFonts w:ascii="Times New Roman" w:eastAsia="Times New Roman" w:hAnsi="Times New Roman" w:cs="Times New Roman"/>
      <w:b/>
      <w:bCs/>
      <w:sz w:val="24"/>
      <w:szCs w:val="20"/>
      <w:lang w:eastAsia="tr-TR"/>
    </w:rPr>
  </w:style>
  <w:style w:type="paragraph" w:styleId="Altyaz">
    <w:name w:val="Subtitle"/>
    <w:next w:val="Normal"/>
    <w:link w:val="AltyazChar"/>
    <w:qFormat/>
    <w:rsid w:val="00A8420A"/>
    <w:pPr>
      <w:spacing w:before="120" w:after="120" w:line="240" w:lineRule="auto"/>
    </w:pPr>
    <w:rPr>
      <w:rFonts w:ascii="Times New Roman" w:eastAsia="Times New Roman" w:hAnsi="Times New Roman" w:cs="Times New Roman"/>
      <w:b/>
      <w:bCs/>
      <w:sz w:val="24"/>
      <w:szCs w:val="20"/>
      <w:lang w:eastAsia="tr-TR"/>
    </w:rPr>
  </w:style>
  <w:style w:type="character" w:customStyle="1" w:styleId="AltyazChar1">
    <w:name w:val="Altyazı Char1"/>
    <w:basedOn w:val="VarsaylanParagrafYazTipi"/>
    <w:uiPriority w:val="11"/>
    <w:rsid w:val="00A8420A"/>
    <w:rPr>
      <w:rFonts w:eastAsiaTheme="minorEastAsia"/>
      <w:color w:val="5A5A5A" w:themeColor="text1" w:themeTint="A5"/>
      <w:spacing w:val="15"/>
    </w:rPr>
  </w:style>
  <w:style w:type="paragraph" w:customStyle="1" w:styleId="1">
    <w:name w:val="1"/>
    <w:basedOn w:val="Normal"/>
    <w:next w:val="AltBilgi"/>
    <w:uiPriority w:val="99"/>
    <w:unhideWhenUsed/>
    <w:rsid w:val="00A8420A"/>
    <w:pPr>
      <w:tabs>
        <w:tab w:val="center" w:pos="4536"/>
        <w:tab w:val="right" w:pos="9072"/>
      </w:tabs>
    </w:pPr>
  </w:style>
  <w:style w:type="paragraph" w:styleId="HTMLncedenBiimlendirilmi">
    <w:name w:val="HTML Preformatted"/>
    <w:basedOn w:val="Normal"/>
    <w:link w:val="HTMLncedenBiimlendirilmiChar2"/>
    <w:uiPriority w:val="99"/>
    <w:unhideWhenUsed/>
    <w:rsid w:val="00A84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sz w:val="20"/>
      <w:szCs w:val="20"/>
    </w:rPr>
  </w:style>
  <w:style w:type="character" w:customStyle="1" w:styleId="HTMLncedenBiimlendirilmiChar2">
    <w:name w:val="HTML Önceden Biçimlendirilmiş Char2"/>
    <w:basedOn w:val="VarsaylanParagrafYazTipi"/>
    <w:link w:val="HTMLncedenBiimlendirilmi"/>
    <w:uiPriority w:val="99"/>
    <w:semiHidden/>
    <w:locked/>
    <w:rsid w:val="00A8420A"/>
    <w:rPr>
      <w:rFonts w:ascii="Consolas" w:hAnsi="Consolas"/>
      <w:sz w:val="20"/>
      <w:szCs w:val="20"/>
    </w:rPr>
  </w:style>
  <w:style w:type="character" w:customStyle="1" w:styleId="HTMLncedenBiimlendirilmiChar">
    <w:name w:val="HTML Önceden Biçimlendirilmiş Char"/>
    <w:basedOn w:val="VarsaylanParagrafYazTipi"/>
    <w:link w:val="HTMLncedenBiimlendirilmi1"/>
    <w:uiPriority w:val="99"/>
    <w:rsid w:val="00A8420A"/>
    <w:rPr>
      <w:rFonts w:ascii="Consolas" w:hAnsi="Consolas"/>
      <w:sz w:val="20"/>
      <w:szCs w:val="20"/>
    </w:rPr>
  </w:style>
  <w:style w:type="paragraph" w:customStyle="1" w:styleId="HTMLncedenBiimlendirilmi1">
    <w:name w:val="HTML Önceden Biçimlendirilmiş1"/>
    <w:basedOn w:val="Normal"/>
    <w:next w:val="HTMLncedenBiimlendirilmi"/>
    <w:link w:val="HTMLncedenBiimlendirilmiChar"/>
    <w:uiPriority w:val="99"/>
    <w:semiHidden/>
    <w:rsid w:val="00A8420A"/>
    <w:pPr>
      <w:spacing w:after="0" w:line="240" w:lineRule="auto"/>
    </w:pPr>
    <w:rPr>
      <w:rFonts w:ascii="Consolas" w:hAnsi="Consolas"/>
      <w:sz w:val="20"/>
      <w:szCs w:val="20"/>
    </w:rPr>
  </w:style>
  <w:style w:type="paragraph" w:styleId="GvdeMetni">
    <w:name w:val="Body Text"/>
    <w:basedOn w:val="Normal"/>
    <w:link w:val="GvdeMetniChar2"/>
    <w:uiPriority w:val="99"/>
    <w:semiHidden/>
    <w:unhideWhenUsed/>
    <w:rsid w:val="00A8420A"/>
    <w:pPr>
      <w:spacing w:after="120" w:line="256" w:lineRule="auto"/>
    </w:pPr>
  </w:style>
  <w:style w:type="character" w:customStyle="1" w:styleId="GvdeMetniChar2">
    <w:name w:val="Gövde Metni Char2"/>
    <w:basedOn w:val="VarsaylanParagrafYazTipi"/>
    <w:link w:val="GvdeMetni"/>
    <w:uiPriority w:val="99"/>
    <w:semiHidden/>
    <w:locked/>
    <w:rsid w:val="00A8420A"/>
  </w:style>
  <w:style w:type="character" w:customStyle="1" w:styleId="GvdeMetniChar">
    <w:name w:val="Gövde Metni Char"/>
    <w:basedOn w:val="VarsaylanParagrafYazTipi"/>
    <w:link w:val="GvdeMetni1"/>
    <w:uiPriority w:val="99"/>
    <w:semiHidden/>
    <w:rsid w:val="00A8420A"/>
  </w:style>
  <w:style w:type="paragraph" w:customStyle="1" w:styleId="GvdeMetni1">
    <w:name w:val="Gövde Metni1"/>
    <w:basedOn w:val="Normal"/>
    <w:next w:val="GvdeMetni"/>
    <w:link w:val="GvdeMetniChar"/>
    <w:uiPriority w:val="99"/>
    <w:semiHidden/>
    <w:rsid w:val="00A8420A"/>
    <w:pPr>
      <w:spacing w:after="120" w:line="276" w:lineRule="auto"/>
    </w:pPr>
  </w:style>
  <w:style w:type="character" w:customStyle="1" w:styleId="BalonMetniChar1">
    <w:name w:val="Balon Metni Char1"/>
    <w:basedOn w:val="VarsaylanParagrafYazTipi"/>
    <w:link w:val="BalonMetni2"/>
    <w:uiPriority w:val="99"/>
    <w:semiHidden/>
    <w:locked/>
    <w:rsid w:val="00A8420A"/>
    <w:rPr>
      <w:rFonts w:ascii="Segoe UI" w:hAnsi="Segoe UI" w:cs="Segoe UI"/>
      <w:sz w:val="18"/>
      <w:szCs w:val="18"/>
    </w:rPr>
  </w:style>
  <w:style w:type="paragraph" w:customStyle="1" w:styleId="BalonMetni2">
    <w:name w:val="Balon Metni2"/>
    <w:basedOn w:val="Normal"/>
    <w:next w:val="BalonMetni"/>
    <w:link w:val="BalonMetniChar1"/>
    <w:uiPriority w:val="99"/>
    <w:semiHidden/>
    <w:rsid w:val="00A8420A"/>
    <w:pPr>
      <w:spacing w:after="0" w:line="240" w:lineRule="auto"/>
    </w:pPr>
    <w:rPr>
      <w:rFonts w:ascii="Segoe UI" w:hAnsi="Segoe UI" w:cs="Segoe UI"/>
      <w:sz w:val="18"/>
      <w:szCs w:val="18"/>
    </w:rPr>
  </w:style>
  <w:style w:type="character" w:customStyle="1" w:styleId="HTMLncedenBiimlendirilmiChar1">
    <w:name w:val="HTML Önceden Biçimlendirilmiş Char1"/>
    <w:basedOn w:val="VarsaylanParagrafYazTipi"/>
    <w:link w:val="HTMLncedenBiimlendirilmi2"/>
    <w:uiPriority w:val="99"/>
    <w:semiHidden/>
    <w:locked/>
    <w:rsid w:val="00A8420A"/>
    <w:rPr>
      <w:rFonts w:ascii="Consolas" w:hAnsi="Consolas" w:cs="Consolas"/>
      <w:sz w:val="20"/>
      <w:szCs w:val="20"/>
    </w:rPr>
  </w:style>
  <w:style w:type="paragraph" w:customStyle="1" w:styleId="HTMLncedenBiimlendirilmi2">
    <w:name w:val="HTML Önceden Biçimlendirilmiş2"/>
    <w:basedOn w:val="Normal"/>
    <w:next w:val="HTMLncedenBiimlendirilmi"/>
    <w:link w:val="HTMLncedenBiimlendirilmiChar1"/>
    <w:uiPriority w:val="99"/>
    <w:semiHidden/>
    <w:rsid w:val="00A8420A"/>
    <w:pPr>
      <w:spacing w:after="0" w:line="240" w:lineRule="auto"/>
    </w:pPr>
    <w:rPr>
      <w:rFonts w:ascii="Consolas" w:hAnsi="Consolas" w:cs="Consolas"/>
      <w:sz w:val="20"/>
      <w:szCs w:val="20"/>
    </w:rPr>
  </w:style>
  <w:style w:type="character" w:customStyle="1" w:styleId="GvdeMetniChar1">
    <w:name w:val="Gövde Metni Char1"/>
    <w:basedOn w:val="VarsaylanParagrafYazTipi"/>
    <w:link w:val="GvdeMetni2"/>
    <w:uiPriority w:val="99"/>
    <w:semiHidden/>
    <w:locked/>
    <w:rsid w:val="00A8420A"/>
  </w:style>
  <w:style w:type="paragraph" w:customStyle="1" w:styleId="GvdeMetni2">
    <w:name w:val="Gövde Metni2"/>
    <w:basedOn w:val="Normal"/>
    <w:next w:val="GvdeMetni"/>
    <w:link w:val="GvdeMetniChar1"/>
    <w:uiPriority w:val="99"/>
    <w:semiHidden/>
    <w:rsid w:val="00A8420A"/>
    <w:pPr>
      <w:spacing w:after="120" w:line="256" w:lineRule="auto"/>
    </w:pPr>
  </w:style>
  <w:style w:type="character" w:customStyle="1" w:styleId="AklamaMetniChar1">
    <w:name w:val="Açıklama Metni Char1"/>
    <w:basedOn w:val="VarsaylanParagrafYazTipi"/>
    <w:link w:val="AklamaMetni2"/>
    <w:uiPriority w:val="99"/>
    <w:semiHidden/>
    <w:locked/>
    <w:rsid w:val="00A8420A"/>
    <w:rPr>
      <w:sz w:val="20"/>
      <w:szCs w:val="20"/>
    </w:rPr>
  </w:style>
  <w:style w:type="paragraph" w:customStyle="1" w:styleId="AklamaMetni2">
    <w:name w:val="Açıklama Metni2"/>
    <w:basedOn w:val="Normal"/>
    <w:next w:val="AklamaMetni"/>
    <w:link w:val="AklamaMetniChar1"/>
    <w:uiPriority w:val="99"/>
    <w:semiHidden/>
    <w:rsid w:val="00A8420A"/>
    <w:pPr>
      <w:spacing w:line="240" w:lineRule="auto"/>
    </w:pPr>
    <w:rPr>
      <w:sz w:val="20"/>
      <w:szCs w:val="20"/>
    </w:rPr>
  </w:style>
  <w:style w:type="character" w:customStyle="1" w:styleId="Kpr1">
    <w:name w:val="Köprü1"/>
    <w:basedOn w:val="VarsaylanParagrafYazTipi"/>
    <w:uiPriority w:val="99"/>
    <w:rsid w:val="00A8420A"/>
    <w:rPr>
      <w:color w:val="0000FF"/>
      <w:u w:val="single"/>
    </w:rPr>
  </w:style>
  <w:style w:type="character" w:customStyle="1" w:styleId="Balk1Char1">
    <w:name w:val="Başlık 1 Char1"/>
    <w:basedOn w:val="VarsaylanParagrafYazTipi"/>
    <w:uiPriority w:val="9"/>
    <w:rsid w:val="00A8420A"/>
    <w:rPr>
      <w:rFonts w:ascii="Calibri Light" w:eastAsia="Times New Roman" w:hAnsi="Calibri Light" w:cs="Times New Roman" w:hint="default"/>
      <w:color w:val="2E74B5"/>
      <w:sz w:val="32"/>
      <w:szCs w:val="32"/>
    </w:rPr>
  </w:style>
  <w:style w:type="character" w:customStyle="1" w:styleId="Kpr2">
    <w:name w:val="Köprü2"/>
    <w:basedOn w:val="VarsaylanParagrafYazTipi"/>
    <w:uiPriority w:val="99"/>
    <w:rsid w:val="00A8420A"/>
    <w:rPr>
      <w:color w:val="0563C1"/>
      <w:u w:val="single"/>
    </w:rPr>
  </w:style>
  <w:style w:type="character" w:customStyle="1" w:styleId="Balk4Char">
    <w:name w:val="Başlık 4 Char"/>
    <w:basedOn w:val="VarsaylanParagrafYazTipi"/>
    <w:link w:val="Balk4"/>
    <w:rsid w:val="009403A9"/>
    <w:rPr>
      <w:rFonts w:asciiTheme="majorHAnsi" w:eastAsiaTheme="majorEastAsia" w:hAnsiTheme="majorHAnsi" w:cstheme="majorBidi"/>
      <w:b/>
      <w:bCs/>
      <w:i/>
      <w:iCs/>
      <w:color w:val="5B9BD5" w:themeColor="accent1"/>
    </w:rPr>
  </w:style>
  <w:style w:type="character" w:styleId="zlenenKpr">
    <w:name w:val="FollowedHyperlink"/>
    <w:basedOn w:val="VarsaylanParagrafYazTipi"/>
    <w:uiPriority w:val="99"/>
    <w:semiHidden/>
    <w:unhideWhenUsed/>
    <w:rsid w:val="009403A9"/>
    <w:rPr>
      <w:color w:val="954F72" w:themeColor="followedHyperlink"/>
      <w:u w:val="single"/>
    </w:rPr>
  </w:style>
  <w:style w:type="paragraph" w:styleId="NormalWeb">
    <w:name w:val="Normal (Web)"/>
    <w:basedOn w:val="Normal"/>
    <w:uiPriority w:val="99"/>
    <w:unhideWhenUsed/>
    <w:rsid w:val="009403A9"/>
    <w:pPr>
      <w:spacing w:before="100" w:beforeAutospacing="1" w:after="100" w:afterAutospacing="1" w:line="240" w:lineRule="auto"/>
      <w:ind w:firstLine="567"/>
      <w:jc w:val="both"/>
    </w:pPr>
    <w:rPr>
      <w:rFonts w:ascii="Times New Roman" w:eastAsia="Times New Roman" w:hAnsi="Times New Roman" w:cs="Times New Roman"/>
      <w:sz w:val="24"/>
      <w:szCs w:val="24"/>
      <w:lang w:eastAsia="tr-TR"/>
    </w:rPr>
  </w:style>
  <w:style w:type="paragraph" w:styleId="Dzeltme">
    <w:name w:val="Revision"/>
    <w:uiPriority w:val="99"/>
    <w:semiHidden/>
    <w:rsid w:val="009403A9"/>
    <w:pPr>
      <w:spacing w:after="0" w:line="240" w:lineRule="auto"/>
    </w:pPr>
  </w:style>
  <w:style w:type="character" w:styleId="AklamaBavurusu">
    <w:name w:val="annotation reference"/>
    <w:basedOn w:val="VarsaylanParagrafYazTipi"/>
    <w:uiPriority w:val="99"/>
    <w:semiHidden/>
    <w:unhideWhenUsed/>
    <w:rsid w:val="009403A9"/>
    <w:rPr>
      <w:sz w:val="16"/>
      <w:szCs w:val="16"/>
    </w:rPr>
  </w:style>
  <w:style w:type="character" w:customStyle="1" w:styleId="zmlenmeyenBahsetme3">
    <w:name w:val="Çözümlenmeyen Bahsetme3"/>
    <w:basedOn w:val="VarsaylanParagrafYazTipi"/>
    <w:uiPriority w:val="99"/>
    <w:semiHidden/>
    <w:rsid w:val="009403A9"/>
    <w:rPr>
      <w:color w:val="605E5C"/>
      <w:shd w:val="clear" w:color="auto" w:fill="E1DFDD"/>
    </w:rPr>
  </w:style>
  <w:style w:type="character" w:customStyle="1" w:styleId="jlqj4b">
    <w:name w:val="jlqj4b"/>
    <w:basedOn w:val="VarsaylanParagrafYazTipi"/>
    <w:rsid w:val="009403A9"/>
  </w:style>
  <w:style w:type="paragraph" w:customStyle="1" w:styleId="ERCYES">
    <w:name w:val="ERCİYES"/>
    <w:basedOn w:val="Normal"/>
    <w:link w:val="ERCYESChar"/>
    <w:qFormat/>
    <w:rsid w:val="00FE1299"/>
    <w:pPr>
      <w:ind w:firstLine="567"/>
      <w:jc w:val="both"/>
    </w:pPr>
    <w:rPr>
      <w:rFonts w:ascii="Palatino Linotype" w:eastAsia="Times New Roman" w:hAnsi="Palatino Linotype" w:cs="Traditional Arabic"/>
      <w:sz w:val="21"/>
      <w:szCs w:val="21"/>
      <w:lang w:eastAsia="tr-TR"/>
    </w:rPr>
  </w:style>
  <w:style w:type="character" w:customStyle="1" w:styleId="ERCYESChar">
    <w:name w:val="ERCİYES Char"/>
    <w:basedOn w:val="VarsaylanParagrafYazTipi"/>
    <w:link w:val="ERCYES"/>
    <w:rsid w:val="00FE1299"/>
    <w:rPr>
      <w:rFonts w:ascii="Palatino Linotype" w:eastAsia="Times New Roman" w:hAnsi="Palatino Linotype" w:cs="Traditional Arabic"/>
      <w:sz w:val="21"/>
      <w:szCs w:val="21"/>
      <w:lang w:eastAsia="tr-TR"/>
    </w:rPr>
  </w:style>
  <w:style w:type="character" w:customStyle="1" w:styleId="Balk6Char">
    <w:name w:val="Başlık 6 Char"/>
    <w:basedOn w:val="VarsaylanParagrafYazTipi"/>
    <w:link w:val="Balk6"/>
    <w:rsid w:val="00984487"/>
    <w:rPr>
      <w:rFonts w:ascii="Calibri Light" w:eastAsia="Times New Roman" w:hAnsi="Calibri Light" w:cs="Times New Roman"/>
      <w:color w:val="1F3763"/>
    </w:rPr>
  </w:style>
  <w:style w:type="table" w:customStyle="1" w:styleId="DzTablo21">
    <w:name w:val="Düz Tablo 21"/>
    <w:basedOn w:val="NormalTablo"/>
    <w:uiPriority w:val="42"/>
    <w:rsid w:val="0098448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lk61">
    <w:name w:val="Başlık 61"/>
    <w:basedOn w:val="Normal"/>
    <w:next w:val="Normal"/>
    <w:uiPriority w:val="9"/>
    <w:semiHidden/>
    <w:unhideWhenUsed/>
    <w:qFormat/>
    <w:rsid w:val="00984487"/>
    <w:pPr>
      <w:keepNext/>
      <w:keepLines/>
      <w:spacing w:before="40" w:after="0"/>
      <w:outlineLvl w:val="5"/>
    </w:pPr>
    <w:rPr>
      <w:rFonts w:ascii="Calibri Light" w:eastAsia="Times New Roman" w:hAnsi="Calibri Light" w:cs="Times New Roman"/>
      <w:color w:val="1F3763"/>
    </w:rPr>
  </w:style>
  <w:style w:type="numbering" w:customStyle="1" w:styleId="ListeYok1">
    <w:name w:val="Liste Yok1"/>
    <w:next w:val="ListeYok"/>
    <w:uiPriority w:val="99"/>
    <w:semiHidden/>
    <w:unhideWhenUsed/>
    <w:rsid w:val="00984487"/>
  </w:style>
  <w:style w:type="character" w:customStyle="1" w:styleId="zlenenKpr1">
    <w:name w:val="İzlenen Köprü1"/>
    <w:basedOn w:val="VarsaylanParagrafYazTipi"/>
    <w:uiPriority w:val="99"/>
    <w:semiHidden/>
    <w:unhideWhenUsed/>
    <w:rsid w:val="00984487"/>
    <w:rPr>
      <w:color w:val="954F72"/>
      <w:u w:val="single"/>
    </w:rPr>
  </w:style>
  <w:style w:type="table" w:customStyle="1" w:styleId="TabloKlavuzu1">
    <w:name w:val="Tablo Kılavuzu1"/>
    <w:basedOn w:val="NormalTablo"/>
    <w:next w:val="TabloKlavuzu"/>
    <w:uiPriority w:val="39"/>
    <w:rsid w:val="0098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51">
    <w:name w:val="Düz Tablo 51"/>
    <w:basedOn w:val="NormalTablo"/>
    <w:uiPriority w:val="45"/>
    <w:rsid w:val="00984487"/>
    <w:pPr>
      <w:spacing w:before="120" w:after="0" w:line="240" w:lineRule="auto"/>
      <w:ind w:firstLine="567"/>
      <w:jc w:val="both"/>
    </w:pPr>
    <w:tblPr>
      <w:tblStyleRowBandSize w:val="1"/>
      <w:tblStyleColBandSize w:val="1"/>
    </w:tblPr>
    <w:tblStylePr w:type="firstRow">
      <w:rPr>
        <w:rFonts w:ascii="Traditional Arabic" w:eastAsia="Times New Roman" w:hAnsi="Traditional Arabic" w:cs="Times New Roman" w:hint="default"/>
        <w:i/>
        <w:iCs/>
        <w:sz w:val="26"/>
        <w:szCs w:val="26"/>
      </w:rPr>
      <w:tblPr/>
      <w:tcPr>
        <w:tcBorders>
          <w:bottom w:val="single" w:sz="4" w:space="0" w:color="7F7F7F"/>
        </w:tcBorders>
        <w:shd w:val="clear" w:color="auto" w:fill="FFFFFF"/>
      </w:tcPr>
    </w:tblStylePr>
    <w:tblStylePr w:type="lastRow">
      <w:rPr>
        <w:rFonts w:ascii="Traditional Arabic" w:eastAsia="Times New Roman" w:hAnsi="Traditional Arabic" w:cs="Times New Roman" w:hint="default"/>
        <w:i/>
        <w:iCs/>
        <w:sz w:val="26"/>
        <w:szCs w:val="26"/>
      </w:rPr>
      <w:tblPr/>
      <w:tcPr>
        <w:tcBorders>
          <w:top w:val="single" w:sz="4" w:space="0" w:color="7F7F7F"/>
        </w:tcBorders>
        <w:shd w:val="clear" w:color="auto" w:fill="FFFFFF"/>
      </w:tcPr>
    </w:tblStylePr>
    <w:tblStylePr w:type="firstCol">
      <w:pPr>
        <w:jc w:val="right"/>
      </w:pPr>
      <w:rPr>
        <w:rFonts w:ascii="Traditional Arabic" w:eastAsia="Times New Roman" w:hAnsi="Traditional Arabic" w:cs="Times New Roman" w:hint="default"/>
        <w:i/>
        <w:iCs/>
        <w:sz w:val="26"/>
        <w:szCs w:val="26"/>
      </w:rPr>
      <w:tblPr/>
      <w:tcPr>
        <w:tcBorders>
          <w:right w:val="single" w:sz="4" w:space="0" w:color="7F7F7F"/>
        </w:tcBorders>
        <w:shd w:val="clear" w:color="auto" w:fill="FFFFFF"/>
      </w:tcPr>
    </w:tblStylePr>
    <w:tblStylePr w:type="lastCol">
      <w:rPr>
        <w:rFonts w:ascii="Traditional Arabic" w:eastAsia="Times New Roman" w:hAnsi="Traditional Arabic"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rticle-headerdoilabel">
    <w:name w:val="article-header__doi__label"/>
    <w:basedOn w:val="VarsaylanParagrafYazTipi"/>
    <w:rsid w:val="00984487"/>
  </w:style>
  <w:style w:type="character" w:customStyle="1" w:styleId="Balk6Char1">
    <w:name w:val="Başlık 6 Char1"/>
    <w:basedOn w:val="VarsaylanParagrafYazTipi"/>
    <w:uiPriority w:val="9"/>
    <w:semiHidden/>
    <w:rsid w:val="00984487"/>
    <w:rPr>
      <w:rFonts w:asciiTheme="majorHAnsi" w:eastAsiaTheme="majorEastAsia" w:hAnsiTheme="majorHAnsi" w:cstheme="majorBidi"/>
      <w:i/>
      <w:iCs/>
      <w:color w:val="1F4D78" w:themeColor="accent1" w:themeShade="7F"/>
    </w:rPr>
  </w:style>
  <w:style w:type="table" w:customStyle="1" w:styleId="TabloKlavuzu2">
    <w:name w:val="Tablo Kılavuzu2"/>
    <w:basedOn w:val="NormalTablo"/>
    <w:next w:val="TabloKlavuzu"/>
    <w:uiPriority w:val="59"/>
    <w:rsid w:val="00984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NormalTablo"/>
    <w:uiPriority w:val="42"/>
    <w:rsid w:val="008773CB"/>
    <w:pPr>
      <w:ind w:firstLine="567"/>
      <w:jc w:val="both"/>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kGlgeleme">
    <w:name w:val="Light Shading"/>
    <w:basedOn w:val="NormalTablo"/>
    <w:uiPriority w:val="60"/>
    <w:rsid w:val="00513F6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simYazs">
    <w:name w:val="caption"/>
    <w:basedOn w:val="Normal"/>
    <w:next w:val="Normal"/>
    <w:uiPriority w:val="99"/>
    <w:unhideWhenUsed/>
    <w:qFormat/>
    <w:rsid w:val="00513F65"/>
    <w:pPr>
      <w:spacing w:line="240" w:lineRule="auto"/>
    </w:pPr>
    <w:rPr>
      <w:b/>
      <w:bCs/>
      <w:color w:val="5B9BD5" w:themeColor="accent1"/>
      <w:sz w:val="18"/>
      <w:szCs w:val="18"/>
    </w:rPr>
  </w:style>
  <w:style w:type="character" w:customStyle="1" w:styleId="AralkYokChar">
    <w:name w:val="Aralık Yok Char"/>
    <w:link w:val="AralkYok"/>
    <w:uiPriority w:val="1"/>
    <w:locked/>
    <w:rsid w:val="00194CFE"/>
    <w:rPr>
      <w:rFonts w:eastAsiaTheme="minorEastAsia"/>
      <w:lang w:eastAsia="tr-TR"/>
    </w:rPr>
  </w:style>
  <w:style w:type="character" w:styleId="HafifVurgulama">
    <w:name w:val="Subtle Emphasis"/>
    <w:uiPriority w:val="19"/>
    <w:qFormat/>
    <w:rsid w:val="00194CFE"/>
    <w:rPr>
      <w:rFonts w:ascii="Times New Roman" w:eastAsia="Times New Roman" w:hAnsi="Times New Roman" w:cs="Times New Roman" w:hint="default"/>
      <w:bCs w:val="0"/>
      <w:i/>
      <w:iCs/>
      <w:color w:val="808080"/>
      <w:szCs w:val="22"/>
      <w:lang w:val="tr-TR"/>
    </w:rPr>
  </w:style>
  <w:style w:type="paragraph" w:customStyle="1" w:styleId="Default">
    <w:name w:val="Default"/>
    <w:uiPriority w:val="99"/>
    <w:qFormat/>
    <w:rsid w:val="00194CFE"/>
    <w:pPr>
      <w:autoSpaceDE w:val="0"/>
      <w:autoSpaceDN w:val="0"/>
      <w:adjustRightInd w:val="0"/>
      <w:spacing w:after="0" w:line="240" w:lineRule="auto"/>
    </w:pPr>
    <w:rPr>
      <w:rFonts w:ascii="Trebuchet MS" w:eastAsia="Calibri" w:hAnsi="Trebuchet MS" w:cs="Trebuchet MS"/>
      <w:color w:val="000000"/>
      <w:sz w:val="24"/>
      <w:szCs w:val="24"/>
    </w:rPr>
  </w:style>
  <w:style w:type="character" w:customStyle="1" w:styleId="UnresolvedMention">
    <w:name w:val="Unresolved Mention"/>
    <w:basedOn w:val="VarsaylanParagrafYazTipi"/>
    <w:uiPriority w:val="99"/>
    <w:semiHidden/>
    <w:unhideWhenUsed/>
    <w:rsid w:val="007738DA"/>
    <w:rPr>
      <w:color w:val="605E5C"/>
      <w:shd w:val="clear" w:color="auto" w:fill="E1DFDD"/>
    </w:rPr>
  </w:style>
  <w:style w:type="paragraph" w:customStyle="1" w:styleId="Balk11">
    <w:name w:val="Başlık 11"/>
    <w:basedOn w:val="Normal"/>
    <w:uiPriority w:val="1"/>
    <w:qFormat/>
    <w:rsid w:val="00F274A3"/>
    <w:pPr>
      <w:widowControl w:val="0"/>
      <w:autoSpaceDE w:val="0"/>
      <w:autoSpaceDN w:val="0"/>
      <w:spacing w:after="0" w:line="240" w:lineRule="auto"/>
      <w:ind w:left="658" w:hanging="543"/>
      <w:outlineLvl w:val="1"/>
    </w:pPr>
    <w:rPr>
      <w:rFonts w:ascii="Times New Roman" w:eastAsia="Times New Roman" w:hAnsi="Times New Roman" w:cs="Times New Roman"/>
      <w:b/>
      <w:bCs/>
      <w:sz w:val="24"/>
      <w:szCs w:val="24"/>
      <w:lang w:eastAsia="tr-TR" w:bidi="tr-TR"/>
    </w:rPr>
  </w:style>
  <w:style w:type="paragraph" w:customStyle="1" w:styleId="NORMAF">
    <w:name w:val="NORM_AF"/>
    <w:basedOn w:val="GvdeMetni"/>
    <w:uiPriority w:val="1"/>
    <w:qFormat/>
    <w:rsid w:val="00F274A3"/>
    <w:pPr>
      <w:widowControl w:val="0"/>
      <w:autoSpaceDE w:val="0"/>
      <w:autoSpaceDN w:val="0"/>
      <w:spacing w:after="160" w:line="259" w:lineRule="auto"/>
      <w:ind w:firstLine="567"/>
      <w:jc w:val="both"/>
    </w:pPr>
    <w:rPr>
      <w:rFonts w:ascii="Palatino Linotype" w:eastAsia="Times New Roman" w:hAnsi="Palatino Linotype" w:cs="Times New Roman"/>
      <w:sz w:val="21"/>
      <w:szCs w:val="24"/>
      <w:lang w:eastAsia="tr-TR" w:bidi="tr-TR"/>
    </w:rPr>
  </w:style>
  <w:style w:type="table" w:customStyle="1" w:styleId="AkGlgeleme1">
    <w:name w:val="Açık Gölgeleme1"/>
    <w:basedOn w:val="NormalTablo"/>
    <w:uiPriority w:val="60"/>
    <w:rsid w:val="00A27D4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ndNoteBibliography">
    <w:name w:val="EndNote Bibliography"/>
    <w:basedOn w:val="Normal"/>
    <w:link w:val="EndNoteBibliographyChar"/>
    <w:rsid w:val="00F4067E"/>
    <w:pPr>
      <w:spacing w:before="60" w:after="60" w:line="240" w:lineRule="auto"/>
      <w:ind w:left="567" w:firstLine="567"/>
      <w:jc w:val="both"/>
    </w:pPr>
    <w:rPr>
      <w:rFonts w:ascii="Palatino Linotype" w:hAnsi="Palatino Linotype"/>
      <w:noProof/>
      <w:sz w:val="20"/>
      <w:lang w:val="en-US"/>
    </w:rPr>
  </w:style>
  <w:style w:type="character" w:customStyle="1" w:styleId="EndNoteBibliographyChar">
    <w:name w:val="EndNote Bibliography Char"/>
    <w:basedOn w:val="VarsaylanParagrafYazTipi"/>
    <w:link w:val="EndNoteBibliography"/>
    <w:rsid w:val="00F4067E"/>
    <w:rPr>
      <w:rFonts w:ascii="Palatino Linotype" w:hAnsi="Palatino Linotype"/>
      <w:noProof/>
      <w:sz w:val="20"/>
      <w:lang w:val="en-US"/>
    </w:rPr>
  </w:style>
  <w:style w:type="character" w:styleId="Vurgu">
    <w:name w:val="Emphasis"/>
    <w:basedOn w:val="VarsaylanParagrafYazTipi"/>
    <w:uiPriority w:val="20"/>
    <w:qFormat/>
    <w:rsid w:val="00402163"/>
    <w:rPr>
      <w:i/>
      <w:iCs/>
    </w:rPr>
  </w:style>
  <w:style w:type="paragraph" w:customStyle="1" w:styleId="Makale">
    <w:name w:val="Makale"/>
    <w:basedOn w:val="Normal"/>
    <w:link w:val="MakaleChar"/>
    <w:qFormat/>
    <w:rsid w:val="00C63540"/>
    <w:pPr>
      <w:ind w:firstLine="567"/>
      <w:jc w:val="both"/>
    </w:pPr>
    <w:rPr>
      <w:rFonts w:ascii="Palatino Linotype" w:eastAsia="Times New Roman" w:hAnsi="Palatino Linotype" w:cs="Traditional Arabic"/>
      <w:sz w:val="21"/>
      <w:szCs w:val="21"/>
      <w:lang w:eastAsia="tr-TR"/>
    </w:rPr>
  </w:style>
  <w:style w:type="character" w:customStyle="1" w:styleId="MakaleChar">
    <w:name w:val="Makale Char"/>
    <w:basedOn w:val="VarsaylanParagrafYazTipi"/>
    <w:link w:val="Makale"/>
    <w:rsid w:val="00C63540"/>
    <w:rPr>
      <w:rFonts w:ascii="Palatino Linotype" w:eastAsia="Times New Roman" w:hAnsi="Palatino Linotype" w:cs="Traditional Arabic"/>
      <w:sz w:val="21"/>
      <w:szCs w:val="21"/>
      <w:lang w:eastAsia="tr-TR"/>
    </w:rPr>
  </w:style>
  <w:style w:type="paragraph" w:customStyle="1" w:styleId="Kaynaka1">
    <w:name w:val="Kaynakça  1"/>
    <w:basedOn w:val="Normal"/>
    <w:next w:val="Normal"/>
    <w:uiPriority w:val="37"/>
    <w:unhideWhenUsed/>
    <w:qFormat/>
    <w:rsid w:val="000E3ACC"/>
  </w:style>
  <w:style w:type="character" w:customStyle="1" w:styleId="AltbilgiChar0">
    <w:name w:val="Altbilgi Char"/>
    <w:uiPriority w:val="99"/>
    <w:rsid w:val="00D62533"/>
  </w:style>
  <w:style w:type="character" w:customStyle="1" w:styleId="zmlenmeyenBahsetme4">
    <w:name w:val="Çözümlenmeyen Bahsetme4"/>
    <w:basedOn w:val="VarsaylanParagrafYazTipi"/>
    <w:uiPriority w:val="99"/>
    <w:semiHidden/>
    <w:unhideWhenUsed/>
    <w:rsid w:val="00D62533"/>
    <w:rPr>
      <w:color w:val="605E5C"/>
      <w:shd w:val="clear" w:color="auto" w:fill="E1DFDD"/>
    </w:rPr>
  </w:style>
  <w:style w:type="character" w:customStyle="1" w:styleId="zmlenmeyenBahsetme5">
    <w:name w:val="Çözümlenmeyen Bahsetme5"/>
    <w:basedOn w:val="VarsaylanParagrafYazTipi"/>
    <w:uiPriority w:val="99"/>
    <w:unhideWhenUsed/>
    <w:rsid w:val="00D62533"/>
    <w:rPr>
      <w:color w:val="605E5C"/>
      <w:shd w:val="clear" w:color="auto" w:fill="E1DFDD"/>
    </w:rPr>
  </w:style>
  <w:style w:type="character" w:customStyle="1" w:styleId="zmlenmeyenBahsetme6">
    <w:name w:val="Çözümlenmeyen Bahsetme6"/>
    <w:basedOn w:val="VarsaylanParagrafYazTipi"/>
    <w:uiPriority w:val="99"/>
    <w:semiHidden/>
    <w:unhideWhenUsed/>
    <w:rsid w:val="00D62533"/>
    <w:rPr>
      <w:color w:val="605E5C"/>
      <w:shd w:val="clear" w:color="auto" w:fill="E1DFDD"/>
    </w:rPr>
  </w:style>
  <w:style w:type="paragraph" w:customStyle="1" w:styleId="DecimalAligned">
    <w:name w:val="Decimal Aligned"/>
    <w:basedOn w:val="Normal"/>
    <w:uiPriority w:val="40"/>
    <w:qFormat/>
    <w:rsid w:val="005F4D0F"/>
    <w:pPr>
      <w:tabs>
        <w:tab w:val="decimal" w:pos="360"/>
      </w:tabs>
      <w:spacing w:line="720" w:lineRule="auto"/>
      <w:ind w:firstLine="567"/>
      <w:jc w:val="both"/>
    </w:pPr>
    <w:rPr>
      <w:rFonts w:eastAsiaTheme="minorEastAsia" w:cs="Times New Roman"/>
      <w:lang w:val="en-US"/>
    </w:rPr>
  </w:style>
  <w:style w:type="table" w:styleId="OrtaGlgeleme2-Vurgu5">
    <w:name w:val="Medium Shading 2 Accent 5"/>
    <w:basedOn w:val="NormalTablo"/>
    <w:uiPriority w:val="64"/>
    <w:rsid w:val="005F4D0F"/>
    <w:pPr>
      <w:spacing w:after="0" w:line="240" w:lineRule="auto"/>
      <w:ind w:firstLine="567"/>
      <w:jc w:val="both"/>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zTablo4">
    <w:name w:val="Plain Table 4"/>
    <w:basedOn w:val="NormalTablo"/>
    <w:uiPriority w:val="44"/>
    <w:rsid w:val="005F4D0F"/>
    <w:pPr>
      <w:spacing w:after="0" w:line="240" w:lineRule="auto"/>
      <w:ind w:firstLine="567"/>
      <w:jc w:val="both"/>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5F4D0F"/>
    <w:pPr>
      <w:spacing w:after="0" w:line="240" w:lineRule="auto"/>
      <w:ind w:firstLine="567"/>
      <w:jc w:val="both"/>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onnotMetni">
    <w:name w:val="endnote text"/>
    <w:basedOn w:val="Normal"/>
    <w:link w:val="SonnotMetniChar"/>
    <w:uiPriority w:val="99"/>
    <w:semiHidden/>
    <w:unhideWhenUsed/>
    <w:rsid w:val="005F4D0F"/>
    <w:pPr>
      <w:spacing w:after="0" w:line="240" w:lineRule="auto"/>
      <w:ind w:firstLine="567"/>
      <w:jc w:val="both"/>
    </w:pPr>
    <w:rPr>
      <w:sz w:val="20"/>
      <w:szCs w:val="20"/>
    </w:rPr>
  </w:style>
  <w:style w:type="character" w:customStyle="1" w:styleId="SonnotMetniChar">
    <w:name w:val="Sonnot Metni Char"/>
    <w:basedOn w:val="VarsaylanParagrafYazTipi"/>
    <w:link w:val="SonnotMetni"/>
    <w:uiPriority w:val="99"/>
    <w:semiHidden/>
    <w:rsid w:val="005F4D0F"/>
    <w:rPr>
      <w:sz w:val="20"/>
      <w:szCs w:val="20"/>
    </w:rPr>
  </w:style>
  <w:style w:type="character" w:styleId="SonnotBavurusu">
    <w:name w:val="endnote reference"/>
    <w:basedOn w:val="VarsaylanParagrafYazTipi"/>
    <w:uiPriority w:val="99"/>
    <w:semiHidden/>
    <w:unhideWhenUsed/>
    <w:rsid w:val="005F4D0F"/>
    <w:rPr>
      <w:vertAlign w:val="superscript"/>
    </w:rPr>
  </w:style>
  <w:style w:type="character" w:customStyle="1" w:styleId="Balk7Char">
    <w:name w:val="Başlık 7 Char"/>
    <w:basedOn w:val="VarsaylanParagrafYazTipi"/>
    <w:link w:val="Balk7"/>
    <w:rsid w:val="003E3FE7"/>
    <w:rPr>
      <w:rFonts w:ascii="Times New Roman" w:eastAsia="Times New Roman" w:hAnsi="Times New Roman" w:cs="Times New Roman"/>
      <w:noProof/>
      <w:sz w:val="24"/>
      <w:szCs w:val="24"/>
      <w:lang w:eastAsia="tr-TR"/>
    </w:rPr>
  </w:style>
  <w:style w:type="character" w:customStyle="1" w:styleId="Balk8Char">
    <w:name w:val="Başlık 8 Char"/>
    <w:basedOn w:val="VarsaylanParagrafYazTipi"/>
    <w:link w:val="Balk8"/>
    <w:rsid w:val="003E3FE7"/>
    <w:rPr>
      <w:rFonts w:ascii="Times New Roman" w:eastAsia="Times New Roman" w:hAnsi="Times New Roman" w:cs="Times New Roman"/>
      <w:i/>
      <w:iCs/>
      <w:noProof/>
      <w:sz w:val="24"/>
      <w:szCs w:val="24"/>
      <w:lang w:eastAsia="tr-TR"/>
    </w:rPr>
  </w:style>
  <w:style w:type="character" w:customStyle="1" w:styleId="Balk9Char">
    <w:name w:val="Başlık 9 Char"/>
    <w:basedOn w:val="VarsaylanParagrafYazTipi"/>
    <w:link w:val="Balk9"/>
    <w:rsid w:val="003E3FE7"/>
    <w:rPr>
      <w:rFonts w:ascii="Arial" w:eastAsia="Times New Roman" w:hAnsi="Arial" w:cs="Arial"/>
      <w:noProof/>
      <w:lang w:eastAsia="tr-TR"/>
    </w:rPr>
  </w:style>
  <w:style w:type="character" w:styleId="SayfaNumaras">
    <w:name w:val="page number"/>
    <w:basedOn w:val="VarsaylanParagrafYazTipi"/>
    <w:uiPriority w:val="99"/>
    <w:semiHidden/>
    <w:unhideWhenUsed/>
    <w:rsid w:val="003E3FE7"/>
  </w:style>
  <w:style w:type="paragraph" w:customStyle="1" w:styleId="BASLIK1">
    <w:name w:val="BASLIK1"/>
    <w:basedOn w:val="Normal"/>
    <w:rsid w:val="003E3FE7"/>
    <w:pPr>
      <w:tabs>
        <w:tab w:val="left" w:pos="-2835"/>
      </w:tabs>
      <w:spacing w:before="1440" w:after="360" w:line="360" w:lineRule="auto"/>
    </w:pPr>
    <w:rPr>
      <w:rFonts w:ascii="Times New Roman" w:eastAsia="Batang" w:hAnsi="Times New Roman" w:cs="Times New Roman"/>
      <w:b/>
      <w:noProof/>
      <w:sz w:val="24"/>
      <w:szCs w:val="24"/>
      <w:lang w:eastAsia="tr-TR"/>
    </w:rPr>
  </w:style>
  <w:style w:type="paragraph" w:customStyle="1" w:styleId="BASLIK2">
    <w:name w:val="BASLIK2"/>
    <w:basedOn w:val="Normal"/>
    <w:rsid w:val="003E3FE7"/>
    <w:pPr>
      <w:keepNext/>
      <w:spacing w:before="360" w:after="240" w:line="360" w:lineRule="auto"/>
    </w:pPr>
    <w:rPr>
      <w:rFonts w:ascii="Times New Roman" w:eastAsia="Batang" w:hAnsi="Times New Roman" w:cs="Times New Roman"/>
      <w:b/>
      <w:noProof/>
      <w:sz w:val="24"/>
      <w:szCs w:val="24"/>
      <w:lang w:eastAsia="tr-TR"/>
    </w:rPr>
  </w:style>
  <w:style w:type="paragraph" w:customStyle="1" w:styleId="BASLIK3">
    <w:name w:val="BASLIK3"/>
    <w:basedOn w:val="Normal"/>
    <w:autoRedefine/>
    <w:rsid w:val="003E3FE7"/>
    <w:pPr>
      <w:keepNext/>
      <w:spacing w:before="240" w:after="120" w:line="360" w:lineRule="auto"/>
      <w:ind w:left="1701" w:hanging="1701"/>
    </w:pPr>
    <w:rPr>
      <w:rFonts w:ascii="Times New Roman" w:eastAsia="Times New Roman" w:hAnsi="Times New Roman" w:cs="Times New Roman"/>
      <w:b/>
      <w:noProof/>
      <w:sz w:val="24"/>
      <w:szCs w:val="24"/>
      <w:lang w:eastAsia="tr-TR"/>
    </w:rPr>
  </w:style>
  <w:style w:type="paragraph" w:customStyle="1" w:styleId="BASLIK4">
    <w:name w:val="BASLIK4"/>
    <w:basedOn w:val="Normal"/>
    <w:autoRedefine/>
    <w:rsid w:val="003E3FE7"/>
    <w:pPr>
      <w:spacing w:before="240" w:after="120" w:line="360" w:lineRule="auto"/>
    </w:pPr>
    <w:rPr>
      <w:rFonts w:ascii="Times New Roman" w:eastAsia="Times New Roman" w:hAnsi="Times New Roman" w:cs="Times New Roman"/>
      <w:b/>
      <w:noProof/>
      <w:sz w:val="24"/>
      <w:szCs w:val="24"/>
      <w:lang w:eastAsia="tr-TR"/>
    </w:rPr>
  </w:style>
  <w:style w:type="character" w:customStyle="1" w:styleId="a-size-extra-large">
    <w:name w:val="a-size-extra-large"/>
    <w:basedOn w:val="VarsaylanParagrafYazTipi"/>
    <w:rsid w:val="003E3FE7"/>
  </w:style>
  <w:style w:type="table" w:customStyle="1" w:styleId="TableNormal1">
    <w:name w:val="Table Normal1"/>
    <w:rsid w:val="003E3FE7"/>
    <w:pPr>
      <w:spacing w:after="0" w:line="240" w:lineRule="auto"/>
    </w:pPr>
    <w:rPr>
      <w:rFonts w:ascii="Times New Roman" w:eastAsia="Times New Roman" w:hAnsi="Times New Roman" w:cs="Times New Roman"/>
      <w:sz w:val="24"/>
      <w:szCs w:val="24"/>
      <w:lang w:eastAsia="tr-TR"/>
    </w:rPr>
    <w:tblPr>
      <w:tblCellMar>
        <w:top w:w="0" w:type="dxa"/>
        <w:left w:w="0" w:type="dxa"/>
        <w:bottom w:w="0" w:type="dxa"/>
        <w:right w:w="0" w:type="dxa"/>
      </w:tblCellMar>
    </w:tblPr>
  </w:style>
  <w:style w:type="paragraph" w:styleId="KonuBal">
    <w:name w:val="Title"/>
    <w:basedOn w:val="Normal"/>
    <w:next w:val="Normal"/>
    <w:link w:val="KonuBalChar"/>
    <w:uiPriority w:val="10"/>
    <w:qFormat/>
    <w:rsid w:val="003E3FE7"/>
    <w:pPr>
      <w:keepNext/>
      <w:keepLines/>
      <w:spacing w:before="480" w:after="120" w:line="240" w:lineRule="auto"/>
    </w:pPr>
    <w:rPr>
      <w:rFonts w:ascii="Times New Roman" w:eastAsia="Times New Roman" w:hAnsi="Times New Roman" w:cs="Times New Roman"/>
      <w:b/>
      <w:sz w:val="72"/>
      <w:szCs w:val="72"/>
      <w:lang w:eastAsia="tr-TR"/>
    </w:rPr>
  </w:style>
  <w:style w:type="character" w:customStyle="1" w:styleId="KonuBalChar">
    <w:name w:val="Konu Başlığı Char"/>
    <w:basedOn w:val="VarsaylanParagrafYazTipi"/>
    <w:link w:val="KonuBal"/>
    <w:uiPriority w:val="10"/>
    <w:rsid w:val="003E3FE7"/>
    <w:rPr>
      <w:rFonts w:ascii="Times New Roman" w:eastAsia="Times New Roman" w:hAnsi="Times New Roman" w:cs="Times New Roman"/>
      <w:b/>
      <w:sz w:val="72"/>
      <w:szCs w:val="72"/>
      <w:lang w:eastAsia="tr-TR"/>
    </w:rPr>
  </w:style>
  <w:style w:type="character" w:customStyle="1" w:styleId="a-size-medium">
    <w:name w:val="a-size-medium"/>
    <w:basedOn w:val="VarsaylanParagrafYazTipi"/>
    <w:rsid w:val="003E3FE7"/>
  </w:style>
  <w:style w:type="character" w:customStyle="1" w:styleId="notion-enable-hover">
    <w:name w:val="notion-enable-hover"/>
    <w:basedOn w:val="VarsaylanParagrafYazTipi"/>
    <w:rsid w:val="003E3FE7"/>
  </w:style>
  <w:style w:type="paragraph" w:styleId="z-Formunst">
    <w:name w:val="HTML Top of Form"/>
    <w:basedOn w:val="Normal"/>
    <w:next w:val="Normal"/>
    <w:link w:val="z-FormunstChar"/>
    <w:hidden/>
    <w:uiPriority w:val="99"/>
    <w:semiHidden/>
    <w:unhideWhenUsed/>
    <w:rsid w:val="003E3FE7"/>
    <w:pPr>
      <w:pBdr>
        <w:bottom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stChar">
    <w:name w:val="z-Formun Üstü Char"/>
    <w:basedOn w:val="VarsaylanParagrafYazTipi"/>
    <w:link w:val="z-Formunst"/>
    <w:uiPriority w:val="99"/>
    <w:semiHidden/>
    <w:rsid w:val="003E3FE7"/>
    <w:rPr>
      <w:rFonts w:ascii="Arial" w:eastAsia="Times New Roman" w:hAnsi="Arial" w:cs="Arial"/>
      <w:vanish/>
      <w:sz w:val="16"/>
      <w:szCs w:val="16"/>
      <w:lang w:eastAsia="tr-TR"/>
    </w:rPr>
  </w:style>
  <w:style w:type="character" w:customStyle="1" w:styleId="citationsource-book">
    <w:name w:val="citation_source-book"/>
    <w:basedOn w:val="VarsaylanParagrafYazTipi"/>
    <w:rsid w:val="003E3FE7"/>
  </w:style>
  <w:style w:type="character" w:customStyle="1" w:styleId="overflow-hidden">
    <w:name w:val="overflow-hidden"/>
    <w:basedOn w:val="VarsaylanParagrafYazTipi"/>
    <w:rsid w:val="00B637A5"/>
  </w:style>
  <w:style w:type="character" w:customStyle="1" w:styleId="z-FormunstChar1">
    <w:name w:val="z-Formun Üstü Char1"/>
    <w:basedOn w:val="VarsaylanParagrafYazTipi"/>
    <w:uiPriority w:val="99"/>
    <w:semiHidden/>
    <w:rsid w:val="00B637A5"/>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B637A5"/>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B637A5"/>
    <w:pPr>
      <w:pBdr>
        <w:top w:val="single" w:sz="6" w:space="1" w:color="auto"/>
      </w:pBdr>
      <w:spacing w:after="0" w:line="240" w:lineRule="auto"/>
      <w:jc w:val="center"/>
    </w:pPr>
    <w:rPr>
      <w:rFonts w:ascii="Arial" w:eastAsia="Times New Roman" w:hAnsi="Arial" w:cs="Arial"/>
      <w:vanish/>
      <w:sz w:val="16"/>
      <w:szCs w:val="16"/>
      <w:lang w:eastAsia="tr-TR"/>
    </w:rPr>
  </w:style>
  <w:style w:type="character" w:customStyle="1" w:styleId="z-FormunAltChar1">
    <w:name w:val="z-Formun Altı Char1"/>
    <w:basedOn w:val="VarsaylanParagrafYazTipi"/>
    <w:uiPriority w:val="99"/>
    <w:semiHidden/>
    <w:rsid w:val="00B637A5"/>
    <w:rPr>
      <w:rFonts w:ascii="Arial" w:hAnsi="Arial" w:cs="Arial"/>
      <w:vanish/>
      <w:sz w:val="16"/>
      <w:szCs w:val="16"/>
    </w:rPr>
  </w:style>
  <w:style w:type="paragraph" w:styleId="T1">
    <w:name w:val="toc 1"/>
    <w:basedOn w:val="Normal"/>
    <w:next w:val="Normal"/>
    <w:autoRedefine/>
    <w:uiPriority w:val="39"/>
    <w:rsid w:val="00B637A5"/>
    <w:pPr>
      <w:tabs>
        <w:tab w:val="right" w:leader="dot" w:pos="8494"/>
      </w:tabs>
      <w:spacing w:after="100" w:line="360" w:lineRule="auto"/>
      <w:jc w:val="both"/>
    </w:pPr>
    <w:rPr>
      <w:rFonts w:ascii="Times New Roman" w:eastAsia="Calibri" w:hAnsi="Times New Roman" w:cs="Calibri"/>
      <w:b/>
      <w:noProof/>
      <w:sz w:val="24"/>
    </w:rPr>
  </w:style>
  <w:style w:type="paragraph" w:styleId="T2">
    <w:name w:val="toc 2"/>
    <w:basedOn w:val="Normal"/>
    <w:next w:val="Normal"/>
    <w:autoRedefine/>
    <w:uiPriority w:val="39"/>
    <w:rsid w:val="00B637A5"/>
    <w:pPr>
      <w:tabs>
        <w:tab w:val="right" w:leader="dot" w:pos="8494"/>
      </w:tabs>
      <w:spacing w:after="100" w:line="276" w:lineRule="auto"/>
      <w:jc w:val="center"/>
    </w:pPr>
    <w:rPr>
      <w:rFonts w:ascii="Times New Roman" w:eastAsia="Calibri" w:hAnsi="Times New Roman" w:cs="Calibri"/>
      <w:b/>
      <w:noProof/>
      <w:sz w:val="24"/>
      <w:szCs w:val="24"/>
    </w:rPr>
  </w:style>
  <w:style w:type="paragraph" w:styleId="T3">
    <w:name w:val="toc 3"/>
    <w:basedOn w:val="Normal"/>
    <w:next w:val="Normal"/>
    <w:autoRedefine/>
    <w:uiPriority w:val="39"/>
    <w:rsid w:val="00B637A5"/>
    <w:pPr>
      <w:spacing w:after="100" w:line="360" w:lineRule="auto"/>
      <w:ind w:left="440"/>
      <w:jc w:val="both"/>
    </w:pPr>
    <w:rPr>
      <w:rFonts w:ascii="Times New Roman" w:eastAsia="Calibri" w:hAnsi="Times New Roman" w:cs="Calibri"/>
      <w:sz w:val="24"/>
    </w:rPr>
  </w:style>
  <w:style w:type="paragraph" w:styleId="ekillerTablosu">
    <w:name w:val="table of figures"/>
    <w:basedOn w:val="Normal"/>
    <w:next w:val="Normal"/>
    <w:uiPriority w:val="99"/>
    <w:rsid w:val="00B637A5"/>
    <w:pPr>
      <w:spacing w:after="0" w:line="360" w:lineRule="auto"/>
      <w:jc w:val="both"/>
    </w:pPr>
    <w:rPr>
      <w:rFonts w:ascii="Times New Roman" w:eastAsia="Calibri" w:hAnsi="Times New Roman" w:cs="Calibri"/>
      <w:sz w:val="24"/>
    </w:rPr>
  </w:style>
  <w:style w:type="paragraph" w:styleId="T4">
    <w:name w:val="toc 4"/>
    <w:basedOn w:val="Normal"/>
    <w:next w:val="Normal"/>
    <w:autoRedefine/>
    <w:uiPriority w:val="39"/>
    <w:rsid w:val="00B637A5"/>
    <w:pPr>
      <w:tabs>
        <w:tab w:val="right" w:leader="dot" w:pos="8494"/>
      </w:tabs>
      <w:spacing w:after="100" w:line="360" w:lineRule="auto"/>
      <w:ind w:left="720"/>
      <w:jc w:val="both"/>
    </w:pPr>
    <w:rPr>
      <w:rFonts w:ascii="Times New Roman" w:eastAsia="Calibri" w:hAnsi="Times New Roman" w:cs="Calibri"/>
      <w:b/>
      <w:noProof/>
      <w:sz w:val="24"/>
    </w:rPr>
  </w:style>
  <w:style w:type="paragraph" w:styleId="T5">
    <w:name w:val="toc 5"/>
    <w:basedOn w:val="Normal"/>
    <w:next w:val="Normal"/>
    <w:autoRedefine/>
    <w:uiPriority w:val="39"/>
    <w:rsid w:val="00B637A5"/>
    <w:pPr>
      <w:spacing w:after="100" w:line="360" w:lineRule="auto"/>
      <w:ind w:left="960"/>
      <w:jc w:val="both"/>
    </w:pPr>
    <w:rPr>
      <w:rFonts w:ascii="Times New Roman" w:eastAsia="Calibri" w:hAnsi="Times New Roman" w:cs="Calibri"/>
      <w:sz w:val="24"/>
    </w:rPr>
  </w:style>
  <w:style w:type="paragraph" w:customStyle="1" w:styleId="GiriBalklar">
    <w:name w:val="Giriş Başlıkları"/>
    <w:basedOn w:val="Balk1"/>
    <w:link w:val="GiriBalklarChar"/>
    <w:qFormat/>
    <w:rsid w:val="00B637A5"/>
    <w:pPr>
      <w:keepNext w:val="0"/>
      <w:tabs>
        <w:tab w:val="left" w:pos="3615"/>
      </w:tabs>
      <w:spacing w:before="0" w:after="720" w:line="240" w:lineRule="auto"/>
      <w:ind w:left="0"/>
      <w:jc w:val="center"/>
    </w:pPr>
    <w:rPr>
      <w:rFonts w:eastAsia="Calibri"/>
      <w:bCs/>
      <w:caps/>
      <w:sz w:val="28"/>
      <w:szCs w:val="28"/>
    </w:rPr>
  </w:style>
  <w:style w:type="character" w:customStyle="1" w:styleId="GiriBalklarChar">
    <w:name w:val="Giriş Başlıkları Char"/>
    <w:basedOn w:val="VarsaylanParagrafYazTipi"/>
    <w:link w:val="GiriBalklar"/>
    <w:rsid w:val="00B637A5"/>
    <w:rPr>
      <w:rFonts w:ascii="Times New Roman" w:eastAsia="Calibri" w:hAnsi="Times New Roman" w:cs="Times New Roman"/>
      <w:b/>
      <w:bCs/>
      <w:caps/>
      <w:sz w:val="28"/>
      <w:szCs w:val="28"/>
    </w:rPr>
  </w:style>
  <w:style w:type="character" w:customStyle="1" w:styleId="databold1">
    <w:name w:val="data_bold1"/>
    <w:basedOn w:val="VarsaylanParagrafYazTipi"/>
    <w:rsid w:val="00B637A5"/>
    <w:rPr>
      <w:b/>
      <w:bCs/>
    </w:rPr>
  </w:style>
  <w:style w:type="paragraph" w:customStyle="1" w:styleId="02TezMetin">
    <w:name w:val="02_Tez_Metin"/>
    <w:basedOn w:val="Normal"/>
    <w:rsid w:val="004F6E74"/>
    <w:pPr>
      <w:spacing w:before="120" w:after="120" w:line="480" w:lineRule="auto"/>
      <w:ind w:firstLine="709"/>
      <w:jc w:val="both"/>
    </w:pPr>
    <w:rPr>
      <w:rFonts w:ascii="Arial" w:hAnsi="Arial" w:cs="Arial"/>
    </w:rPr>
  </w:style>
  <w:style w:type="paragraph" w:customStyle="1" w:styleId="04KaynaklarTR">
    <w:name w:val="04_Kaynaklar_TR"/>
    <w:basedOn w:val="Normal"/>
    <w:rsid w:val="004F6E74"/>
    <w:pPr>
      <w:spacing w:after="120" w:line="480" w:lineRule="auto"/>
      <w:ind w:left="709" w:hanging="709"/>
      <w:jc w:val="both"/>
    </w:pPr>
    <w:rPr>
      <w:rFonts w:ascii="Arial" w:hAnsi="Arial" w:cs="Arial"/>
    </w:rPr>
  </w:style>
  <w:style w:type="table" w:customStyle="1" w:styleId="TableNormal">
    <w:name w:val="Table Normal"/>
    <w:uiPriority w:val="2"/>
    <w:semiHidden/>
    <w:unhideWhenUsed/>
    <w:qFormat/>
    <w:rsid w:val="000431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alk">
    <w:name w:val="başlık"/>
    <w:basedOn w:val="Balk1"/>
    <w:link w:val="balkChar"/>
    <w:qFormat/>
    <w:rsid w:val="0004312E"/>
    <w:pPr>
      <w:keepLines/>
      <w:spacing w:before="100" w:beforeAutospacing="1" w:after="240" w:line="276" w:lineRule="auto"/>
      <w:ind w:left="0"/>
      <w:jc w:val="both"/>
    </w:pPr>
    <w:rPr>
      <w:rFonts w:asciiTheme="minorHAnsi" w:eastAsiaTheme="majorEastAsia" w:hAnsiTheme="minorHAnsi" w:cstheme="majorBidi"/>
      <w:bCs/>
      <w:sz w:val="19"/>
      <w:szCs w:val="28"/>
      <w:lang w:eastAsia="tr-TR"/>
    </w:rPr>
  </w:style>
  <w:style w:type="character" w:customStyle="1" w:styleId="balkChar">
    <w:name w:val="başlık Char"/>
    <w:basedOn w:val="VarsaylanParagrafYazTipi"/>
    <w:link w:val="balk"/>
    <w:rsid w:val="0004312E"/>
    <w:rPr>
      <w:rFonts w:eastAsiaTheme="majorEastAsia" w:cstheme="majorBidi"/>
      <w:b/>
      <w:bCs/>
      <w:sz w:val="19"/>
      <w:szCs w:val="28"/>
      <w:lang w:eastAsia="tr-TR"/>
    </w:rPr>
  </w:style>
  <w:style w:type="paragraph" w:customStyle="1" w:styleId="Giri">
    <w:name w:val="Giriş"/>
    <w:basedOn w:val="Normal"/>
    <w:qFormat/>
    <w:rsid w:val="003534C0"/>
    <w:pPr>
      <w:spacing w:before="60" w:after="60" w:line="360" w:lineRule="auto"/>
      <w:jc w:val="center"/>
    </w:pPr>
    <w:rPr>
      <w:rFonts w:ascii="Garamond" w:hAnsi="Garamond" w:cs="Times New Roman"/>
      <w:b/>
      <w:bCs/>
      <w:color w:val="C00000"/>
      <w:szCs w:val="24"/>
    </w:rPr>
  </w:style>
  <w:style w:type="paragraph" w:customStyle="1" w:styleId="col-md-11">
    <w:name w:val="col-md-11"/>
    <w:basedOn w:val="Normal"/>
    <w:rsid w:val="003534C0"/>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911323">
      <w:bodyDiv w:val="1"/>
      <w:marLeft w:val="0"/>
      <w:marRight w:val="0"/>
      <w:marTop w:val="0"/>
      <w:marBottom w:val="0"/>
      <w:divBdr>
        <w:top w:val="none" w:sz="0" w:space="0" w:color="auto"/>
        <w:left w:val="none" w:sz="0" w:space="0" w:color="auto"/>
        <w:bottom w:val="none" w:sz="0" w:space="0" w:color="auto"/>
        <w:right w:val="none" w:sz="0" w:space="0" w:color="auto"/>
      </w:divBdr>
    </w:div>
    <w:div w:id="276299883">
      <w:bodyDiv w:val="1"/>
      <w:marLeft w:val="0"/>
      <w:marRight w:val="0"/>
      <w:marTop w:val="0"/>
      <w:marBottom w:val="0"/>
      <w:divBdr>
        <w:top w:val="none" w:sz="0" w:space="0" w:color="auto"/>
        <w:left w:val="none" w:sz="0" w:space="0" w:color="auto"/>
        <w:bottom w:val="none" w:sz="0" w:space="0" w:color="auto"/>
        <w:right w:val="none" w:sz="0" w:space="0" w:color="auto"/>
      </w:divBdr>
    </w:div>
    <w:div w:id="418987805">
      <w:bodyDiv w:val="1"/>
      <w:marLeft w:val="0"/>
      <w:marRight w:val="0"/>
      <w:marTop w:val="0"/>
      <w:marBottom w:val="0"/>
      <w:divBdr>
        <w:top w:val="none" w:sz="0" w:space="0" w:color="auto"/>
        <w:left w:val="none" w:sz="0" w:space="0" w:color="auto"/>
        <w:bottom w:val="none" w:sz="0" w:space="0" w:color="auto"/>
        <w:right w:val="none" w:sz="0" w:space="0" w:color="auto"/>
      </w:divBdr>
    </w:div>
    <w:div w:id="459232444">
      <w:bodyDiv w:val="1"/>
      <w:marLeft w:val="0"/>
      <w:marRight w:val="0"/>
      <w:marTop w:val="0"/>
      <w:marBottom w:val="0"/>
      <w:divBdr>
        <w:top w:val="none" w:sz="0" w:space="0" w:color="auto"/>
        <w:left w:val="none" w:sz="0" w:space="0" w:color="auto"/>
        <w:bottom w:val="none" w:sz="0" w:space="0" w:color="auto"/>
        <w:right w:val="none" w:sz="0" w:space="0" w:color="auto"/>
      </w:divBdr>
    </w:div>
    <w:div w:id="484399556">
      <w:bodyDiv w:val="1"/>
      <w:marLeft w:val="0"/>
      <w:marRight w:val="0"/>
      <w:marTop w:val="0"/>
      <w:marBottom w:val="0"/>
      <w:divBdr>
        <w:top w:val="none" w:sz="0" w:space="0" w:color="auto"/>
        <w:left w:val="none" w:sz="0" w:space="0" w:color="auto"/>
        <w:bottom w:val="none" w:sz="0" w:space="0" w:color="auto"/>
        <w:right w:val="none" w:sz="0" w:space="0" w:color="auto"/>
      </w:divBdr>
    </w:div>
    <w:div w:id="583730875">
      <w:bodyDiv w:val="1"/>
      <w:marLeft w:val="0"/>
      <w:marRight w:val="0"/>
      <w:marTop w:val="0"/>
      <w:marBottom w:val="0"/>
      <w:divBdr>
        <w:top w:val="none" w:sz="0" w:space="0" w:color="auto"/>
        <w:left w:val="none" w:sz="0" w:space="0" w:color="auto"/>
        <w:bottom w:val="none" w:sz="0" w:space="0" w:color="auto"/>
        <w:right w:val="none" w:sz="0" w:space="0" w:color="auto"/>
      </w:divBdr>
    </w:div>
    <w:div w:id="711342552">
      <w:bodyDiv w:val="1"/>
      <w:marLeft w:val="0"/>
      <w:marRight w:val="0"/>
      <w:marTop w:val="0"/>
      <w:marBottom w:val="0"/>
      <w:divBdr>
        <w:top w:val="none" w:sz="0" w:space="0" w:color="auto"/>
        <w:left w:val="none" w:sz="0" w:space="0" w:color="auto"/>
        <w:bottom w:val="none" w:sz="0" w:space="0" w:color="auto"/>
        <w:right w:val="none" w:sz="0" w:space="0" w:color="auto"/>
      </w:divBdr>
    </w:div>
    <w:div w:id="856575254">
      <w:bodyDiv w:val="1"/>
      <w:marLeft w:val="0"/>
      <w:marRight w:val="0"/>
      <w:marTop w:val="0"/>
      <w:marBottom w:val="0"/>
      <w:divBdr>
        <w:top w:val="none" w:sz="0" w:space="0" w:color="auto"/>
        <w:left w:val="none" w:sz="0" w:space="0" w:color="auto"/>
        <w:bottom w:val="none" w:sz="0" w:space="0" w:color="auto"/>
        <w:right w:val="none" w:sz="0" w:space="0" w:color="auto"/>
      </w:divBdr>
    </w:div>
    <w:div w:id="991254993">
      <w:bodyDiv w:val="1"/>
      <w:marLeft w:val="0"/>
      <w:marRight w:val="0"/>
      <w:marTop w:val="0"/>
      <w:marBottom w:val="0"/>
      <w:divBdr>
        <w:top w:val="none" w:sz="0" w:space="0" w:color="auto"/>
        <w:left w:val="none" w:sz="0" w:space="0" w:color="auto"/>
        <w:bottom w:val="none" w:sz="0" w:space="0" w:color="auto"/>
        <w:right w:val="none" w:sz="0" w:space="0" w:color="auto"/>
      </w:divBdr>
    </w:div>
    <w:div w:id="1036464487">
      <w:bodyDiv w:val="1"/>
      <w:marLeft w:val="0"/>
      <w:marRight w:val="0"/>
      <w:marTop w:val="0"/>
      <w:marBottom w:val="0"/>
      <w:divBdr>
        <w:top w:val="none" w:sz="0" w:space="0" w:color="auto"/>
        <w:left w:val="none" w:sz="0" w:space="0" w:color="auto"/>
        <w:bottom w:val="none" w:sz="0" w:space="0" w:color="auto"/>
        <w:right w:val="none" w:sz="0" w:space="0" w:color="auto"/>
      </w:divBdr>
      <w:divsChild>
        <w:div w:id="1733698747">
          <w:marLeft w:val="0"/>
          <w:marRight w:val="0"/>
          <w:marTop w:val="0"/>
          <w:marBottom w:val="0"/>
          <w:divBdr>
            <w:top w:val="none" w:sz="0" w:space="0" w:color="auto"/>
            <w:left w:val="none" w:sz="0" w:space="0" w:color="auto"/>
            <w:bottom w:val="none" w:sz="0" w:space="0" w:color="auto"/>
            <w:right w:val="none" w:sz="0" w:space="0" w:color="auto"/>
          </w:divBdr>
          <w:divsChild>
            <w:div w:id="1056901573">
              <w:marLeft w:val="0"/>
              <w:marRight w:val="0"/>
              <w:marTop w:val="0"/>
              <w:marBottom w:val="450"/>
              <w:divBdr>
                <w:top w:val="none" w:sz="0" w:space="0" w:color="auto"/>
                <w:left w:val="none" w:sz="0" w:space="0" w:color="auto"/>
                <w:bottom w:val="none" w:sz="0" w:space="0" w:color="auto"/>
                <w:right w:val="none" w:sz="0" w:space="0" w:color="auto"/>
              </w:divBdr>
              <w:divsChild>
                <w:div w:id="1695184746">
                  <w:marLeft w:val="0"/>
                  <w:marRight w:val="0"/>
                  <w:marTop w:val="0"/>
                  <w:marBottom w:val="0"/>
                  <w:divBdr>
                    <w:top w:val="none" w:sz="0" w:space="0" w:color="auto"/>
                    <w:left w:val="none" w:sz="0" w:space="0" w:color="auto"/>
                    <w:bottom w:val="none" w:sz="0" w:space="0" w:color="auto"/>
                    <w:right w:val="none" w:sz="0" w:space="0" w:color="auto"/>
                  </w:divBdr>
                  <w:divsChild>
                    <w:div w:id="1251232702">
                      <w:marLeft w:val="0"/>
                      <w:marRight w:val="0"/>
                      <w:marTop w:val="0"/>
                      <w:marBottom w:val="0"/>
                      <w:divBdr>
                        <w:top w:val="none" w:sz="0" w:space="0" w:color="auto"/>
                        <w:left w:val="none" w:sz="0" w:space="0" w:color="auto"/>
                        <w:bottom w:val="none" w:sz="0" w:space="0" w:color="auto"/>
                        <w:right w:val="none" w:sz="0" w:space="0" w:color="auto"/>
                      </w:divBdr>
                      <w:divsChild>
                        <w:div w:id="445462280">
                          <w:marLeft w:val="0"/>
                          <w:marRight w:val="0"/>
                          <w:marTop w:val="0"/>
                          <w:marBottom w:val="0"/>
                          <w:divBdr>
                            <w:top w:val="none" w:sz="0" w:space="0" w:color="auto"/>
                            <w:left w:val="none" w:sz="0" w:space="0" w:color="auto"/>
                            <w:bottom w:val="none" w:sz="0" w:space="0" w:color="auto"/>
                            <w:right w:val="none" w:sz="0" w:space="0" w:color="auto"/>
                          </w:divBdr>
                          <w:divsChild>
                            <w:div w:id="936013095">
                              <w:marLeft w:val="0"/>
                              <w:marRight w:val="0"/>
                              <w:marTop w:val="0"/>
                              <w:marBottom w:val="0"/>
                              <w:divBdr>
                                <w:top w:val="none" w:sz="0" w:space="11" w:color="auto"/>
                                <w:left w:val="single" w:sz="6" w:space="11" w:color="EEEEEE"/>
                                <w:bottom w:val="single" w:sz="6" w:space="11" w:color="EEEEEE"/>
                                <w:right w:val="single" w:sz="6" w:space="11" w:color="EEEEEE"/>
                              </w:divBdr>
                              <w:divsChild>
                                <w:div w:id="64323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552057">
      <w:bodyDiv w:val="1"/>
      <w:marLeft w:val="0"/>
      <w:marRight w:val="0"/>
      <w:marTop w:val="0"/>
      <w:marBottom w:val="0"/>
      <w:divBdr>
        <w:top w:val="none" w:sz="0" w:space="0" w:color="auto"/>
        <w:left w:val="none" w:sz="0" w:space="0" w:color="auto"/>
        <w:bottom w:val="none" w:sz="0" w:space="0" w:color="auto"/>
        <w:right w:val="none" w:sz="0" w:space="0" w:color="auto"/>
      </w:divBdr>
    </w:div>
    <w:div w:id="1185903565">
      <w:bodyDiv w:val="1"/>
      <w:marLeft w:val="0"/>
      <w:marRight w:val="0"/>
      <w:marTop w:val="0"/>
      <w:marBottom w:val="0"/>
      <w:divBdr>
        <w:top w:val="none" w:sz="0" w:space="0" w:color="auto"/>
        <w:left w:val="none" w:sz="0" w:space="0" w:color="auto"/>
        <w:bottom w:val="none" w:sz="0" w:space="0" w:color="auto"/>
        <w:right w:val="none" w:sz="0" w:space="0" w:color="auto"/>
      </w:divBdr>
    </w:div>
    <w:div w:id="1207570954">
      <w:bodyDiv w:val="1"/>
      <w:marLeft w:val="0"/>
      <w:marRight w:val="0"/>
      <w:marTop w:val="0"/>
      <w:marBottom w:val="0"/>
      <w:divBdr>
        <w:top w:val="none" w:sz="0" w:space="0" w:color="auto"/>
        <w:left w:val="none" w:sz="0" w:space="0" w:color="auto"/>
        <w:bottom w:val="none" w:sz="0" w:space="0" w:color="auto"/>
        <w:right w:val="none" w:sz="0" w:space="0" w:color="auto"/>
      </w:divBdr>
    </w:div>
    <w:div w:id="1229996520">
      <w:bodyDiv w:val="1"/>
      <w:marLeft w:val="0"/>
      <w:marRight w:val="0"/>
      <w:marTop w:val="0"/>
      <w:marBottom w:val="0"/>
      <w:divBdr>
        <w:top w:val="none" w:sz="0" w:space="0" w:color="auto"/>
        <w:left w:val="none" w:sz="0" w:space="0" w:color="auto"/>
        <w:bottom w:val="none" w:sz="0" w:space="0" w:color="auto"/>
        <w:right w:val="none" w:sz="0" w:space="0" w:color="auto"/>
      </w:divBdr>
    </w:div>
    <w:div w:id="1243680511">
      <w:bodyDiv w:val="1"/>
      <w:marLeft w:val="0"/>
      <w:marRight w:val="0"/>
      <w:marTop w:val="0"/>
      <w:marBottom w:val="0"/>
      <w:divBdr>
        <w:top w:val="none" w:sz="0" w:space="0" w:color="auto"/>
        <w:left w:val="none" w:sz="0" w:space="0" w:color="auto"/>
        <w:bottom w:val="none" w:sz="0" w:space="0" w:color="auto"/>
        <w:right w:val="none" w:sz="0" w:space="0" w:color="auto"/>
      </w:divBdr>
    </w:div>
    <w:div w:id="1292976669">
      <w:bodyDiv w:val="1"/>
      <w:marLeft w:val="0"/>
      <w:marRight w:val="0"/>
      <w:marTop w:val="0"/>
      <w:marBottom w:val="0"/>
      <w:divBdr>
        <w:top w:val="none" w:sz="0" w:space="0" w:color="auto"/>
        <w:left w:val="none" w:sz="0" w:space="0" w:color="auto"/>
        <w:bottom w:val="none" w:sz="0" w:space="0" w:color="auto"/>
        <w:right w:val="none" w:sz="0" w:space="0" w:color="auto"/>
      </w:divBdr>
    </w:div>
    <w:div w:id="1380980102">
      <w:bodyDiv w:val="1"/>
      <w:marLeft w:val="0"/>
      <w:marRight w:val="0"/>
      <w:marTop w:val="0"/>
      <w:marBottom w:val="0"/>
      <w:divBdr>
        <w:top w:val="none" w:sz="0" w:space="0" w:color="auto"/>
        <w:left w:val="none" w:sz="0" w:space="0" w:color="auto"/>
        <w:bottom w:val="none" w:sz="0" w:space="0" w:color="auto"/>
        <w:right w:val="none" w:sz="0" w:space="0" w:color="auto"/>
      </w:divBdr>
    </w:div>
    <w:div w:id="1507986748">
      <w:bodyDiv w:val="1"/>
      <w:marLeft w:val="0"/>
      <w:marRight w:val="0"/>
      <w:marTop w:val="0"/>
      <w:marBottom w:val="0"/>
      <w:divBdr>
        <w:top w:val="none" w:sz="0" w:space="0" w:color="auto"/>
        <w:left w:val="none" w:sz="0" w:space="0" w:color="auto"/>
        <w:bottom w:val="none" w:sz="0" w:space="0" w:color="auto"/>
        <w:right w:val="none" w:sz="0" w:space="0" w:color="auto"/>
      </w:divBdr>
    </w:div>
    <w:div w:id="1858300811">
      <w:bodyDiv w:val="1"/>
      <w:marLeft w:val="0"/>
      <w:marRight w:val="0"/>
      <w:marTop w:val="0"/>
      <w:marBottom w:val="0"/>
      <w:divBdr>
        <w:top w:val="none" w:sz="0" w:space="0" w:color="auto"/>
        <w:left w:val="none" w:sz="0" w:space="0" w:color="auto"/>
        <w:bottom w:val="none" w:sz="0" w:space="0" w:color="auto"/>
        <w:right w:val="none" w:sz="0" w:space="0" w:color="auto"/>
      </w:divBdr>
    </w:div>
    <w:div w:id="1889103541">
      <w:bodyDiv w:val="1"/>
      <w:marLeft w:val="0"/>
      <w:marRight w:val="0"/>
      <w:marTop w:val="0"/>
      <w:marBottom w:val="0"/>
      <w:divBdr>
        <w:top w:val="none" w:sz="0" w:space="0" w:color="auto"/>
        <w:left w:val="none" w:sz="0" w:space="0" w:color="auto"/>
        <w:bottom w:val="none" w:sz="0" w:space="0" w:color="auto"/>
        <w:right w:val="none" w:sz="0" w:space="0" w:color="auto"/>
      </w:divBdr>
    </w:div>
    <w:div w:id="1914241294">
      <w:bodyDiv w:val="1"/>
      <w:marLeft w:val="0"/>
      <w:marRight w:val="0"/>
      <w:marTop w:val="0"/>
      <w:marBottom w:val="0"/>
      <w:divBdr>
        <w:top w:val="none" w:sz="0" w:space="0" w:color="auto"/>
        <w:left w:val="none" w:sz="0" w:space="0" w:color="auto"/>
        <w:bottom w:val="none" w:sz="0" w:space="0" w:color="auto"/>
        <w:right w:val="none" w:sz="0" w:space="0" w:color="auto"/>
      </w:divBdr>
    </w:div>
    <w:div w:id="1946577020">
      <w:bodyDiv w:val="1"/>
      <w:marLeft w:val="0"/>
      <w:marRight w:val="0"/>
      <w:marTop w:val="0"/>
      <w:marBottom w:val="0"/>
      <w:divBdr>
        <w:top w:val="none" w:sz="0" w:space="0" w:color="auto"/>
        <w:left w:val="none" w:sz="0" w:space="0" w:color="auto"/>
        <w:bottom w:val="none" w:sz="0" w:space="0" w:color="auto"/>
        <w:right w:val="none" w:sz="0" w:space="0" w:color="auto"/>
      </w:divBdr>
    </w:div>
    <w:div w:id="2014407986">
      <w:bodyDiv w:val="1"/>
      <w:marLeft w:val="0"/>
      <w:marRight w:val="0"/>
      <w:marTop w:val="0"/>
      <w:marBottom w:val="0"/>
      <w:divBdr>
        <w:top w:val="none" w:sz="0" w:space="0" w:color="auto"/>
        <w:left w:val="none" w:sz="0" w:space="0" w:color="auto"/>
        <w:bottom w:val="none" w:sz="0" w:space="0" w:color="auto"/>
        <w:right w:val="none" w:sz="0" w:space="0" w:color="auto"/>
      </w:divBdr>
      <w:divsChild>
        <w:div w:id="2114668235">
          <w:marLeft w:val="0"/>
          <w:marRight w:val="0"/>
          <w:marTop w:val="0"/>
          <w:marBottom w:val="0"/>
          <w:divBdr>
            <w:top w:val="none" w:sz="0" w:space="0" w:color="auto"/>
            <w:left w:val="none" w:sz="0" w:space="0" w:color="auto"/>
            <w:bottom w:val="none" w:sz="0" w:space="0" w:color="auto"/>
            <w:right w:val="none" w:sz="0" w:space="0" w:color="auto"/>
          </w:divBdr>
        </w:div>
      </w:divsChild>
    </w:div>
    <w:div w:id="202296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eader" Target="header6.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Sayfa1!$B$1</c:f>
              <c:strCache>
                <c:ptCount val="1"/>
                <c:pt idx="0">
                  <c:v>Yıllara Göre Yayımlanan Makale Sayısı</c:v>
                </c:pt>
              </c:strCache>
            </c:strRef>
          </c:tx>
          <c:spPr>
            <a:effectLst>
              <a:outerShdw blurRad="50800" dist="38100" dir="10800000" algn="r" rotWithShape="0">
                <a:prstClr val="black">
                  <a:alpha val="40000"/>
                </a:prstClr>
              </a:outerShdw>
            </a:effectLst>
          </c:spPr>
          <c:invertIfNegative val="0"/>
          <c:dLbls>
            <c:dLbl>
              <c:idx val="12"/>
              <c:layout>
                <c:manualLayout>
                  <c:x val="0"/>
                  <c:y val="2.05627705627705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763-4CF3-8873-0D57E8E9686D}"/>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Sayfa1!$A$2:$A$14</c:f>
              <c:strCache>
                <c:ptCount val="13"/>
                <c:pt idx="0">
                  <c:v>1978-1980</c:v>
                </c:pt>
                <c:pt idx="1">
                  <c:v>1985-1987</c:v>
                </c:pt>
                <c:pt idx="2">
                  <c:v>1988-1990</c:v>
                </c:pt>
                <c:pt idx="3">
                  <c:v>1991-1993</c:v>
                </c:pt>
                <c:pt idx="4">
                  <c:v>1994-1996</c:v>
                </c:pt>
                <c:pt idx="5">
                  <c:v>1997-1999</c:v>
                </c:pt>
                <c:pt idx="6">
                  <c:v>2000-2002</c:v>
                </c:pt>
                <c:pt idx="7">
                  <c:v>2003-2005</c:v>
                </c:pt>
                <c:pt idx="8">
                  <c:v>2006-2008</c:v>
                </c:pt>
                <c:pt idx="9">
                  <c:v>2009-2011</c:v>
                </c:pt>
                <c:pt idx="10">
                  <c:v>2012-2014</c:v>
                </c:pt>
                <c:pt idx="11">
                  <c:v>2015-2017</c:v>
                </c:pt>
                <c:pt idx="12">
                  <c:v>2018-2020</c:v>
                </c:pt>
              </c:strCache>
            </c:strRef>
          </c:cat>
          <c:val>
            <c:numRef>
              <c:f>Sayfa1!$B$2:$B$14</c:f>
              <c:numCache>
                <c:formatCode>General</c:formatCode>
                <c:ptCount val="13"/>
                <c:pt idx="0">
                  <c:v>5</c:v>
                </c:pt>
                <c:pt idx="1">
                  <c:v>11</c:v>
                </c:pt>
                <c:pt idx="2">
                  <c:v>15</c:v>
                </c:pt>
                <c:pt idx="3">
                  <c:v>32</c:v>
                </c:pt>
                <c:pt idx="4">
                  <c:v>48</c:v>
                </c:pt>
                <c:pt idx="5">
                  <c:v>91</c:v>
                </c:pt>
                <c:pt idx="6">
                  <c:v>120</c:v>
                </c:pt>
                <c:pt idx="7">
                  <c:v>151</c:v>
                </c:pt>
                <c:pt idx="8">
                  <c:v>279</c:v>
                </c:pt>
                <c:pt idx="9">
                  <c:v>712</c:v>
                </c:pt>
                <c:pt idx="10">
                  <c:v>1180</c:v>
                </c:pt>
                <c:pt idx="11">
                  <c:v>1490</c:v>
                </c:pt>
                <c:pt idx="12">
                  <c:v>2326</c:v>
                </c:pt>
              </c:numCache>
            </c:numRef>
          </c:val>
          <c:extLst>
            <c:ext xmlns:c16="http://schemas.microsoft.com/office/drawing/2014/chart" uri="{C3380CC4-5D6E-409C-BE32-E72D297353CC}">
              <c16:uniqueId val="{00000001-8763-4CF3-8873-0D57E8E9686D}"/>
            </c:ext>
          </c:extLst>
        </c:ser>
        <c:dLbls>
          <c:showLegendKey val="0"/>
          <c:showVal val="1"/>
          <c:showCatName val="0"/>
          <c:showSerName val="0"/>
          <c:showPercent val="0"/>
          <c:showBubbleSize val="0"/>
        </c:dLbls>
        <c:gapWidth val="150"/>
        <c:axId val="-580287632"/>
        <c:axId val="-580277296"/>
      </c:barChart>
      <c:catAx>
        <c:axId val="-580287632"/>
        <c:scaling>
          <c:orientation val="minMax"/>
        </c:scaling>
        <c:delete val="0"/>
        <c:axPos val="b"/>
        <c:numFmt formatCode="General" sourceLinked="0"/>
        <c:majorTickMark val="out"/>
        <c:minorTickMark val="none"/>
        <c:tickLblPos val="nextTo"/>
        <c:txPr>
          <a:bodyPr/>
          <a:lstStyle/>
          <a:p>
            <a:pPr>
              <a:defRPr sz="1100">
                <a:latin typeface="Garamond" panose="02020404030301010803" pitchFamily="18" charset="0"/>
              </a:defRPr>
            </a:pPr>
            <a:endParaRPr lang="tr-TR"/>
          </a:p>
        </c:txPr>
        <c:crossAx val="-580277296"/>
        <c:crosses val="autoZero"/>
        <c:auto val="1"/>
        <c:lblAlgn val="ctr"/>
        <c:lblOffset val="100"/>
        <c:noMultiLvlLbl val="0"/>
      </c:catAx>
      <c:valAx>
        <c:axId val="-580277296"/>
        <c:scaling>
          <c:orientation val="minMax"/>
        </c:scaling>
        <c:delete val="0"/>
        <c:axPos val="l"/>
        <c:numFmt formatCode="General" sourceLinked="1"/>
        <c:majorTickMark val="out"/>
        <c:minorTickMark val="none"/>
        <c:tickLblPos val="nextTo"/>
        <c:txPr>
          <a:bodyPr/>
          <a:lstStyle/>
          <a:p>
            <a:pPr>
              <a:defRPr sz="1100">
                <a:latin typeface="Garamond" panose="02020404030301010803" pitchFamily="18" charset="0"/>
              </a:defRPr>
            </a:pPr>
            <a:endParaRPr lang="tr-TR"/>
          </a:p>
        </c:txPr>
        <c:crossAx val="-580287632"/>
        <c:crosses val="autoZero"/>
        <c:crossBetween val="between"/>
      </c:valAx>
      <c:spPr>
        <a:noFill/>
        <a:ln w="25400">
          <a:noFill/>
        </a:ln>
      </c:spPr>
    </c:plotArea>
    <c:legend>
      <c:legendPos val="b"/>
      <c:layout/>
      <c:overlay val="0"/>
      <c:txPr>
        <a:bodyPr/>
        <a:lstStyle/>
        <a:p>
          <a:pPr>
            <a:defRPr sz="1100">
              <a:latin typeface="Garamond" panose="02020404030301010803" pitchFamily="18" charset="0"/>
            </a:defRPr>
          </a:pPr>
          <a:endParaRPr lang="tr-TR"/>
        </a:p>
      </c:txPr>
    </c:legend>
    <c:plotVisOnly val="1"/>
    <c:dispBlanksAs val="gap"/>
    <c:showDLblsOverMax val="0"/>
  </c:chart>
  <c:spPr>
    <a:ln>
      <a:solidFill>
        <a:schemeClr val="bg1">
          <a:lumMod val="85000"/>
        </a:schemeClr>
      </a:solidFill>
    </a:ln>
  </c:spPr>
  <c:txPr>
    <a:bodyPr/>
    <a:lstStyle/>
    <a:p>
      <a:pPr>
        <a:defRPr>
          <a:latin typeface="Times New Roman" panose="02020603050405020304" pitchFamily="18" charset="0"/>
          <a:cs typeface="Times New Roman" panose="02020603050405020304" pitchFamily="18" charset="0"/>
        </a:defRPr>
      </a:pPr>
      <a:endParaRPr lang="tr-TR"/>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A99E63E439A415B8A4AF3D6EC1D9C0B"/>
        <w:category>
          <w:name w:val="Genel"/>
          <w:gallery w:val="placeholder"/>
        </w:category>
        <w:types>
          <w:type w:val="bbPlcHdr"/>
        </w:types>
        <w:behaviors>
          <w:behavior w:val="content"/>
        </w:behaviors>
        <w:guid w:val="{F10391BB-BF8C-4D71-9AA1-B05A1EE9BB9A}"/>
      </w:docPartPr>
      <w:docPartBody>
        <w:p w:rsidR="00F678A1" w:rsidRDefault="0008616C" w:rsidP="0008616C">
          <w:pPr>
            <w:pStyle w:val="7A99E63E439A415B8A4AF3D6EC1D9C0B"/>
          </w:pPr>
          <w:r w:rsidRPr="00C71F21">
            <w:rPr>
              <w:rStyle w:val="YerTutucuMetni"/>
            </w:rPr>
            <w:t>Metin girmek için buraya tıklayın veya dokunun.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Traditional Arabic">
    <w:altName w:val="Times New Roman"/>
    <w:charset w:val="B2"/>
    <w:family w:val="roman"/>
    <w:pitch w:val="variable"/>
    <w:sig w:usb0="00002003" w:usb1="80000000" w:usb2="00000008" w:usb3="00000000" w:csb0="00000041" w:csb1="00000000"/>
  </w:font>
  <w:font w:name="Segoe UI">
    <w:panose1 w:val="020B0502040204020203"/>
    <w:charset w:val="A2"/>
    <w:family w:val="swiss"/>
    <w:pitch w:val="variable"/>
    <w:sig w:usb0="E4002EFF" w:usb1="C000E47F" w:usb2="00000009" w:usb3="00000000" w:csb0="000001FF" w:csb1="00000000"/>
  </w:font>
  <w:font w:name="Consolas">
    <w:panose1 w:val="020B0609020204030204"/>
    <w:charset w:val="A2"/>
    <w:family w:val="modern"/>
    <w:pitch w:val="fixed"/>
    <w:sig w:usb0="E00006FF" w:usb1="0000FCFF" w:usb2="00000001" w:usb3="00000000" w:csb0="0000019F" w:csb1="00000000"/>
  </w:font>
  <w:font w:name="Trebuchet MS">
    <w:panose1 w:val="020B0603020202020204"/>
    <w:charset w:val="A2"/>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0" w:usb1="09060000" w:usb2="00000010" w:usb3="00000000" w:csb0="00080000" w:csb1="00000000"/>
  </w:font>
  <w:font w:name="Garamond">
    <w:panose1 w:val="02020404030301010803"/>
    <w:charset w:val="A2"/>
    <w:family w:val="roman"/>
    <w:pitch w:val="variable"/>
    <w:sig w:usb0="00000287" w:usb1="00000000" w:usb2="00000000" w:usb3="00000000" w:csb0="0000009F" w:csb1="00000000"/>
  </w:font>
  <w:font w:name="Font Awesome 5 Brands Regular">
    <w:panose1 w:val="02000503000000000000"/>
    <w:charset w:val="00"/>
    <w:family w:val="modern"/>
    <w:notTrueType/>
    <w:pitch w:val="variable"/>
    <w:sig w:usb0="00000003" w:usb1="00000000" w:usb2="00000000" w:usb3="00000000" w:csb0="00000001" w:csb1="00000000"/>
  </w:font>
  <w:font w:name="Minion Pro">
    <w:altName w:val="Cambria Math"/>
    <w:charset w:val="00"/>
    <w:family w:val="roman"/>
    <w:pitch w:val="variable"/>
    <w:sig w:usb0="60000287" w:usb1="00000001" w:usb2="00000000" w:usb3="00000000" w:csb0="0000019F" w:csb1="00000000"/>
  </w:font>
  <w:font w:name="Gentium Plus">
    <w:altName w:val="Cambria Math"/>
    <w:charset w:val="A2"/>
    <w:family w:val="auto"/>
    <w:pitch w:val="variable"/>
    <w:sig w:usb0="00000001" w:usb1="5200A1FF" w:usb2="0A000029" w:usb3="00000000" w:csb0="0000019F" w:csb1="00000000"/>
  </w:font>
  <w:font w:name="Open Sans">
    <w:altName w:val="Bahnschrift Light"/>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2F4"/>
    <w:rsid w:val="00021581"/>
    <w:rsid w:val="00040E78"/>
    <w:rsid w:val="00057352"/>
    <w:rsid w:val="0008616C"/>
    <w:rsid w:val="000863AC"/>
    <w:rsid w:val="00092A0F"/>
    <w:rsid w:val="000A163F"/>
    <w:rsid w:val="000B0C43"/>
    <w:rsid w:val="000D05AE"/>
    <w:rsid w:val="000D7A78"/>
    <w:rsid w:val="00100331"/>
    <w:rsid w:val="00135B8C"/>
    <w:rsid w:val="001878E9"/>
    <w:rsid w:val="001924B2"/>
    <w:rsid w:val="00196088"/>
    <w:rsid w:val="001A1178"/>
    <w:rsid w:val="001C36B6"/>
    <w:rsid w:val="001D373C"/>
    <w:rsid w:val="001E7C69"/>
    <w:rsid w:val="00213C38"/>
    <w:rsid w:val="00220DC1"/>
    <w:rsid w:val="00223EB0"/>
    <w:rsid w:val="0022418C"/>
    <w:rsid w:val="00224811"/>
    <w:rsid w:val="00227E50"/>
    <w:rsid w:val="00236C6F"/>
    <w:rsid w:val="00275B8D"/>
    <w:rsid w:val="002B31BF"/>
    <w:rsid w:val="002B6F98"/>
    <w:rsid w:val="00303DE8"/>
    <w:rsid w:val="003269AD"/>
    <w:rsid w:val="00381897"/>
    <w:rsid w:val="003B0746"/>
    <w:rsid w:val="003B315B"/>
    <w:rsid w:val="003C4051"/>
    <w:rsid w:val="003C6A22"/>
    <w:rsid w:val="003C786E"/>
    <w:rsid w:val="003F3056"/>
    <w:rsid w:val="00407BC6"/>
    <w:rsid w:val="00424825"/>
    <w:rsid w:val="0045251A"/>
    <w:rsid w:val="00483EF6"/>
    <w:rsid w:val="00496A53"/>
    <w:rsid w:val="004A4BC6"/>
    <w:rsid w:val="004B41BF"/>
    <w:rsid w:val="004C5375"/>
    <w:rsid w:val="004C7D9A"/>
    <w:rsid w:val="004D1072"/>
    <w:rsid w:val="004D1C19"/>
    <w:rsid w:val="004E24E3"/>
    <w:rsid w:val="0054080A"/>
    <w:rsid w:val="00563873"/>
    <w:rsid w:val="0057619F"/>
    <w:rsid w:val="00576C68"/>
    <w:rsid w:val="00594165"/>
    <w:rsid w:val="005B1176"/>
    <w:rsid w:val="005D393E"/>
    <w:rsid w:val="005E6ECE"/>
    <w:rsid w:val="00600855"/>
    <w:rsid w:val="00601D93"/>
    <w:rsid w:val="0062004F"/>
    <w:rsid w:val="00656866"/>
    <w:rsid w:val="00685DA9"/>
    <w:rsid w:val="0069441C"/>
    <w:rsid w:val="006A3C39"/>
    <w:rsid w:val="00706353"/>
    <w:rsid w:val="00707FDA"/>
    <w:rsid w:val="00735227"/>
    <w:rsid w:val="0073745F"/>
    <w:rsid w:val="0074238C"/>
    <w:rsid w:val="00780605"/>
    <w:rsid w:val="007A1543"/>
    <w:rsid w:val="007A37C9"/>
    <w:rsid w:val="007B1BCE"/>
    <w:rsid w:val="008348D9"/>
    <w:rsid w:val="008560E2"/>
    <w:rsid w:val="0086157C"/>
    <w:rsid w:val="00863615"/>
    <w:rsid w:val="0088759F"/>
    <w:rsid w:val="008A297F"/>
    <w:rsid w:val="008D5FF0"/>
    <w:rsid w:val="009250FD"/>
    <w:rsid w:val="00970EDC"/>
    <w:rsid w:val="009A6C36"/>
    <w:rsid w:val="00A0295B"/>
    <w:rsid w:val="00A06A6E"/>
    <w:rsid w:val="00A111C3"/>
    <w:rsid w:val="00A11361"/>
    <w:rsid w:val="00A17DC7"/>
    <w:rsid w:val="00A2771B"/>
    <w:rsid w:val="00A30A5C"/>
    <w:rsid w:val="00A4169F"/>
    <w:rsid w:val="00A640C0"/>
    <w:rsid w:val="00A84E9D"/>
    <w:rsid w:val="00A84F56"/>
    <w:rsid w:val="00AB0811"/>
    <w:rsid w:val="00AC4C5B"/>
    <w:rsid w:val="00AC751C"/>
    <w:rsid w:val="00AD5885"/>
    <w:rsid w:val="00B15B23"/>
    <w:rsid w:val="00B21F9A"/>
    <w:rsid w:val="00B34AE5"/>
    <w:rsid w:val="00B97E3E"/>
    <w:rsid w:val="00BB36EA"/>
    <w:rsid w:val="00BD3F6F"/>
    <w:rsid w:val="00BD658B"/>
    <w:rsid w:val="00C02211"/>
    <w:rsid w:val="00C3121E"/>
    <w:rsid w:val="00C3141B"/>
    <w:rsid w:val="00C33B36"/>
    <w:rsid w:val="00C677C1"/>
    <w:rsid w:val="00CA02AA"/>
    <w:rsid w:val="00CD3366"/>
    <w:rsid w:val="00CD66AB"/>
    <w:rsid w:val="00CE1521"/>
    <w:rsid w:val="00CE1994"/>
    <w:rsid w:val="00CE7DE6"/>
    <w:rsid w:val="00CF0B79"/>
    <w:rsid w:val="00CF26B2"/>
    <w:rsid w:val="00D12AE2"/>
    <w:rsid w:val="00D13ADB"/>
    <w:rsid w:val="00D3134E"/>
    <w:rsid w:val="00D36600"/>
    <w:rsid w:val="00D44D9D"/>
    <w:rsid w:val="00D703A2"/>
    <w:rsid w:val="00D87844"/>
    <w:rsid w:val="00DB22F4"/>
    <w:rsid w:val="00DD2E94"/>
    <w:rsid w:val="00DF3CFA"/>
    <w:rsid w:val="00E104DB"/>
    <w:rsid w:val="00E20935"/>
    <w:rsid w:val="00E43CA1"/>
    <w:rsid w:val="00E44EC8"/>
    <w:rsid w:val="00E54DD2"/>
    <w:rsid w:val="00E66B6B"/>
    <w:rsid w:val="00E93705"/>
    <w:rsid w:val="00EE0CBA"/>
    <w:rsid w:val="00EF2164"/>
    <w:rsid w:val="00F57932"/>
    <w:rsid w:val="00F678A1"/>
    <w:rsid w:val="00F92F28"/>
    <w:rsid w:val="00FA1125"/>
    <w:rsid w:val="00FA3DB3"/>
    <w:rsid w:val="00FB208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685DA9"/>
    <w:rPr>
      <w:color w:val="808080"/>
    </w:rPr>
  </w:style>
  <w:style w:type="paragraph" w:customStyle="1" w:styleId="7A99E63E439A415B8A4AF3D6EC1D9C0B">
    <w:name w:val="7A99E63E439A415B8A4AF3D6EC1D9C0B"/>
    <w:rsid w:val="00086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Lyn92</b:Tag>
    <b:SourceType>JournalArticle</b:SourceType>
    <b:Guid>{E3714D93-508E-4476-ACAC-A20A84E79490}</b:Guid>
    <b:Author>
      <b:Author>
        <b:NameList>
          <b:Person>
            <b:Last>Lynn</b:Last>
            <b:First>M</b:First>
          </b:Person>
        </b:NameList>
      </b:Author>
    </b:Author>
    <b:Title>Scarcity's enhancement of desirability: the role of naive economic theories</b:Title>
    <b:Year>1992</b:Year>
    <b:JournalName>Basic and Applied Social Pyschology, 13(1)</b:JournalName>
    <b:Pages>67-68</b:Pages>
    <b:RefOrder>1</b:RefOrder>
  </b:Source>
  <b:Source>
    <b:Tag>Mam18</b:Tag>
    <b:SourceType>JournalArticle</b:SourceType>
    <b:Guid>{3C406DE2-7ED6-48BD-9823-33DA5D0E1047}</b:Guid>
    <b:Title>The effect of sales promotion and store atmosphere on hedonic shopping motivation and impulsive buying behavior in hypermart manado city</b:Title>
    <b:Year>2018</b:Year>
    <b:JournalName>Derama (Development Research of Management): Jurnal Manajemen</b:JournalName>
    <b:Pages>83-89</b:Pages>
    <b:Author>
      <b:Author>
        <b:NameList>
          <b:Person>
            <b:Last>Mamuaya</b:Last>
            <b:First>N. C.</b:First>
          </b:Person>
        </b:NameList>
      </b:Author>
    </b:Author>
    <b:Volume>13</b:Volume>
    <b:Issue>1</b:Issue>
    <b:RefOrder>2</b:RefOrder>
  </b:Source>
  <b:Source>
    <b:Tag>KAn18</b:Tag>
    <b:SourceType>JournalArticle</b:SourceType>
    <b:Guid>{54B55318-9443-440A-AF0B-D28363EB083D}</b:Guid>
    <b:Title>Influence of sales promotion, hedonic shopping motivation and fashion involvement toward impulse buying through a positive emotion</b:Title>
    <b:Year>2018</b:Year>
    <b:JournalName>Management Analysis Journal</b:JournalName>
    <b:Pages>448-457</b:Pages>
    <b:Author>
      <b:Author>
        <b:NameList>
          <b:Person>
            <b:Last>Andani</b:Last>
            <b:First>K</b:First>
          </b:Person>
          <b:Person>
            <b:Last>Wahyono</b:Last>
            <b:First>W</b:First>
          </b:Person>
        </b:NameList>
      </b:Author>
    </b:Author>
    <b:Volume>7</b:Volume>
    <b:Issue>4</b:Issue>
    <b:RefOrder>3</b:RefOrder>
  </b:Source>
  <b:Source>
    <b:Tag>Sar</b:Tag>
    <b:SourceType>JournalArticle</b:SourceType>
    <b:Guid>{7ABF06A7-388F-4ADF-92D6-BD8A68F393A4}</b:Guid>
    <b:Title>Hedonic shopping motivation, shopping lifestyle, price reduction toward impulse buying behavior in shopping center</b:Title>
    <b:Author>
      <b:Author>
        <b:NameList>
          <b:Person>
            <b:Last>Sari</b:Last>
            <b:First>D.M.F.P.</b:First>
          </b:Person>
          <b:Person>
            <b:Last>Pidada</b:Last>
            <b:First>I.A.I.</b:First>
          </b:Person>
        </b:NameList>
      </b:Author>
    </b:Author>
    <b:JournalName>International Journal of Business, Economics and Management</b:JournalName>
    <b:Year>2020</b:Year>
    <b:Pages>48-54</b:Pages>
    <b:Volume>3</b:Volume>
    <b:Issue>1</b:Issue>
    <b:RefOrder>4</b:RefOrder>
  </b:Source>
  <b:Source>
    <b:Tag>Kho</b:Tag>
    <b:SourceType>JournalArticle</b:SourceType>
    <b:Guid>{213B629A-FD39-4679-80D7-AB6A48C722BC}</b:Guid>
    <b:Title>Scarcity marketing as an effective marketing tool (on the example of Clubhouse)</b:Title>
    <b:JournalName>Yayımlanmış doktora tezi, Wroclaw Üniversitesi</b:JournalName>
    <b:Author>
      <b:Author>
        <b:NameList>
          <b:Person>
            <b:Last>Khomenko</b:Last>
            <b:First>L.M.</b:First>
          </b:Person>
        </b:NameList>
      </b:Author>
    </b:Author>
    <b:Year>2021</b:Year>
    <b:RefOrder>5</b:RefOrder>
  </b:Source>
  <b:Source>
    <b:Tag>Tho</b:Tag>
    <b:SourceType>InternetSite</b:SourceType>
    <b:Guid>{E53457C0-1F60-45AE-A6D4-52845D17C8FF}</b:Guid>
    <b:Author>
      <b:Author>
        <b:NameList>
          <b:Person>
            <b:Last>Thomsen</b:Last>
            <b:First>R.B.</b:First>
          </b:Person>
        </b:NameList>
      </b:Author>
    </b:Author>
    <b:Title>Scarcity marketing: 6 innovative tactics you need to know (+ examples)</b:Title>
    <b:Year>2020</b:Year>
    <b:YearAccessed>2021</b:YearAccessed>
    <b:MonthAccessed>Aralık</b:MonthAccessed>
    <b:DayAccessed>14</b:DayAccessed>
    <b:URL>https://sleeknote.com/blog/scarcity-marketing</b:URL>
    <b:Month>Kasım</b:Month>
    <b:Day>24</b:Day>
    <b:RefOrder>6</b:RefOrder>
  </b:Source>
  <b:Source>
    <b:Tag>Lyn</b:Tag>
    <b:SourceType>JournalArticle</b:SourceType>
    <b:Guid>{E2B1FDE8-46B0-423F-B32F-8148DB198E71}</b:Guid>
    <b:Author>
      <b:Author>
        <b:NameList>
          <b:Person>
            <b:Last>Lynn</b:Last>
            <b:First>M</b:First>
          </b:Person>
        </b:NameList>
      </b:Author>
    </b:Author>
    <b:Title>Scarcity effects on value: a quantitative review of the commodity theory literature</b:Title>
    <b:JournalName>Psychology &amp; Marketing</b:JournalName>
    <b:Year>1991</b:Year>
    <b:Pages>43-57</b:Pages>
    <b:Volume>8</b:Volume>
    <b:Issue>1</b:Issue>
    <b:RefOrder>7</b:RefOrder>
  </b:Source>
  <b:Source>
    <b:Tag>Tut20</b:Tag>
    <b:SourceType>Book</b:SourceType>
    <b:Guid>{95769AAB-B7C2-439F-94C3-B09DCE41BBFD}</b:Guid>
    <b:Title>Social media marketing</b:Title>
    <b:Year>2020</b:Year>
    <b:Pages>1-488</b:Pages>
    <b:Author>
      <b:Author>
        <b:NameList>
          <b:Person>
            <b:Last>Tuten</b:Last>
            <b:Middle>L</b:Middle>
            <b:First>Tracy</b:First>
          </b:Person>
        </b:NameList>
      </b:Author>
    </b:Author>
    <b:Publisher>SAGE Publications</b:Publisher>
    <b:Edition>4</b:Edition>
    <b:RefOrder>8</b:RefOrder>
  </b:Source>
  <b:Source>
    <b:Tag>Vit06</b:Tag>
    <b:SourceType>Book</b:SourceType>
    <b:Guid>{EF9BBD0B-AF2C-4124-84D1-E743D4B1ABB5}</b:Guid>
    <b:Title>Consumer insights 2.0: how smart companies apply customer knowledge to the bottom line</b:Title>
    <b:Year>2006</b:Year>
    <b:Publisher>Paramount Market Publishing</b:Publisher>
    <b:Author>
      <b:Author>
        <b:NameList>
          <b:Person>
            <b:Last>Vitale</b:Last>
            <b:First>Dona</b:First>
          </b:Person>
        </b:NameList>
      </b:Author>
    </b:Author>
    <b:RefOrder>9</b:RefOrder>
  </b:Source>
  <b:Source>
    <b:Tag>Gab</b:Tag>
    <b:SourceType>JournalArticle</b:SourceType>
    <b:Guid>{EDFF683B-FE6F-4A6A-9775-06B894B0768C}</b:Guid>
    <b:Author>
      <b:Author>
        <b:NameList>
          <b:Person>
            <b:Last>Gabler</b:Last>
            <b:First>C.B.</b:First>
          </b:Person>
          <b:Person>
            <b:Last>Reynolds</b:Last>
            <b:First>K. E.</b:First>
          </b:Person>
        </b:NameList>
      </b:Author>
    </b:Author>
    <b:Title>Buy now or buy later: the effects of scarcity and discounts on purchase decisions</b:Title>
    <b:JournalName>Journal of Marketing Theory and Practice</b:JournalName>
    <b:Volume>21</b:Volume>
    <b:Issue>4</b:Issue>
    <b:Pages>441-456</b:Pages>
    <b:Year>2014</b:Year>
    <b:RefOrder>10</b:RefOrder>
  </b:Source>
  <b:Source>
    <b:Tag>Ust</b:Tag>
    <b:SourceType>JournalArticle</b:SourceType>
    <b:Guid>{4D26F676-223D-42E5-BB83-EEB301E90A74}</b:Guid>
    <b:Author>
      <b:Author>
        <b:NameList>
          <b:Person>
            <b:Last>Ustaahmetoğlu</b:Last>
            <b:First>E</b:First>
          </b:Person>
        </b:NameList>
      </b:Author>
    </b:Author>
    <b:Title>Satın alma niyeti üzerinde ürün kıtlık mesajları, algılanan kalite ve algılanan değerin etkisi</b:Title>
    <b:JournalName>Tüketici ve Tüketim Araştırmaları Dergisi</b:JournalName>
    <b:Year>2015</b:Year>
    <b:Pages>157-177</b:Pages>
    <b:Volume>7</b:Volume>
    <b:Issue>1</b:Issue>
    <b:RefOrder>11</b:RefOrder>
  </b:Source>
  <b:Source>
    <b:Tag>Che</b:Tag>
    <b:SourceType>JournalArticle</b:SourceType>
    <b:Guid>{5229E684-C559-4275-A84C-5054CF58C854}</b:Guid>
    <b:Author>
      <b:Author>
        <b:NameList>
          <b:Person>
            <b:Last>Chen</b:Last>
            <b:First>T. Y.</b:First>
          </b:Person>
          <b:Person>
            <b:Last>Yeh</b:Last>
            <b:First>T. L.</b:First>
          </b:Person>
          <b:Person>
            <b:Last>Wang</b:Last>
            <b:First>Y. J.</b:First>
          </b:Person>
        </b:NameList>
      </b:Author>
    </b:Author>
    <b:Title>The drivers of desirability in scarcity marketing</b:Title>
    <b:JournalName>Asia Pacific Journal of Marketing and Logistics</b:JournalName>
    <b:Year>2020</b:Year>
    <b:Pages>924-944</b:Pages>
    <b:RefOrder>12</b:RefOrder>
  </b:Source>
  <b:Source>
    <b:Tag>Ham</b:Tag>
    <b:SourceType>JournalArticle</b:SourceType>
    <b:Guid>{7986B9C1-67AE-4E30-BB45-78345FAA099F}</b:Guid>
    <b:Author>
      <b:Author>
        <b:NameList>
          <b:Person>
            <b:Last>Hamilton</b:Last>
            <b:First>R</b:First>
          </b:Person>
          <b:Person>
            <b:Last>Thompson</b:Last>
            <b:First>D</b:First>
          </b:Person>
          <b:Person>
            <b:Last>Bone</b:Last>
            <b:First>S</b:First>
          </b:Person>
          <b:Person>
            <b:Last>Chaplin</b:Last>
            <b:First>L. N.</b:First>
          </b:Person>
          <b:Person>
            <b:Last>Griskevicius</b:Last>
            <b:First>V</b:First>
          </b:Person>
          <b:Person>
            <b:Last>Goldsmith </b:Last>
            <b:First>K</b:First>
          </b:Person>
          <b:Person>
            <b:Last>O'Guinn</b:Last>
            <b:First>T</b:First>
          </b:Person>
        </b:NameList>
      </b:Author>
    </b:Author>
    <b:Title>The effects of scarcity on consumer decision journeys</b:Title>
    <b:JournalName>Journal of the Academy of Marketing Science</b:JournalName>
    <b:Year>2019</b:Year>
    <b:Pages>532-550</b:Pages>
    <b:Volume>47</b:Volume>
    <b:Issue>3</b:Issue>
    <b:RefOrder>13</b:RefOrder>
  </b:Source>
  <b:Source>
    <b:Tag>Wor</b:Tag>
    <b:SourceType>JournalArticle</b:SourceType>
    <b:Guid>{3A19D8DC-4DC7-41C0-A9C8-FEBC19D196D6}</b:Guid>
    <b:Author>
      <b:Author>
        <b:NameList>
          <b:Person>
            <b:Last>Worchel</b:Last>
            <b:First>S</b:First>
          </b:Person>
          <b:Person>
            <b:Last>Lee</b:Last>
            <b:First>J</b:First>
          </b:Person>
          <b:Person>
            <b:Last>Adewole</b:Last>
            <b:First>A</b:First>
          </b:Person>
        </b:NameList>
      </b:Author>
    </b:Author>
    <b:Title>Effects of supply and demand on ratings of object value</b:Title>
    <b:JournalName>Journal of Personality and Social Psychology</b:JournalName>
    <b:Year>1975</b:Year>
    <b:Volume>32</b:Volume>
    <b:Issue>5</b:Issue>
    <b:Pages>906-914</b:Pages>
    <b:RefOrder>14</b:RefOrder>
  </b:Source>
  <b:Source>
    <b:Tag>Van14</b:Tag>
    <b:SourceType>JournalArticle</b:SourceType>
    <b:Guid>{34593BB1-21B5-49D0-9CE8-62E2280DB9BE}</b:Guid>
    <b:Title>When less sells more or less: the scarcity principle in wine choice</b:Title>
    <b:JournalName>Food Quality and Preference</b:JournalName>
    <b:Year>2014</b:Year>
    <b:Pages>153-160</b:Pages>
    <b:Author>
      <b:Author>
        <b:NameList>
          <b:Person>
            <b:Last>Herpen</b:Last>
            <b:Middle>Van</b:Middle>
            <b:First>Eric</b:First>
          </b:Person>
          <b:Person>
            <b:Last>Pieters</b:Last>
            <b:First>Rik</b:First>
          </b:Person>
          <b:Person>
            <b:Last>Zeelenberg</b:Last>
            <b:First>Marcel</b:First>
          </b:Person>
        </b:NameList>
      </b:Author>
    </b:Author>
    <b:Volume>36</b:Volume>
    <b:RefOrder>15</b:RefOrder>
  </b:Source>
  <b:Source>
    <b:Tag>Gup</b:Tag>
    <b:SourceType>JournalArticle</b:SourceType>
    <b:Guid>{1896E8AD-0B88-49EB-8FA3-6FB3F68C3092}</b:Guid>
    <b:Author>
      <b:Author>
        <b:NameList>
          <b:Person>
            <b:Last>Gupta</b:Last>
            <b:First>S</b:First>
          </b:Person>
          <b:Person>
            <b:Last>Gentry</b:Last>
            <b:First>J. W</b:First>
          </b:Person>
        </b:NameList>
      </b:Author>
    </b:Author>
    <b:Title>Should I Buy, Hoard, or Hide?’-Consumers’ responses to perceived scarcity</b:Title>
    <b:JournalName>The International Review of Retail, Distribution and Consumer Research</b:JournalName>
    <b:Year>2019</b:Year>
    <b:Pages>178-197</b:Pages>
    <b:Volume>29</b:Volume>
    <b:Issue>2</b:Issue>
    <b:RefOrder>16</b:RefOrder>
  </b:Source>
  <b:Source>
    <b:Tag>Tve</b:Tag>
    <b:SourceType>JournalArticle</b:SourceType>
    <b:Guid>{CB0955EC-B5F0-4A8F-A192-BE47FB2A78AF}</b:Guid>
    <b:Author>
      <b:Author>
        <b:NameList>
          <b:Person>
            <b:Last>Tversky</b:Last>
            <b:First>A</b:First>
          </b:Person>
          <b:Person>
            <b:Last>Kahneman</b:Last>
            <b:First>D</b:First>
          </b:Person>
        </b:NameList>
      </b:Author>
    </b:Author>
    <b:Title>Loss aversion in riskless choice: a reference-dependent model</b:Title>
    <b:JournalName>The quarterly journal of economics</b:JournalName>
    <b:Year>1991</b:Year>
    <b:Pages>1039-1061</b:Pages>
    <b:Volume>106</b:Volume>
    <b:Issue>4</b:Issue>
    <b:RefOrder>17</b:RefOrder>
  </b:Source>
  <b:Source>
    <b:Tag>Şen</b:Tag>
    <b:SourceType>JournalArticle</b:SourceType>
    <b:Guid>{1083BEA8-1D54-432C-89A2-AF1A8A07F7F1}</b:Guid>
    <b:Author>
      <b:Author>
        <b:NameList>
          <b:Person>
            <b:Last>Şentürk</b:Last>
            <b:First>F</b:First>
          </b:Person>
          <b:Person>
            <b:Last>Fındık</b:Last>
            <b:First>H</b:First>
          </b:Person>
        </b:NameList>
      </b:Author>
    </b:Author>
    <b:Title>Rasyonel karar alan ekonomik birimin risk altında verdiği kararlara davranışsal yaklaşım: kahneman-tversky beklenti teorisi perspektifinden eleştirel bir bakış</b:Title>
    <b:JournalName>Öneri Dergisi</b:JournalName>
    <b:Year>2014</b:Year>
    <b:Pages>127-139</b:Pages>
    <b:Volume>11</b:Volume>
    <b:Issue>42</b:Issue>
    <b:RefOrder>18</b:RefOrder>
  </b:Source>
  <b:Source>
    <b:Tag>Imb07</b:Tag>
    <b:SourceType>Book</b:SourceType>
    <b:Guid>{C989EA22-B5DF-4CE2-B033-394D485310D7}</b:Guid>
    <b:Author>
      <b:Author>
        <b:NameList>
          <b:Person>
            <b:Last>Imbriale</b:Last>
            <b:First>R.</b:First>
          </b:Person>
        </b:NameList>
      </b:Author>
    </b:Author>
    <b:Title>Motivational marketing: how to effectively motivate your prospects to buy now, buy more, and tell their friends too!</b:Title>
    <b:Year>2007</b:Year>
    <b:Publisher>Wiley Pres.</b:Publisher>
    <b:Pages>29-30</b:Pages>
    <b:RefOrder>19</b:RefOrder>
  </b:Source>
  <b:Source>
    <b:Tag>Lee</b:Tag>
    <b:SourceType>JournalArticle</b:SourceType>
    <b:Guid>{00BC26B4-63D7-4EBF-AA79-7C042329108F}</b:Guid>
    <b:Author>
      <b:Author>
        <b:NameList>
          <b:Person>
            <b:Last>Lee</b:Last>
            <b:First>S. Y</b:First>
          </b:Person>
          <b:Person>
            <b:Last>Jung</b:Last>
            <b:First>S</b:First>
          </b:Person>
        </b:NameList>
      </b:Author>
    </b:Author>
    <b:Title>Shelf-based scarcity and consumers’ product choice: the role of scarcity disconfirmation</b:Title>
    <b:JournalName>Social Behavior and Personality: an international journal</b:JournalName>
    <b:Year>2019</b:Year>
    <b:Pages>1-10</b:Pages>
    <b:Volume>47</b:Volume>
    <b:Issue>5</b:Issue>
    <b:RefOrder>20</b:RefOrder>
  </b:Source>
  <b:Source>
    <b:Tag>Şen21</b:Tag>
    <b:SourceType>JournalArticle</b:SourceType>
    <b:Guid>{35562102-F9EF-4CA8-9EC5-5840CEE84A74}</b:Guid>
    <b:Title>Cinsiyetler arası itkisel (dürtüsel) satın almanın farklılıkları üzerine nitel bir analiz: moda sektörü temelinde bir değerlendirme</b:Title>
    <b:JournalName>Erciyes Akademi</b:JournalName>
    <b:Year>2021</b:Year>
    <b:Pages>461-485</b:Pages>
    <b:Author>
      <b:Author>
        <b:NameList>
          <b:Person>
            <b:Last>Şen</b:Last>
            <b:First>A. B</b:First>
          </b:Person>
          <b:Person>
            <b:Last>Ar</b:Last>
            <b:First>A. A</b:First>
          </b:Person>
        </b:NameList>
      </b:Author>
    </b:Author>
    <b:Volume>35</b:Volume>
    <b:Issue>2</b:Issue>
    <b:RefOrder>21</b:RefOrder>
  </b:Source>
  <b:Source>
    <b:Tag>Wid</b:Tag>
    <b:SourceType>JournalArticle</b:SourceType>
    <b:Guid>{CCDBF914-00A3-4CBB-9722-938808C0865D}</b:Guid>
    <b:Author>
      <b:Author>
        <b:NameList>
          <b:Person>
            <b:Last>Widagdow</b:Last>
            <b:First>B</b:First>
          </b:Person>
          <b:Person>
            <b:Last>Roz</b:Last>
            <b:First>K</b:First>
          </b:Person>
        </b:NameList>
      </b:Author>
    </b:Author>
    <b:Title>Hedonic shopping motivation and impulse buying: the effect of website quality on customer satisfaction</b:Title>
    <b:JournalName>The Journal of Asian Finance, Economics, and Business</b:JournalName>
    <b:Year>2021</b:Year>
    <b:Pages>395-405</b:Pages>
    <b:Volume>8</b:Volume>
    <b:Issue>1</b:Issue>
    <b:RefOrder>22</b:RefOrder>
  </b:Source>
  <b:Source>
    <b:Tag>Bea98</b:Tag>
    <b:SourceType>JournalArticle</b:SourceType>
    <b:Guid>{4619A410-7EED-4533-9001-6075B0F53574}</b:Guid>
    <b:Title>Impulse buying: modeling its precursors</b:Title>
    <b:JournalName>Journal of Retailing</b:JournalName>
    <b:Year>1998</b:Year>
    <b:Pages>169-191</b:Pages>
    <b:Author>
      <b:Author>
        <b:NameList>
          <b:Person>
            <b:Last>Beatty</b:Last>
            <b:First>S. E</b:First>
          </b:Person>
          <b:Person>
            <b:Last>Ferrell</b:Last>
            <b:First>M. E</b:First>
          </b:Person>
        </b:NameList>
      </b:Author>
    </b:Author>
    <b:Volume>74</b:Volume>
    <b:Issue>2</b:Issue>
    <b:RefOrder>23</b:RefOrder>
  </b:Source>
  <b:Source>
    <b:Tag>Lee1</b:Tag>
    <b:SourceType>JournalArticle</b:SourceType>
    <b:Guid>{E1A841EE-9855-4071-8C5E-354E96EE5D08}</b:Guid>
    <b:Author>
      <b:Author>
        <b:NameList>
          <b:Person>
            <b:Last>Lee</b:Last>
            <b:First>E. M</b:First>
          </b:Person>
          <b:Person>
            <b:Last>Jeon</b:Last>
            <b:First>J. O</b:First>
          </b:Person>
          <b:Person>
            <b:Last>Li</b:Last>
            <b:First>Q</b:First>
          </b:Person>
          <b:Person>
            <b:Last>Park</b:Last>
            <b:First>H. H</b:First>
          </b:Person>
        </b:NameList>
      </b:Author>
    </b:Author>
    <b:Title>The differential effectiveness of scarcity message type on impulse buying: a cross-cultural study</b:Title>
    <b:JournalName>Journal of Global Scholars of Marketing Science</b:JournalName>
    <b:Year>2015</b:Year>
    <b:Pages>142-152</b:Pages>
    <b:Volume>25</b:Volume>
    <b:Issue>2</b:Issue>
    <b:RefOrder>24</b:RefOrder>
  </b:Source>
  <b:Source>
    <b:Tag>Nag</b:Tag>
    <b:SourceType>Book</b:SourceType>
    <b:Guid>{4D7EF1F4-26F3-4CF8-8B37-5D9386739796}</b:Guid>
    <b:Author>
      <b:Author>
        <b:NameList>
          <b:Person>
            <b:Last>Nagadeepa</b:Last>
            <b:First>C</b:First>
          </b:Person>
          <b:Person>
            <b:Last>Shirahatti</b:Last>
            <b:First>D</b:First>
          </b:Person>
        </b:NameList>
      </b:Author>
    </b:Author>
    <b:Title>Impulse buying: concepts, frameworks and consumer Insights</b:Title>
    <b:Year>2021</b:Year>
    <b:Publisher>Shanlax Publications</b:Publisher>
    <b:RefOrder>25</b:RefOrder>
  </b:Source>
  <b:Source>
    <b:Tag>Ayt</b:Tag>
    <b:SourceType>JournalArticle</b:SourceType>
    <b:Guid>{CE7F523E-46A5-488E-9124-7469F8B9BA59}</b:Guid>
    <b:Author>
      <b:Author>
        <b:NameList>
          <b:Person>
            <b:Last>Aytekin</b:Last>
            <b:First>P</b:First>
          </b:Person>
          <b:Person>
            <b:Last>Ay</b:Last>
            <b:First>C</b:First>
          </b:Person>
        </b:NameList>
      </b:Author>
    </b:Author>
    <b:Title>Hedonik tüketim ve anlık satın alma ilişkisi</b:Title>
    <b:Year>2015</b:Year>
    <b:JournalName>Academic Review of Economics &amp; Administrative Sciences</b:JournalName>
    <b:Volume>8</b:Volume>
    <b:Issue>1</b:Issue>
    <b:Pages>141-156</b:Pages>
    <b:RefOrder>26</b:RefOrder>
  </b:Source>
  <b:Source>
    <b:Tag>Chu17</b:Tag>
    <b:SourceType>JournalArticle</b:SourceType>
    <b:Guid>{C715D09C-331B-4378-94CE-CAAD8A1F3FFF}</b:Guid>
    <b:Title>Consumers’ impulsive buying behavior of restaurant products in social commerce</b:Title>
    <b:JournalName>International Journal of Contemporary Hospitality Management</b:JournalName>
    <b:Year>2017</b:Year>
    <b:Author>
      <b:Author>
        <b:NameList>
          <b:Person>
            <b:Last>Chung</b:Last>
            <b:First>N</b:First>
          </b:Person>
          <b:Person>
            <b:Last>Song</b:Last>
            <b:First>H. G</b:First>
          </b:Person>
          <b:Person>
            <b:Last>Lee</b:Last>
            <b:First>H</b:First>
          </b:Person>
        </b:NameList>
      </b:Author>
    </b:Author>
    <b:Pages>709-731</b:Pages>
    <b:RefOrder>27</b:RefOrder>
  </b:Source>
  <b:Source>
    <b:Tag>Mih17</b:Tag>
    <b:SourceType>JournalArticle</b:SourceType>
    <b:Guid>{8A5F17A7-94A6-41C8-BCC6-6ECA33550BCC}</b:Guid>
    <b:Title>Examining shopping enjoyment: personal factors, word of mouth and moderating effects of demographics</b:Title>
    <b:JournalName>Economic research-Ekonomska istraživanja</b:JournalName>
    <b:Year>2017</b:Year>
    <b:Pages>1300-1317</b:Pages>
    <b:Author>
      <b:Author>
        <b:NameList>
          <b:Person>
            <b:Last>Mihic</b:Last>
            <b:First>M</b:First>
          </b:Person>
          <b:Person>
            <b:Last>Milakovic</b:Last>
            <b:First>Kursan</b:First>
          </b:Person>
        </b:NameList>
      </b:Author>
    </b:Author>
    <b:Volume>30</b:Volume>
    <b:Issue>1</b:Issue>
    <b:RefOrder>28</b:RefOrder>
  </b:Source>
  <b:Source>
    <b:Tag>Cin11</b:Tag>
    <b:SourceType>JournalArticle</b:SourceType>
    <b:Guid>{F274B9CC-4EEF-4D82-8F96-6168589515DF}</b:Guid>
    <b:Title>See it, like it, buy it! Hedonic shopping motivations and impulse buying</b:Title>
    <b:JournalName>Economic Review: Journal of Economics and Business</b:JournalName>
    <b:Year>2011</b:Year>
    <b:Pages>3-15</b:Pages>
    <b:Author>
      <b:Author>
        <b:NameList>
          <b:Person>
            <b:Last>Cinjarevic</b:Last>
            <b:First>M</b:First>
          </b:Person>
          <b:Person>
            <b:Last>Tatic</b:Last>
            <b:First>K</b:First>
          </b:Person>
          <b:Person>
            <b:Last>Petric</b:Last>
            <b:First>S</b:First>
          </b:Person>
        </b:NameList>
      </b:Author>
    </b:Author>
    <b:Volume>9</b:Volume>
    <b:Issue>1</b:Issue>
    <b:RefOrder>29</b:RefOrder>
  </b:Source>
  <b:Source>
    <b:Tag>Fen18</b:Tag>
    <b:SourceType>JournalArticle</b:SourceType>
    <b:Guid>{D6668372-E2CC-4764-B830-6872C7C6304F}</b:Guid>
    <b:Title>Antecedents and consequences of chronic impulsive buying: Can impulsive buying be understood as dysfunctional self‐regulation?</b:Title>
    <b:JournalName>Psychology &amp; Marketing</b:JournalName>
    <b:Year>2018</b:Year>
    <b:Pages>175-188</b:Pages>
    <b:Author>
      <b:Author>
        <b:NameList>
          <b:Person>
            <b:Last>Fenton-O'creevy</b:Last>
            <b:First>M</b:First>
          </b:Person>
          <b:Person>
            <b:Last>Dibb</b:Last>
            <b:First>S</b:First>
          </b:Person>
          <b:Person>
            <b:Last>Furnham</b:Last>
            <b:First>A</b:First>
          </b:Person>
        </b:NameList>
      </b:Author>
    </b:Author>
    <b:Volume>35</b:Volume>
    <b:Issue>3</b:Issue>
    <b:RefOrder>30</b:RefOrder>
  </b:Source>
  <b:Source>
    <b:Tag>Lee08</b:Tag>
    <b:SourceType>JournalArticle</b:SourceType>
    <b:Guid>{15004917-B7D1-49D5-B65A-4384A5D98692}</b:Guid>
    <b:Title>The effect of shopping emotions and perceived risk on impulsive buying: the moderating role of buying impulsiveness trait</b:Title>
    <b:JournalName>Seoul Journal of Business</b:JournalName>
    <b:Year>2008</b:Year>
    <b:Pages>67-92</b:Pages>
    <b:Author>
      <b:Author>
        <b:NameList>
          <b:Person>
            <b:Last>Lee</b:Last>
            <b:First>Grace Yuna</b:First>
          </b:Person>
          <b:Person>
            <b:Last>Yi</b:Last>
            <b:First>Youjae</b:First>
          </b:Person>
        </b:NameList>
      </b:Author>
    </b:Author>
    <b:Volume>14</b:Volume>
    <b:Issue>2</b:Issue>
    <b:RefOrder>31</b:RefOrder>
  </b:Source>
  <b:Source>
    <b:Tag>Gök21</b:Tag>
    <b:SourceType>JournalArticle</b:SourceType>
    <b:Guid>{3FC677FF-65FF-45D3-9F3B-4AD13C73075E}</b:Guid>
    <b:Title>Online alışverişte dürtüsel kullanım, kaçırma korkusu, içtepisel satın alma, internet kaynaklı yorgunluk ve kaygı arasındaki ilişkilerin incelenmesi</b:Title>
    <b:JournalName>İşletme Araştırmaları Dergisi</b:JournalName>
    <b:Year>2021</b:Year>
    <b:Pages>1985-2002</b:Pages>
    <b:Author>
      <b:Author>
        <b:NameList>
          <b:Person>
            <b:Last>Gökçek</b:Last>
            <b:First>H. A</b:First>
          </b:Person>
          <b:Person>
            <b:Last>Yurtsever</b:Last>
            <b:First>A. E</b:First>
          </b:Person>
          <b:Person>
            <b:Last>Yıldız</b:Last>
            <b:First>E</b:First>
          </b:Person>
        </b:NameList>
      </b:Author>
    </b:Author>
    <b:Volume>13</b:Volume>
    <b:Issue>3</b:Issue>
    <b:RefOrder>32</b:RefOrder>
  </b:Source>
  <b:Source>
    <b:Tag>Zul21</b:Tag>
    <b:SourceType>JournalArticle</b:SourceType>
    <b:Guid>{103AF168-A49E-4BFC-8B28-743920DA8845}</b:Guid>
    <b:Title>Online shopping therapy: if you want to be happy, shop around</b:Title>
    <b:JournalName>Journal of International Consumer Marketing</b:JournalName>
    <b:Year>2021</b:Year>
    <b:Pages>332-345</b:Pages>
    <b:Author>
      <b:Author>
        <b:NameList>
          <b:Person>
            <b:Last>Zulauf</b:Last>
            <b:First>K</b:First>
          </b:Person>
          <b:Person>
            <b:Last>Wagner</b:Last>
            <b:First>R</b:First>
          </b:Person>
        </b:NameList>
      </b:Author>
    </b:Author>
    <b:Volume>34</b:Volume>
    <b:Issue>3</b:Issue>
    <b:RefOrder>33</b:RefOrder>
  </b:Source>
  <b:Source>
    <b:Tag>Kal</b:Tag>
    <b:SourceType>JournalArticle</b:SourceType>
    <b:Guid>{5D6D1822-B06D-4920-A976-457291A4A809}</b:Guid>
    <b:Title>Pandemi ekonomisinin internet alışverişine etkilerinin analizi</b:Title>
    <b:JournalName>Sosyal, Beşerî ve İdari Bilimler Dergisi</b:JournalName>
    <b:Pages>740-758</b:Pages>
    <b:Volume>4</b:Volume>
    <b:Issue>8</b:Issue>
    <b:Author>
      <b:Author>
        <b:NameList>
          <b:Person>
            <b:Last>Kalkan</b:Last>
            <b:First>Pınar</b:First>
          </b:Person>
        </b:NameList>
      </b:Author>
    </b:Author>
    <b:Year>2021</b:Year>
    <b:RefOrder>34</b:RefOrder>
  </b:Source>
  <b:Source>
    <b:Tag>Pan21</b:Tag>
    <b:SourceType>InternetSite</b:SourceType>
    <b:Guid>{F4B031C5-E650-4E62-9A2A-B8FCBBB34B28}</b:Guid>
    <b:Title>Pandemi döneminde online satışların artması, alışveriş merkezlerinde bu duyguyu yaşayamayan tüketicilerin, alışveriş yaparak olumlu ruh halini sürdürme arayışlarını online sitelere taşımaları olarak da yorumlanabilir</b:Title>
    <b:Year>2021</b:Year>
    <b:InternetSiteTitle>Webrazzi</b:InternetSiteTitle>
    <b:Month>Nisan</b:Month>
    <b:Day>15</b:Day>
    <b:URL>https://webrazzi.com/2021/04/15/turkiyede-e-ticaretin-4-yil-icinde-23-katina-cikmasi-bekleniyor</b:URL>
    <b:YearAccessed>2022</b:YearAccessed>
    <b:MonthAccessed>Mayıs</b:MonthAccessed>
    <b:DayAccessed>27</b:DayAccessed>
    <b:Author>
      <b:Author>
        <b:NameList>
          <b:Person>
            <b:Last>Ulukan</b:Last>
            <b:First>Gözde</b:First>
          </b:Person>
        </b:NameList>
      </b:Author>
    </b:Author>
    <b:RefOrder>35</b:RefOrder>
  </b:Source>
  <b:Source>
    <b:Tag>Bad14</b:Tag>
    <b:SourceType>JournalArticle</b:SourceType>
    <b:Guid>{19E5D1B4-9BD0-4AA2-AE82-EE7C80C4E7B9}</b:Guid>
    <b:Title>Intrinsic factors affecting impulsive buying behaviour—evidence from India</b:Title>
    <b:JournalName>Journal of Retailing and Consumer Services</b:JournalName>
    <b:Year>2014</b:Year>
    <b:Pages>537-549</b:Pages>
    <b:Author>
      <b:Author>
        <b:NameList>
          <b:Person>
            <b:Last>Badgaiyan</b:Last>
            <b:First>A. J</b:First>
          </b:Person>
          <b:Person>
            <b:Last>Verma</b:Last>
            <b:First>A</b:First>
          </b:Person>
        </b:NameList>
      </b:Author>
    </b:Author>
    <b:Volume>21</b:Volume>
    <b:Issue>4</b:Issue>
    <b:RefOrder>36</b:RefOrder>
  </b:Source>
  <b:Source>
    <b:Tag>Lev20</b:Tag>
    <b:SourceType>Book</b:SourceType>
    <b:Guid>{BB74A376-53B4-424C-80C1-73AF075084A2}</b:Guid>
    <b:Title>Influencer marketing for brands: what YouTube and Instagram can teach you about the future of digital advertising</b:Title>
    <b:Year>2020</b:Year>
    <b:Publisher>Apress</b:Publisher>
    <b:Author>
      <b:Author>
        <b:NameList>
          <b:Person>
            <b:Last>Levin</b:Last>
            <b:First>A</b:First>
          </b:Person>
        </b:NameList>
      </b:Author>
    </b:Author>
    <b:RefOrder>37</b:RefOrder>
  </b:Source>
  <b:Source>
    <b:Tag>Sok</b:Tag>
    <b:SourceType>JournalArticle</b:SourceType>
    <b:Guid>{2BCF913A-2AD6-4758-B669-27BB8E36367B}</b:Guid>
    <b:Author>
      <b:Author>
        <b:NameList>
          <b:Person>
            <b:Last>Sokolova</b:Last>
            <b:First>K</b:First>
          </b:Person>
          <b:Person>
            <b:Last>Kefi</b:Last>
            <b:First>H</b:First>
          </b:Person>
        </b:NameList>
      </b:Author>
    </b:Author>
    <b:Title>Instagram and YouTube bloggers promote it, why should I buy? How credibility and parasocial interaction influence purchase intentions</b:Title>
    <b:JournalName>Journal of Retailing and Consumer Services</b:JournalName>
    <b:Year>2020</b:Year>
    <b:Pages>1-9</b:Pages>
    <b:Volume>53</b:Volume>
    <b:RefOrder>38</b:RefOrder>
  </b:Source>
  <b:Source>
    <b:Tag>Gai19</b:Tag>
    <b:SourceType>JournalArticle</b:SourceType>
    <b:Guid>{3B1B749B-683B-42D3-88DD-D76522069D56}</b:Guid>
    <b:Title>Understanding the attitude of generation Z towards workplace</b:Title>
    <b:JournalName>International Journal of Management, Technology and Engineering</b:JournalName>
    <b:Year>2019</b:Year>
    <b:Pages>2804-2812</b:Pages>
    <b:Author>
      <b:Author>
        <b:NameList>
          <b:Person>
            <b:Last>Gaidhani</b:Last>
            <b:First>S</b:First>
          </b:Person>
          <b:Person>
            <b:Last>Arora </b:Last>
            <b:First>L</b:First>
          </b:Person>
          <b:Person>
            <b:Last>Sharma</b:Last>
            <b:First>B. K</b:First>
          </b:Person>
        </b:NameList>
      </b:Author>
    </b:Author>
    <b:Volume>9</b:Volume>
    <b:Issue>1</b:Issue>
    <b:RefOrder>39</b:RefOrder>
  </b:Source>
  <b:Source>
    <b:Tag>Önd21</b:Tag>
    <b:SourceType>InternetSite</b:SourceType>
    <b:Guid>{F6F2FB21-971F-45D0-8F7C-98F794C27F60}</b:Guid>
    <b:Title>İş'te z kuşağı</b:Title>
    <b:Year>2021</b:Year>
    <b:InternetSiteTitle>Marketing Türkiye</b:InternetSiteTitle>
    <b:Month>Ekim</b:Month>
    <b:Day>1</b:Day>
    <b:URL>https://www.marketingturkiye.com.tr/haberler/iste-z-kusagi/</b:URL>
    <b:Author>
      <b:Author>
        <b:NameList>
          <b:Person>
            <b:Last>Önder</b:Last>
            <b:First>Nafizcan</b:First>
          </b:Person>
        </b:NameList>
      </b:Author>
    </b:Author>
    <b:RefOrder>40</b:RefOrder>
  </b:Source>
  <b:Source>
    <b:Tag>KMO20</b:Tag>
    <b:SourceType>InternetSite</b:SourceType>
    <b:Guid>{0A3F8DA0-9AAC-4A8D-8676-13DD7239F75B}</b:Guid>
    <b:Title>KMO and Bartlett’s test of sphericity</b:Title>
    <b:InternetSiteTitle>Analysis INN</b:InternetSiteTitle>
    <b:Year>2020</b:Year>
    <b:Month>Mayıs</b:Month>
    <b:Day>9</b:Day>
    <b:URL>https://www.analysisinn.com/post/kmo-and-bartlett-s-test-of-sphericity/</b:URL>
    <b:YearAccessed>2022</b:YearAccessed>
    <b:MonthAccessed>Haziran</b:MonthAccessed>
    <b:DayAccessed>2</b:DayAccessed>
    <b:RefOrder>41</b:RefOrder>
  </b:Source>
  <b:Source>
    <b:Tag>Kai74</b:Tag>
    <b:SourceType>JournalArticle</b:SourceType>
    <b:Guid>{122D40AA-D51C-4B12-8B4A-3A4CD5814270}</b:Guid>
    <b:Title>An index of factorial simplicity</b:Title>
    <b:JournalName>Psychometrika</b:JournalName>
    <b:Year>1974</b:Year>
    <b:Pages>31-36</b:Pages>
    <b:Author>
      <b:Author>
        <b:NameList>
          <b:Person>
            <b:Last>Kaiser </b:Last>
            <b:First>H. F</b:First>
          </b:Person>
        </b:NameList>
      </b:Author>
    </b:Author>
    <b:Volume>39</b:Volume>
    <b:RefOrder>42</b:RefOrder>
  </b:Source>
  <b:Source>
    <b:Tag>Bar51</b:Tag>
    <b:SourceType>JournalArticle</b:SourceType>
    <b:Guid>{5F1005F7-27BC-4AC5-BC8F-DF1426E29782}</b:Guid>
    <b:Title>The effect of standardization on a chi-square approximation in factor analysis</b:Title>
    <b:JournalName>Biometrika</b:JournalName>
    <b:Year>1951</b:Year>
    <b:Pages>337-344</b:Pages>
    <b:Author>
      <b:Author>
        <b:NameList>
          <b:Person>
            <b:Last>Bartlett</b:Last>
            <b:First>M. S</b:First>
          </b:Person>
        </b:NameList>
      </b:Author>
    </b:Author>
    <b:Volume>38</b:Volume>
    <b:Issue>3/4</b:Issue>
    <b:RefOrder>43</b:RefOrder>
  </b:Source>
  <b:Source>
    <b:Tag>Geo10</b:Tag>
    <b:SourceType>Book</b:SourceType>
    <b:Guid>{209CC101-352A-4160-A6AB-8D491E9D87FE}</b:Guid>
    <b:Title>SPSS for windows step by step: a simple guide and reference, , 17.0 update (10a ed.)</b:Title>
    <b:Year>2010</b:Year>
    <b:Author>
      <b:Author>
        <b:NameList>
          <b:Person>
            <b:Last>George</b:Last>
            <b:First>D</b:First>
          </b:Person>
          <b:Person>
            <b:Last>Mallery</b:Last>
            <b:First>M</b:First>
          </b:Person>
        </b:NameList>
      </b:Author>
    </b:Author>
    <b:Publisher>Pearson</b:Publisher>
    <b:RefOrder>44</b:RefOrder>
  </b:Source>
  <b:Source>
    <b:Tag>Bro68</b:Tag>
    <b:SourceType>BookSection</b:SourceType>
    <b:Guid>{17A58E48-A5DF-42F4-B323-236DAF194541}</b:Guid>
    <b:Title>Implications of commodity theory for value change</b:Title>
    <b:Year>1968</b:Year>
    <b:Publisher>New York: Academic Press</b:Publisher>
    <b:Author>
      <b:Author>
        <b:NameList>
          <b:Person>
            <b:Last>Brock</b:Last>
            <b:Middle>C</b:Middle>
            <b:First>T</b:First>
          </b:Person>
        </b:NameList>
      </b:Author>
    </b:Author>
    <b:BookTitle>Psychological foundations of attitudes</b:BookTitle>
    <b:Pages>243-275</b:Pages>
    <b:RefOrder>45</b:RefOrder>
  </b:Source>
  <b:Source>
    <b:Tag>Maz20</b:Tag>
    <b:SourceType>ElectronicSource</b:SourceType>
    <b:Guid>{555D0214-9143-431A-BB43-B1E808EC9592}</b:Guid>
    <b:Title>Digital marketing: the gate to a new world</b:Title>
    <b:Year>2021</b:Year>
    <b:Author>
      <b:Author>
        <b:NameList>
          <b:Person>
            <b:Last>Mazaheri</b:Last>
            <b:First>Sharvin M</b:First>
          </b:Person>
        </b:NameList>
      </b:Author>
    </b:Author>
    <b:Month>3</b:Month>
    <b:Day>26</b:Day>
    <b:RefOrder>46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C95F22-7A3A-4AD3-A82D-253865474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7</Pages>
  <Words>2322</Words>
  <Characters>13239</Characters>
  <Application>Microsoft Office Word</Application>
  <DocSecurity>0</DocSecurity>
  <Lines>110</Lines>
  <Paragraphs>31</Paragraphs>
  <ScaleCrop>false</ScaleCrop>
  <HeadingPairs>
    <vt:vector size="2" baseType="variant">
      <vt:variant>
        <vt:lpstr>Konu Başlığı</vt:lpstr>
      </vt:variant>
      <vt:variant>
        <vt:i4>1</vt:i4>
      </vt:variant>
    </vt:vector>
  </HeadingPairs>
  <TitlesOfParts>
    <vt:vector size="1" baseType="lpstr">
      <vt:lpstr/>
    </vt:vector>
  </TitlesOfParts>
  <Manager>Tuba YILDIRIM</Manager>
  <Company>Uğur BÜYÜK</Company>
  <LinksUpToDate>false</LinksUpToDate>
  <CharactersWithSpaces>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 2020/3</dc:subject>
  <dc:creator>Yazar adı ve soyadı &amp; Yazar adı ve soyadı</dc:creator>
  <cp:keywords>bkas2322@gmail.com</cp:keywords>
  <dc:description>Erciyes</dc:description>
  <cp:lastModifiedBy>Acer</cp:lastModifiedBy>
  <cp:revision>216</cp:revision>
  <cp:lastPrinted>2025-06-24T10:48:00Z</cp:lastPrinted>
  <dcterms:created xsi:type="dcterms:W3CDTF">2022-09-19T18:10:00Z</dcterms:created>
  <dcterms:modified xsi:type="dcterms:W3CDTF">2025-10-03T07:46:00Z</dcterms:modified>
  <cp:category>10.</cp:category>
  <cp:contentStatus>2020-10-26T00:00:00</cp:contentStatus>
</cp:coreProperties>
</file>