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7DA02" w14:textId="30261C68" w:rsidR="006B58A1" w:rsidRPr="001E50DF" w:rsidRDefault="006B58A1" w:rsidP="006B58A1">
      <w:pPr>
        <w:pStyle w:val="AnaBalk"/>
        <w:spacing w:before="0"/>
        <w:rPr>
          <w:rFonts w:cs="Times New Roman"/>
        </w:rPr>
      </w:pPr>
      <w:r w:rsidRPr="001E50DF">
        <w:rPr>
          <w:rFonts w:cs="Times New Roman"/>
        </w:rPr>
        <w:br/>
        <w:t xml:space="preserve">Makalenin Türkçe </w:t>
      </w:r>
      <w:r w:rsidR="001E3A8E" w:rsidRPr="001E50DF">
        <w:rPr>
          <w:rFonts w:cs="Times New Roman"/>
        </w:rPr>
        <w:t>Başlığı</w:t>
      </w:r>
      <w:r w:rsidRPr="001E50DF">
        <w:rPr>
          <w:rFonts w:cs="Times New Roman"/>
        </w:rPr>
        <w:br/>
      </w:r>
      <w:r w:rsidR="0038127E" w:rsidRPr="001E50DF">
        <w:rPr>
          <w:rFonts w:cs="Times New Roman"/>
          <w:b w:val="0"/>
          <w:bCs w:val="0"/>
          <w:sz w:val="24"/>
          <w:szCs w:val="22"/>
        </w:rPr>
        <w:t xml:space="preserve">English </w:t>
      </w:r>
      <w:proofErr w:type="spellStart"/>
      <w:r w:rsidR="0038127E" w:rsidRPr="001E50DF">
        <w:rPr>
          <w:rFonts w:cs="Times New Roman"/>
          <w:b w:val="0"/>
          <w:bCs w:val="0"/>
          <w:sz w:val="24"/>
          <w:szCs w:val="22"/>
        </w:rPr>
        <w:t>Title</w:t>
      </w:r>
      <w:proofErr w:type="spellEnd"/>
      <w:r w:rsidR="0038127E" w:rsidRPr="001E50DF">
        <w:rPr>
          <w:rFonts w:cs="Times New Roman"/>
          <w:b w:val="0"/>
          <w:bCs w:val="0"/>
          <w:sz w:val="24"/>
          <w:szCs w:val="22"/>
        </w:rPr>
        <w:t xml:space="preserve"> of </w:t>
      </w:r>
      <w:proofErr w:type="spellStart"/>
      <w:r w:rsidR="0038127E" w:rsidRPr="001E50DF">
        <w:rPr>
          <w:rFonts w:cs="Times New Roman"/>
          <w:b w:val="0"/>
          <w:bCs w:val="0"/>
          <w:sz w:val="24"/>
          <w:szCs w:val="22"/>
        </w:rPr>
        <w:t>the</w:t>
      </w:r>
      <w:proofErr w:type="spellEnd"/>
      <w:r w:rsidR="0038127E" w:rsidRPr="001E50DF">
        <w:rPr>
          <w:rFonts w:cs="Times New Roman"/>
          <w:b w:val="0"/>
          <w:bCs w:val="0"/>
          <w:sz w:val="24"/>
          <w:szCs w:val="22"/>
        </w:rPr>
        <w:t xml:space="preserve"> </w:t>
      </w:r>
      <w:proofErr w:type="spellStart"/>
      <w:r w:rsidR="0038127E" w:rsidRPr="001E50DF">
        <w:rPr>
          <w:rFonts w:cs="Times New Roman"/>
          <w:b w:val="0"/>
          <w:bCs w:val="0"/>
          <w:sz w:val="24"/>
          <w:szCs w:val="22"/>
        </w:rPr>
        <w:t>Paper</w:t>
      </w:r>
      <w:proofErr w:type="spellEnd"/>
    </w:p>
    <w:p w14:paraId="22735CC4" w14:textId="77777777" w:rsidR="006B58A1" w:rsidRPr="001E50DF" w:rsidRDefault="006B58A1" w:rsidP="006B58A1">
      <w:pPr>
        <w:spacing w:before="0" w:after="0"/>
        <w:jc w:val="center"/>
        <w:rPr>
          <w:rFonts w:cs="Times New Roman"/>
          <w:b/>
          <w:bCs/>
          <w:vertAlign w:val="superscript"/>
        </w:rPr>
      </w:pPr>
      <w:r w:rsidRPr="001E50DF">
        <w:rPr>
          <w:rFonts w:cs="Times New Roman"/>
          <w:b/>
          <w:bCs/>
        </w:rPr>
        <w:br/>
        <w:t xml:space="preserve">Ad SOYAD </w:t>
      </w:r>
      <w:r w:rsidRPr="001E50DF">
        <w:rPr>
          <w:rFonts w:cs="Times New Roman"/>
          <w:b/>
          <w:bCs/>
          <w:vertAlign w:val="superscript"/>
        </w:rPr>
        <w:t>1,</w:t>
      </w:r>
      <w:r w:rsidRPr="001E50DF">
        <w:rPr>
          <w:rStyle w:val="FootnoteReference"/>
          <w:rFonts w:cs="Times New Roman"/>
          <w:b/>
          <w:bCs/>
        </w:rPr>
        <w:footnoteReference w:customMarkFollows="1" w:id="1"/>
        <w:t>*</w:t>
      </w:r>
      <w:r w:rsidRPr="001E50DF">
        <w:rPr>
          <w:rFonts w:cs="Times New Roman"/>
          <w:b/>
          <w:bCs/>
          <w:noProof/>
          <w:sz w:val="18"/>
          <w:szCs w:val="18"/>
          <w:lang w:eastAsia="tr-TR"/>
        </w:rPr>
        <w:drawing>
          <wp:inline distT="0" distB="0" distL="0" distR="0" wp14:anchorId="11ED2F7C" wp14:editId="74E5D420">
            <wp:extent cx="104775" cy="104775"/>
            <wp:effectExtent l="0" t="0" r="9525" b="9525"/>
            <wp:docPr id="1195110221" name="Resim 119511022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10221" name="Resim 1195110221">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1E50DF">
        <w:rPr>
          <w:rFonts w:cs="Times New Roman"/>
          <w:b/>
          <w:bCs/>
          <w:vertAlign w:val="superscript"/>
        </w:rPr>
        <w:t xml:space="preserve"> </w:t>
      </w:r>
      <w:r w:rsidRPr="001E50DF">
        <w:rPr>
          <w:rFonts w:cs="Times New Roman"/>
          <w:b/>
          <w:bCs/>
        </w:rPr>
        <w:t xml:space="preserve">, Ad SOYAD </w:t>
      </w:r>
      <w:r w:rsidRPr="001E50DF">
        <w:rPr>
          <w:rFonts w:cs="Times New Roman"/>
          <w:b/>
          <w:bCs/>
          <w:vertAlign w:val="superscript"/>
        </w:rPr>
        <w:t>2</w:t>
      </w:r>
      <w:r w:rsidRPr="001E50DF">
        <w:rPr>
          <w:rFonts w:cs="Times New Roman"/>
          <w:b/>
          <w:bCs/>
          <w:noProof/>
          <w:sz w:val="18"/>
          <w:szCs w:val="18"/>
          <w:lang w:eastAsia="tr-TR"/>
        </w:rPr>
        <w:drawing>
          <wp:inline distT="0" distB="0" distL="0" distR="0" wp14:anchorId="5AD5CCF2" wp14:editId="620F02A8">
            <wp:extent cx="104775" cy="104775"/>
            <wp:effectExtent l="0" t="0" r="9525" b="9525"/>
            <wp:docPr id="260623703" name="Resim 26062370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3703" name="Resim 260623703">
                      <a:hlinkClick r:id="rId9"/>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EBA7D1B" w14:textId="1399A0FD" w:rsidR="006B58A1" w:rsidRPr="001E50DF" w:rsidRDefault="006B58A1" w:rsidP="006B58A1">
      <w:pPr>
        <w:pBdr>
          <w:bottom w:val="single" w:sz="6" w:space="1" w:color="auto"/>
        </w:pBdr>
        <w:spacing w:before="0" w:after="0"/>
        <w:jc w:val="center"/>
        <w:rPr>
          <w:rFonts w:cs="Times New Roman"/>
          <w:i/>
          <w:iCs/>
          <w:sz w:val="18"/>
          <w:szCs w:val="18"/>
        </w:rPr>
      </w:pPr>
      <w:bookmarkStart w:id="0" w:name="_Hlk180956270"/>
      <w:r w:rsidRPr="001E50DF">
        <w:rPr>
          <w:rFonts w:cs="Times New Roman"/>
          <w:i/>
          <w:iCs/>
          <w:sz w:val="20"/>
          <w:szCs w:val="20"/>
          <w:vertAlign w:val="superscript"/>
        </w:rPr>
        <w:t>1</w:t>
      </w:r>
      <w:r w:rsidRPr="001E50DF">
        <w:rPr>
          <w:rFonts w:cs="Times New Roman"/>
          <w:sz w:val="20"/>
          <w:szCs w:val="20"/>
        </w:rPr>
        <w:t xml:space="preserve"> </w:t>
      </w:r>
      <w:r w:rsidRPr="001E50DF">
        <w:rPr>
          <w:rFonts w:cs="Times New Roman"/>
          <w:i/>
          <w:iCs/>
          <w:sz w:val="18"/>
          <w:szCs w:val="18"/>
        </w:rPr>
        <w:t>… Üniversitesi, … Enstitüsü / Fakültesi,  … Bölümü</w:t>
      </w:r>
      <w:r w:rsidRPr="001E50DF">
        <w:rPr>
          <w:rFonts w:cs="Times New Roman"/>
          <w:i/>
          <w:iCs/>
          <w:sz w:val="18"/>
          <w:szCs w:val="18"/>
        </w:rPr>
        <w:br/>
        <w:t>… Yüksek Lisans / Doktora / Sanatta Yeterlik Programı (Öğrenci ise)</w:t>
      </w:r>
      <w:bookmarkEnd w:id="0"/>
      <w:r w:rsidRPr="001E50DF">
        <w:rPr>
          <w:rFonts w:cs="Times New Roman"/>
          <w:i/>
          <w:iCs/>
          <w:sz w:val="18"/>
          <w:szCs w:val="18"/>
        </w:rPr>
        <w:br/>
        <w:t xml:space="preserve"> </w:t>
      </w:r>
      <w:r w:rsidRPr="001E50DF">
        <w:rPr>
          <w:rFonts w:cs="Times New Roman"/>
          <w:i/>
          <w:iCs/>
          <w:sz w:val="18"/>
          <w:szCs w:val="18"/>
          <w:vertAlign w:val="superscript"/>
        </w:rPr>
        <w:t>2</w:t>
      </w:r>
      <w:r w:rsidRPr="001E50DF">
        <w:rPr>
          <w:rFonts w:cs="Times New Roman"/>
          <w:sz w:val="20"/>
          <w:szCs w:val="20"/>
        </w:rPr>
        <w:t xml:space="preserve"> </w:t>
      </w:r>
      <w:r w:rsidRPr="001E50DF">
        <w:rPr>
          <w:rFonts w:cs="Times New Roman"/>
          <w:i/>
          <w:iCs/>
          <w:sz w:val="18"/>
          <w:szCs w:val="18"/>
        </w:rPr>
        <w:t xml:space="preserve">1 </w:t>
      </w:r>
      <w:r w:rsidR="000C44B7" w:rsidRPr="001E50DF">
        <w:rPr>
          <w:rFonts w:cs="Times New Roman"/>
          <w:i/>
          <w:iCs/>
          <w:sz w:val="18"/>
          <w:szCs w:val="18"/>
        </w:rPr>
        <w:t xml:space="preserve">… </w:t>
      </w:r>
      <w:r w:rsidRPr="001E50DF">
        <w:rPr>
          <w:rFonts w:cs="Times New Roman"/>
          <w:i/>
          <w:iCs/>
          <w:sz w:val="18"/>
          <w:szCs w:val="18"/>
        </w:rPr>
        <w:t>Üniversitesi, … Enstitüsü / Fakültesi, … Bölümü</w:t>
      </w:r>
    </w:p>
    <w:p w14:paraId="135E4D9A" w14:textId="77777777" w:rsidR="006B58A1" w:rsidRPr="001E50DF" w:rsidRDefault="006B58A1" w:rsidP="006B58A1">
      <w:pPr>
        <w:pBdr>
          <w:bottom w:val="single" w:sz="6" w:space="1" w:color="auto"/>
        </w:pBdr>
        <w:spacing w:before="0" w:after="0"/>
        <w:rPr>
          <w:rFonts w:cs="Times New Roman"/>
          <w:i/>
          <w:iCs/>
          <w:sz w:val="18"/>
          <w:szCs w:val="18"/>
        </w:rPr>
      </w:pPr>
    </w:p>
    <w:p w14:paraId="23D3C9CA" w14:textId="77777777" w:rsidR="006B58A1" w:rsidRPr="001E50DF" w:rsidRDefault="006B58A1" w:rsidP="006B58A1">
      <w:pPr>
        <w:spacing w:before="0" w:after="0"/>
        <w:rPr>
          <w:rFonts w:ascii="Arial Nova" w:hAnsi="Arial Nova" w:cs="Times New Roman"/>
          <w:sz w:val="20"/>
          <w:szCs w:val="20"/>
        </w:rPr>
      </w:pPr>
    </w:p>
    <w:p w14:paraId="5053E06C" w14:textId="77777777" w:rsidR="006B58A1" w:rsidRPr="001E50DF" w:rsidRDefault="006B58A1" w:rsidP="006B58A1">
      <w:pPr>
        <w:spacing w:before="0" w:after="0"/>
        <w:jc w:val="center"/>
        <w:rPr>
          <w:rFonts w:cs="Times New Roman"/>
          <w:i/>
          <w:iCs/>
          <w:sz w:val="20"/>
          <w:szCs w:val="20"/>
        </w:rPr>
      </w:pPr>
    </w:p>
    <w:tbl>
      <w:tblPr>
        <w:tblW w:w="9639" w:type="dxa"/>
        <w:jc w:val="center"/>
        <w:tblLook w:val="00A0" w:firstRow="1" w:lastRow="0" w:firstColumn="1" w:lastColumn="0" w:noHBand="0" w:noVBand="0"/>
      </w:tblPr>
      <w:tblGrid>
        <w:gridCol w:w="1418"/>
        <w:gridCol w:w="1559"/>
        <w:gridCol w:w="6662"/>
      </w:tblGrid>
      <w:tr w:rsidR="001E50DF" w:rsidRPr="001E50DF" w14:paraId="0DEE962A" w14:textId="77777777" w:rsidTr="00D95A30">
        <w:trPr>
          <w:trHeight w:val="45"/>
          <w:jc w:val="center"/>
        </w:trPr>
        <w:tc>
          <w:tcPr>
            <w:tcW w:w="2977" w:type="dxa"/>
            <w:gridSpan w:val="2"/>
          </w:tcPr>
          <w:p w14:paraId="3CD55C7C" w14:textId="77777777" w:rsidR="006B58A1" w:rsidRPr="001E50DF" w:rsidRDefault="006B58A1" w:rsidP="00D95A30">
            <w:pPr>
              <w:suppressLineNumbers w:val="0"/>
              <w:spacing w:before="0" w:after="0" w:line="360" w:lineRule="auto"/>
              <w:rPr>
                <w:rFonts w:eastAsia="Calibri" w:cs="Times New Roman"/>
                <w:b/>
                <w:kern w:val="0"/>
                <w:lang w:val="en-GB"/>
                <w14:ligatures w14:val="none"/>
              </w:rPr>
            </w:pPr>
            <w:bookmarkStart w:id="1" w:name="_Hlk152144581"/>
            <w:r w:rsidRPr="001E50DF">
              <w:rPr>
                <w:rFonts w:eastAsia="Calibri" w:cs="Times New Roman"/>
                <w:b/>
                <w:kern w:val="0"/>
                <w:lang w:val="en-GB"/>
                <w14:ligatures w14:val="none"/>
              </w:rPr>
              <w:t>MAKALE BİLGİSİ</w:t>
            </w:r>
          </w:p>
        </w:tc>
        <w:tc>
          <w:tcPr>
            <w:tcW w:w="6662" w:type="dxa"/>
            <w:vMerge w:val="restart"/>
            <w:shd w:val="clear" w:color="auto" w:fill="FFBFB8"/>
            <w:tcMar>
              <w:left w:w="164" w:type="dxa"/>
              <w:right w:w="51" w:type="dxa"/>
            </w:tcMar>
          </w:tcPr>
          <w:p w14:paraId="09BFED69" w14:textId="26C3B90E" w:rsidR="000917C4" w:rsidRPr="001E50DF" w:rsidRDefault="006B58A1" w:rsidP="0038127E">
            <w:pPr>
              <w:pStyle w:val="7Logo"/>
              <w:rPr>
                <w:rFonts w:ascii="Times New Roman" w:hAnsi="Times New Roman" w:cs="Times New Roman"/>
                <w:lang w:val="tr-TR"/>
              </w:rPr>
            </w:pPr>
            <w:r w:rsidRPr="001E50DF">
              <w:rPr>
                <w:b/>
              </w:rPr>
              <w:t>ÖZ</w:t>
            </w:r>
            <w:r w:rsidRPr="001E50DF">
              <w:rPr>
                <w:b/>
              </w:rPr>
              <w:br/>
            </w:r>
            <w:r w:rsidRPr="001E50DF">
              <w:rPr>
                <w:b/>
              </w:rPr>
              <w:br/>
            </w:r>
            <w:r w:rsidR="0038127E" w:rsidRPr="001E50DF">
              <w:rPr>
                <w:rFonts w:ascii="Times New Roman" w:hAnsi="Times New Roman" w:cs="Times New Roman"/>
                <w:lang w:val="tr-TR"/>
              </w:rPr>
              <w:t>Buraya, çalışmanın amacını, yöntemini</w:t>
            </w:r>
            <w:r w:rsidR="00E84B1B" w:rsidRPr="001E50DF">
              <w:rPr>
                <w:rFonts w:ascii="Times New Roman" w:hAnsi="Times New Roman" w:cs="Times New Roman"/>
                <w:lang w:val="tr-TR"/>
              </w:rPr>
              <w:t xml:space="preserve">, </w:t>
            </w:r>
            <w:r w:rsidR="0038127E" w:rsidRPr="001E50DF">
              <w:rPr>
                <w:rFonts w:ascii="Times New Roman" w:hAnsi="Times New Roman" w:cs="Times New Roman"/>
                <w:lang w:val="tr-TR"/>
              </w:rPr>
              <w:t>bulgularını</w:t>
            </w:r>
            <w:r w:rsidR="00E84B1B" w:rsidRPr="001E50DF">
              <w:rPr>
                <w:rFonts w:ascii="Times New Roman" w:hAnsi="Times New Roman" w:cs="Times New Roman"/>
                <w:lang w:val="tr-TR"/>
              </w:rPr>
              <w:t xml:space="preserve"> ve sonuçlarını</w:t>
            </w:r>
            <w:r w:rsidR="0038127E" w:rsidRPr="001E50DF">
              <w:rPr>
                <w:rFonts w:ascii="Times New Roman" w:hAnsi="Times New Roman" w:cs="Times New Roman"/>
                <w:lang w:val="tr-TR"/>
              </w:rPr>
              <w:t xml:space="preserve"> içeren bir öz ekleyin</w:t>
            </w:r>
            <w:r w:rsidR="00E84B1B" w:rsidRPr="001E50DF">
              <w:rPr>
                <w:rFonts w:ascii="Times New Roman" w:hAnsi="Times New Roman" w:cs="Times New Roman"/>
                <w:lang w:val="tr-TR"/>
              </w:rPr>
              <w:t>iz</w:t>
            </w:r>
            <w:r w:rsidR="0038127E" w:rsidRPr="001E50DF">
              <w:rPr>
                <w:rFonts w:ascii="Times New Roman" w:hAnsi="Times New Roman" w:cs="Times New Roman"/>
                <w:lang w:val="tr-TR"/>
              </w:rPr>
              <w:t>. Çalışmanın özü 250 kelimeyi geçmemelidir ve en az 100 kelimeden oluşmalıdır. Öz içerisinde herhangi bir referans kullanmayın</w:t>
            </w:r>
            <w:r w:rsidR="00E84B1B" w:rsidRPr="001E50DF">
              <w:rPr>
                <w:rFonts w:ascii="Times New Roman" w:hAnsi="Times New Roman" w:cs="Times New Roman"/>
                <w:lang w:val="tr-TR"/>
              </w:rPr>
              <w:t>ız</w:t>
            </w:r>
            <w:r w:rsidR="0038127E" w:rsidRPr="001E50DF">
              <w:rPr>
                <w:rFonts w:ascii="Times New Roman" w:hAnsi="Times New Roman" w:cs="Times New Roman"/>
                <w:lang w:val="tr-TR"/>
              </w:rPr>
              <w:t>. Öz içerisinde herhangi bir kısaltma kulla</w:t>
            </w:r>
            <w:r w:rsidR="00E84B1B" w:rsidRPr="001E50DF">
              <w:rPr>
                <w:rFonts w:ascii="Times New Roman" w:hAnsi="Times New Roman" w:cs="Times New Roman"/>
                <w:lang w:val="tr-TR"/>
              </w:rPr>
              <w:t>nmaktan kaçınınız</w:t>
            </w:r>
            <w:r w:rsidR="0038127E" w:rsidRPr="001E50DF">
              <w:rPr>
                <w:rFonts w:ascii="Times New Roman" w:hAnsi="Times New Roman" w:cs="Times New Roman"/>
                <w:lang w:val="tr-TR"/>
              </w:rPr>
              <w:t xml:space="preserve">. Öz, </w:t>
            </w:r>
            <w:r w:rsidR="0038127E" w:rsidRPr="001E50DF">
              <w:rPr>
                <w:rFonts w:ascii="Times New Roman" w:hAnsi="Times New Roman" w:cs="Times New Roman"/>
                <w:lang w:val="en-GB"/>
              </w:rPr>
              <w:t>Times New Roman</w:t>
            </w:r>
            <w:r w:rsidR="0038127E" w:rsidRPr="001E50DF">
              <w:rPr>
                <w:rFonts w:ascii="Times New Roman" w:hAnsi="Times New Roman" w:cs="Times New Roman"/>
                <w:lang w:val="tr-TR"/>
              </w:rPr>
              <w:t xml:space="preserve"> yazı fontu kullanılarak 10 punto büyüklüğünde olmalı ve iki yana yaslı şekilde yazılmalıdır. </w:t>
            </w:r>
            <w:r w:rsidR="006B7E21" w:rsidRPr="001E50DF">
              <w:rPr>
                <w:rFonts w:ascii="Times New Roman" w:hAnsi="Times New Roman" w:cs="Times New Roman"/>
                <w:lang w:val="tr-TR"/>
              </w:rPr>
              <w:t>Anahtar kelimeler için aşağıda yer alan anahtar kelimeler kısmına en az ü</w:t>
            </w:r>
            <w:r w:rsidR="0038127E" w:rsidRPr="001E50DF">
              <w:rPr>
                <w:rFonts w:ascii="Times New Roman" w:hAnsi="Times New Roman" w:cs="Times New Roman"/>
                <w:lang w:val="tr-TR"/>
              </w:rPr>
              <w:t>ç</w:t>
            </w:r>
            <w:r w:rsidR="006B7E21" w:rsidRPr="001E50DF">
              <w:rPr>
                <w:rFonts w:ascii="Times New Roman" w:hAnsi="Times New Roman" w:cs="Times New Roman"/>
                <w:lang w:val="tr-TR"/>
              </w:rPr>
              <w:t xml:space="preserve"> en fazla </w:t>
            </w:r>
            <w:r w:rsidR="0038127E" w:rsidRPr="001E50DF">
              <w:rPr>
                <w:rFonts w:ascii="Times New Roman" w:hAnsi="Times New Roman" w:cs="Times New Roman"/>
                <w:lang w:val="tr-TR"/>
              </w:rPr>
              <w:t>beş anahtar kelime yazın</w:t>
            </w:r>
            <w:r w:rsidR="006B7E21" w:rsidRPr="001E50DF">
              <w:rPr>
                <w:rFonts w:ascii="Times New Roman" w:hAnsi="Times New Roman" w:cs="Times New Roman"/>
                <w:lang w:val="tr-TR"/>
              </w:rPr>
              <w:t>ız</w:t>
            </w:r>
            <w:r w:rsidR="0038127E" w:rsidRPr="001E50DF">
              <w:rPr>
                <w:rFonts w:ascii="Times New Roman" w:hAnsi="Times New Roman" w:cs="Times New Roman"/>
                <w:lang w:val="tr-TR"/>
              </w:rPr>
              <w:t>.</w:t>
            </w:r>
            <w:r w:rsidR="00E84B1B" w:rsidRPr="001E50DF">
              <w:rPr>
                <w:rFonts w:ascii="Times New Roman" w:hAnsi="Times New Roman" w:cs="Times New Roman"/>
                <w:lang w:val="tr-TR"/>
              </w:rPr>
              <w:t xml:space="preserve"> Makale şablonunda yer alan “Makale Bilgisi” kısmına dokunmayınız. Bu kısım editörler tarafından düzenlenecektir.</w:t>
            </w:r>
            <w:r w:rsidR="0038127E" w:rsidRPr="001E50DF">
              <w:rPr>
                <w:rFonts w:ascii="Times New Roman" w:hAnsi="Times New Roman" w:cs="Times New Roman"/>
                <w:lang w:val="tr-TR"/>
              </w:rPr>
              <w:t xml:space="preserve"> </w:t>
            </w:r>
            <w:r w:rsidR="000917C4" w:rsidRPr="001E50DF">
              <w:rPr>
                <w:rFonts w:ascii="Times New Roman" w:hAnsi="Times New Roman" w:cs="Times New Roman"/>
                <w:lang w:val="tr-TR"/>
              </w:rPr>
              <w:t xml:space="preserve">Ayrıca </w:t>
            </w:r>
            <w:r w:rsidR="00A969B8" w:rsidRPr="001E50DF">
              <w:rPr>
                <w:rFonts w:ascii="Times New Roman" w:hAnsi="Times New Roman" w:cs="Times New Roman"/>
                <w:lang w:val="tr-TR"/>
              </w:rPr>
              <w:t xml:space="preserve">lütfen </w:t>
            </w:r>
            <w:r w:rsidR="000917C4" w:rsidRPr="001E50DF">
              <w:rPr>
                <w:rFonts w:ascii="Times New Roman" w:hAnsi="Times New Roman" w:cs="Times New Roman"/>
                <w:lang w:val="tr-TR"/>
              </w:rPr>
              <w:t xml:space="preserve">aşağıda yer alan sorumlu yazar ve sorumlu yazar epostası kısımlarını düzenlemeyi unutmayınız. </w:t>
            </w:r>
            <w:r w:rsidR="00E84B1B" w:rsidRPr="001E50DF">
              <w:rPr>
                <w:rFonts w:ascii="Times New Roman" w:hAnsi="Times New Roman" w:cs="Times New Roman"/>
                <w:lang w:val="tr-TR"/>
              </w:rPr>
              <w:t xml:space="preserve">Makalelerde </w:t>
            </w:r>
            <w:r w:rsidR="0038127E" w:rsidRPr="001E50DF">
              <w:rPr>
                <w:rFonts w:ascii="Times New Roman" w:hAnsi="Times New Roman" w:cs="Times New Roman"/>
                <w:lang w:val="tr-TR"/>
              </w:rPr>
              <w:t>ORCID</w:t>
            </w:r>
            <w:r w:rsidR="00E84B1B" w:rsidRPr="001E50DF">
              <w:rPr>
                <w:rFonts w:ascii="Times New Roman" w:hAnsi="Times New Roman" w:cs="Times New Roman"/>
                <w:lang w:val="tr-TR"/>
              </w:rPr>
              <w:t xml:space="preserve"> kullanımı</w:t>
            </w:r>
            <w:r w:rsidR="0038127E" w:rsidRPr="001E50DF">
              <w:rPr>
                <w:rFonts w:ascii="Times New Roman" w:hAnsi="Times New Roman" w:cs="Times New Roman"/>
                <w:lang w:val="tr-TR"/>
              </w:rPr>
              <w:t xml:space="preserve"> zorunludur</w:t>
            </w:r>
            <w:r w:rsidR="00E84B1B" w:rsidRPr="001E50DF">
              <w:rPr>
                <w:rFonts w:ascii="Times New Roman" w:hAnsi="Times New Roman" w:cs="Times New Roman"/>
                <w:lang w:val="tr-TR"/>
              </w:rPr>
              <w:t xml:space="preserve"> ve her bir yazarın </w:t>
            </w:r>
            <w:proofErr w:type="spellStart"/>
            <w:r w:rsidR="00E84B1B" w:rsidRPr="001E50DF">
              <w:rPr>
                <w:rFonts w:ascii="Times New Roman" w:hAnsi="Times New Roman" w:cs="Times New Roman"/>
                <w:lang w:val="tr-TR"/>
              </w:rPr>
              <w:t>ORCID’e</w:t>
            </w:r>
            <w:proofErr w:type="spellEnd"/>
            <w:r w:rsidR="00E84B1B" w:rsidRPr="001E50DF">
              <w:rPr>
                <w:rFonts w:ascii="Times New Roman" w:hAnsi="Times New Roman" w:cs="Times New Roman"/>
                <w:lang w:val="tr-TR"/>
              </w:rPr>
              <w:t xml:space="preserve"> kaydolma zorunluluğu bulunmaktadır</w:t>
            </w:r>
            <w:r w:rsidR="0038127E" w:rsidRPr="001E50DF">
              <w:rPr>
                <w:rFonts w:ascii="Times New Roman" w:hAnsi="Times New Roman" w:cs="Times New Roman"/>
                <w:lang w:val="tr-TR"/>
              </w:rPr>
              <w:t xml:space="preserve">. </w:t>
            </w:r>
            <w:r w:rsidR="00E84B1B" w:rsidRPr="001E50DF">
              <w:rPr>
                <w:rFonts w:ascii="Times New Roman" w:hAnsi="Times New Roman" w:cs="Times New Roman"/>
                <w:lang w:val="tr-TR"/>
              </w:rPr>
              <w:t xml:space="preserve">Yukarıda yazar adı ve soyadı kısmında yer alan </w:t>
            </w:r>
            <w:r w:rsidR="0038127E" w:rsidRPr="001E50DF">
              <w:rPr>
                <w:rFonts w:ascii="Times New Roman" w:hAnsi="Times New Roman" w:cs="Times New Roman"/>
                <w:lang w:val="tr-TR"/>
              </w:rPr>
              <w:t xml:space="preserve">ORCID simgesine sağ tıklayarak “Bağlantıyı </w:t>
            </w:r>
            <w:proofErr w:type="spellStart"/>
            <w:r w:rsidR="0038127E" w:rsidRPr="001E50DF">
              <w:rPr>
                <w:rFonts w:ascii="Times New Roman" w:hAnsi="Times New Roman" w:cs="Times New Roman"/>
                <w:lang w:val="tr-TR"/>
              </w:rPr>
              <w:t>Düzenle”yi</w:t>
            </w:r>
            <w:proofErr w:type="spellEnd"/>
            <w:r w:rsidR="0038127E" w:rsidRPr="001E50DF">
              <w:rPr>
                <w:rFonts w:ascii="Times New Roman" w:hAnsi="Times New Roman" w:cs="Times New Roman"/>
                <w:lang w:val="tr-TR"/>
              </w:rPr>
              <w:t xml:space="preserve"> seçin ve kimliğinizi https://orcid.org/xxxx-xxxx-xxxx-xxxx şeklinde yapıştırın</w:t>
            </w:r>
            <w:r w:rsidR="00E84B1B" w:rsidRPr="001E50DF">
              <w:rPr>
                <w:rFonts w:ascii="Times New Roman" w:hAnsi="Times New Roman" w:cs="Times New Roman"/>
                <w:lang w:val="tr-TR"/>
              </w:rPr>
              <w:t>ız</w:t>
            </w:r>
            <w:r w:rsidR="0038127E" w:rsidRPr="001E50DF">
              <w:rPr>
                <w:rFonts w:ascii="Times New Roman" w:hAnsi="Times New Roman" w:cs="Times New Roman"/>
                <w:lang w:val="tr-TR"/>
              </w:rPr>
              <w:t>.</w:t>
            </w:r>
            <w:r w:rsidR="006B7E21" w:rsidRPr="001E50DF">
              <w:rPr>
                <w:rFonts w:ascii="Times New Roman" w:hAnsi="Times New Roman" w:cs="Times New Roman"/>
                <w:lang w:val="tr-TR"/>
              </w:rPr>
              <w:t xml:space="preserve"> Biçimlendirmeyi bozmadan bu kısmı silip yerine kendi özetinizi yazabilirsiniz.</w:t>
            </w:r>
          </w:p>
          <w:p w14:paraId="0F55F304" w14:textId="1FCCAAC4" w:rsidR="006B58A1" w:rsidRPr="001E50DF" w:rsidRDefault="006B7E21" w:rsidP="0038127E">
            <w:pPr>
              <w:pStyle w:val="7Logo"/>
              <w:rPr>
                <w:rFonts w:asciiTheme="minorHAnsi" w:hAnsiTheme="minorHAnsi" w:cs="Calibri"/>
                <w:iCs/>
                <w:lang w:val="tr-TR"/>
              </w:rPr>
            </w:pPr>
            <w:r w:rsidRPr="001E50DF">
              <w:rPr>
                <w:rFonts w:asciiTheme="minorHAnsi" w:hAnsiTheme="minorHAnsi" w:cs="Calibri"/>
                <w:lang w:val="tr-TR"/>
              </w:rPr>
              <w:t xml:space="preserve"> </w:t>
            </w:r>
            <w:r w:rsidRPr="001E50DF">
              <w:rPr>
                <w:rFonts w:asciiTheme="minorHAnsi" w:hAnsiTheme="minorHAnsi" w:cs="Calibri"/>
                <w:i/>
                <w:lang w:val="tr-TR"/>
              </w:rPr>
              <w:t xml:space="preserve">  </w:t>
            </w:r>
          </w:p>
          <w:p w14:paraId="6049E54D" w14:textId="00434111" w:rsidR="006B7E21" w:rsidRPr="001E50DF" w:rsidRDefault="006B7E21" w:rsidP="0038127E">
            <w:pPr>
              <w:pStyle w:val="7Logo"/>
              <w:rPr>
                <w:rFonts w:ascii="Times New Roman" w:hAnsi="Times New Roman" w:cs="Times New Roman"/>
                <w:lang w:val="tr-TR"/>
              </w:rPr>
            </w:pPr>
          </w:p>
        </w:tc>
      </w:tr>
      <w:tr w:rsidR="001E50DF" w:rsidRPr="001E50DF" w14:paraId="22E64751" w14:textId="77777777" w:rsidTr="00D95A30">
        <w:trPr>
          <w:trHeight w:val="45"/>
          <w:jc w:val="center"/>
        </w:trPr>
        <w:tc>
          <w:tcPr>
            <w:tcW w:w="2977" w:type="dxa"/>
            <w:gridSpan w:val="2"/>
          </w:tcPr>
          <w:p w14:paraId="15037EE9" w14:textId="77777777" w:rsidR="006B58A1" w:rsidRPr="001E50DF" w:rsidRDefault="006B58A1" w:rsidP="00D95A30">
            <w:pPr>
              <w:suppressLineNumbers w:val="0"/>
              <w:spacing w:before="0" w:after="0" w:line="360" w:lineRule="auto"/>
              <w:jc w:val="left"/>
              <w:rPr>
                <w:rFonts w:eastAsia="Calibri" w:cs="Times New Roman"/>
                <w:b/>
                <w:kern w:val="0"/>
                <w:lang w:val="en-GB"/>
                <w14:ligatures w14:val="none"/>
              </w:rPr>
            </w:pPr>
            <w:r w:rsidRPr="001E50DF">
              <w:rPr>
                <w:rFonts w:eastAsia="Calibri" w:cs="Times New Roman"/>
                <w:b/>
                <w:kern w:val="0"/>
                <w:lang w:val="en-GB"/>
                <w14:ligatures w14:val="none"/>
              </w:rPr>
              <w:t xml:space="preserve">… </w:t>
            </w:r>
            <w:proofErr w:type="spellStart"/>
            <w:r w:rsidRPr="001E50DF">
              <w:rPr>
                <w:rFonts w:eastAsia="Calibri" w:cs="Times New Roman"/>
                <w:b/>
                <w:kern w:val="0"/>
                <w:lang w:val="en-GB"/>
                <w14:ligatures w14:val="none"/>
              </w:rPr>
              <w:t>Makalesi</w:t>
            </w:r>
            <w:proofErr w:type="spellEnd"/>
          </w:p>
        </w:tc>
        <w:tc>
          <w:tcPr>
            <w:tcW w:w="6662" w:type="dxa"/>
            <w:vMerge/>
            <w:shd w:val="clear" w:color="auto" w:fill="FFBFB8"/>
            <w:tcMar>
              <w:left w:w="164" w:type="dxa"/>
              <w:right w:w="51" w:type="dxa"/>
            </w:tcMar>
          </w:tcPr>
          <w:p w14:paraId="42286638" w14:textId="77777777" w:rsidR="006B58A1" w:rsidRPr="001E50DF" w:rsidRDefault="006B58A1" w:rsidP="00D95A30">
            <w:pPr>
              <w:suppressLineNumbers w:val="0"/>
              <w:spacing w:before="0" w:line="252" w:lineRule="auto"/>
              <w:rPr>
                <w:rFonts w:eastAsia="Calibri" w:cs="Times New Roman"/>
                <w:b/>
                <w:kern w:val="0"/>
                <w:sz w:val="20"/>
                <w:szCs w:val="20"/>
                <w:lang w:val="en-GB"/>
                <w14:ligatures w14:val="none"/>
              </w:rPr>
            </w:pPr>
          </w:p>
        </w:tc>
      </w:tr>
      <w:tr w:rsidR="001E50DF" w:rsidRPr="001E50DF" w14:paraId="1D88BB16" w14:textId="77777777" w:rsidTr="00D95A30">
        <w:trPr>
          <w:trHeight w:val="45"/>
          <w:jc w:val="center"/>
        </w:trPr>
        <w:tc>
          <w:tcPr>
            <w:tcW w:w="1418" w:type="dxa"/>
            <w:vAlign w:val="center"/>
          </w:tcPr>
          <w:p w14:paraId="774AA126" w14:textId="77777777" w:rsidR="006B58A1" w:rsidRPr="001E50DF" w:rsidRDefault="006B58A1" w:rsidP="00D95A30">
            <w:pPr>
              <w:suppressLineNumbers w:val="0"/>
              <w:spacing w:before="0" w:after="0" w:line="360" w:lineRule="auto"/>
              <w:rPr>
                <w:rFonts w:eastAsia="Calibri" w:cs="Times New Roman"/>
                <w:iCs/>
                <w:kern w:val="0"/>
                <w:lang w:val="en-GB"/>
                <w14:ligatures w14:val="none"/>
              </w:rPr>
            </w:pPr>
            <w:proofErr w:type="spellStart"/>
            <w:r w:rsidRPr="001E50DF">
              <w:rPr>
                <w:rFonts w:eastAsia="Calibri" w:cs="Times New Roman"/>
                <w:iCs/>
                <w:kern w:val="0"/>
                <w:lang w:val="en-GB"/>
                <w14:ligatures w14:val="none"/>
              </w:rPr>
              <w:t>Geliş</w:t>
            </w:r>
            <w:proofErr w:type="spellEnd"/>
            <w:r w:rsidRPr="001E50DF">
              <w:rPr>
                <w:rFonts w:eastAsia="Calibri" w:cs="Times New Roman"/>
                <w:iCs/>
                <w:kern w:val="0"/>
                <w:lang w:val="en-GB"/>
                <w14:ligatures w14:val="none"/>
              </w:rPr>
              <w:t xml:space="preserve"> </w:t>
            </w:r>
            <w:proofErr w:type="spellStart"/>
            <w:r w:rsidRPr="001E50DF">
              <w:rPr>
                <w:rFonts w:eastAsia="Calibri" w:cs="Times New Roman"/>
                <w:iCs/>
                <w:kern w:val="0"/>
                <w:lang w:val="en-GB"/>
                <w14:ligatures w14:val="none"/>
              </w:rPr>
              <w:t>Tarihi</w:t>
            </w:r>
            <w:proofErr w:type="spellEnd"/>
            <w:r w:rsidRPr="001E50DF">
              <w:rPr>
                <w:rFonts w:eastAsia="Calibri" w:cs="Times New Roman"/>
                <w:iCs/>
                <w:kern w:val="0"/>
                <w:lang w:val="en-GB"/>
                <w14:ligatures w14:val="none"/>
              </w:rPr>
              <w:t>:</w:t>
            </w:r>
          </w:p>
        </w:tc>
        <w:tc>
          <w:tcPr>
            <w:tcW w:w="1559" w:type="dxa"/>
          </w:tcPr>
          <w:p w14:paraId="05152DE3" w14:textId="77777777" w:rsidR="006B58A1" w:rsidRPr="001E50DF" w:rsidRDefault="006B58A1" w:rsidP="00D95A30">
            <w:pPr>
              <w:suppressLineNumbers w:val="0"/>
              <w:spacing w:before="0" w:after="0" w:line="360" w:lineRule="auto"/>
              <w:rPr>
                <w:rFonts w:eastAsia="Calibri" w:cs="Times New Roman"/>
                <w:iCs/>
                <w:kern w:val="0"/>
                <w:lang w:val="en-GB"/>
                <w14:ligatures w14:val="none"/>
              </w:rPr>
            </w:pPr>
            <w:r w:rsidRPr="001E50DF">
              <w:rPr>
                <w:rFonts w:eastAsia="Calibri" w:cs="Times New Roman"/>
                <w:iCs/>
                <w:kern w:val="0"/>
                <w:lang w:val="en-GB"/>
                <w14:ligatures w14:val="none"/>
              </w:rPr>
              <w:t>00.00.0000</w:t>
            </w:r>
          </w:p>
        </w:tc>
        <w:tc>
          <w:tcPr>
            <w:tcW w:w="6662" w:type="dxa"/>
            <w:vMerge/>
            <w:shd w:val="clear" w:color="auto" w:fill="FFBFB8"/>
          </w:tcPr>
          <w:p w14:paraId="188E1357" w14:textId="77777777" w:rsidR="006B58A1" w:rsidRPr="001E50DF" w:rsidRDefault="006B58A1" w:rsidP="00D95A30">
            <w:pPr>
              <w:suppressLineNumbers w:val="0"/>
              <w:spacing w:before="0" w:after="0" w:line="252" w:lineRule="auto"/>
              <w:rPr>
                <w:rFonts w:eastAsia="Calibri" w:cs="Times New Roman"/>
                <w:kern w:val="0"/>
                <w:sz w:val="20"/>
                <w:szCs w:val="20"/>
                <w:lang w:val="en-GB"/>
                <w14:ligatures w14:val="none"/>
              </w:rPr>
            </w:pPr>
          </w:p>
        </w:tc>
      </w:tr>
      <w:tr w:rsidR="001E50DF" w:rsidRPr="001E50DF" w14:paraId="2EE8FD33" w14:textId="77777777" w:rsidTr="00D95A30">
        <w:trPr>
          <w:trHeight w:val="45"/>
          <w:jc w:val="center"/>
        </w:trPr>
        <w:tc>
          <w:tcPr>
            <w:tcW w:w="1418" w:type="dxa"/>
            <w:vAlign w:val="center"/>
          </w:tcPr>
          <w:p w14:paraId="217E039A" w14:textId="77777777" w:rsidR="006B58A1" w:rsidRPr="001E50DF" w:rsidRDefault="006B58A1" w:rsidP="00D95A30">
            <w:pPr>
              <w:suppressLineNumbers w:val="0"/>
              <w:spacing w:before="0" w:after="0" w:line="360" w:lineRule="auto"/>
              <w:rPr>
                <w:rFonts w:eastAsia="Calibri" w:cs="Times New Roman"/>
                <w:iCs/>
                <w:kern w:val="0"/>
                <w:lang w:val="en-GB"/>
                <w14:ligatures w14:val="none"/>
              </w:rPr>
            </w:pPr>
            <w:r w:rsidRPr="001E50DF">
              <w:rPr>
                <w:rFonts w:eastAsia="Calibri" w:cs="Times New Roman"/>
                <w:iCs/>
                <w:kern w:val="0"/>
                <w:lang w:val="en-GB"/>
                <w14:ligatures w14:val="none"/>
              </w:rPr>
              <w:t xml:space="preserve">Kabul </w:t>
            </w:r>
            <w:proofErr w:type="spellStart"/>
            <w:r w:rsidRPr="001E50DF">
              <w:rPr>
                <w:rFonts w:eastAsia="Calibri" w:cs="Times New Roman"/>
                <w:iCs/>
                <w:kern w:val="0"/>
                <w:lang w:val="en-GB"/>
                <w14:ligatures w14:val="none"/>
              </w:rPr>
              <w:t>Tarihi</w:t>
            </w:r>
            <w:proofErr w:type="spellEnd"/>
            <w:r w:rsidRPr="001E50DF">
              <w:rPr>
                <w:rFonts w:eastAsia="Calibri" w:cs="Times New Roman"/>
                <w:iCs/>
                <w:kern w:val="0"/>
                <w:lang w:val="en-GB"/>
                <w14:ligatures w14:val="none"/>
              </w:rPr>
              <w:t>:</w:t>
            </w:r>
          </w:p>
        </w:tc>
        <w:tc>
          <w:tcPr>
            <w:tcW w:w="1559" w:type="dxa"/>
          </w:tcPr>
          <w:p w14:paraId="7A5CDECB" w14:textId="77777777" w:rsidR="006B58A1" w:rsidRPr="001E50DF" w:rsidRDefault="006B58A1" w:rsidP="00D95A30">
            <w:pPr>
              <w:suppressLineNumbers w:val="0"/>
              <w:spacing w:before="0" w:after="0" w:line="360" w:lineRule="auto"/>
              <w:rPr>
                <w:rFonts w:eastAsia="Calibri" w:cs="Times New Roman"/>
                <w:iCs/>
                <w:kern w:val="0"/>
                <w:lang w:val="en-GB"/>
                <w14:ligatures w14:val="none"/>
              </w:rPr>
            </w:pPr>
            <w:r w:rsidRPr="001E50DF">
              <w:rPr>
                <w:rFonts w:eastAsia="Calibri" w:cs="Times New Roman"/>
                <w:iCs/>
                <w:kern w:val="0"/>
                <w:lang w:val="en-GB"/>
                <w14:ligatures w14:val="none"/>
              </w:rPr>
              <w:t>00.00.0000</w:t>
            </w:r>
          </w:p>
        </w:tc>
        <w:tc>
          <w:tcPr>
            <w:tcW w:w="6662" w:type="dxa"/>
            <w:vMerge/>
            <w:shd w:val="clear" w:color="auto" w:fill="FFBFB8"/>
          </w:tcPr>
          <w:p w14:paraId="57DC0642" w14:textId="77777777" w:rsidR="006B58A1" w:rsidRPr="001E50DF" w:rsidRDefault="006B58A1" w:rsidP="00D95A30">
            <w:pPr>
              <w:suppressLineNumbers w:val="0"/>
              <w:spacing w:before="0" w:after="0" w:line="252" w:lineRule="auto"/>
              <w:rPr>
                <w:rFonts w:eastAsia="Calibri" w:cs="Times New Roman"/>
                <w:kern w:val="0"/>
                <w:sz w:val="20"/>
                <w:szCs w:val="20"/>
                <w:lang w:val="en-GB"/>
                <w14:ligatures w14:val="none"/>
              </w:rPr>
            </w:pPr>
          </w:p>
        </w:tc>
      </w:tr>
      <w:tr w:rsidR="001E50DF" w:rsidRPr="001E50DF" w14:paraId="1FC118F0" w14:textId="77777777" w:rsidTr="00D95A30">
        <w:trPr>
          <w:trHeight w:val="45"/>
          <w:jc w:val="center"/>
        </w:trPr>
        <w:tc>
          <w:tcPr>
            <w:tcW w:w="2977" w:type="dxa"/>
            <w:gridSpan w:val="2"/>
          </w:tcPr>
          <w:p w14:paraId="3B466498" w14:textId="77777777" w:rsidR="006B58A1" w:rsidRPr="001E50DF" w:rsidRDefault="006B58A1" w:rsidP="00D95A30">
            <w:pPr>
              <w:suppressLineNumbers w:val="0"/>
              <w:spacing w:after="0" w:line="252" w:lineRule="auto"/>
              <w:rPr>
                <w:rFonts w:eastAsia="Calibri" w:cs="Times New Roman"/>
                <w:b/>
                <w:iCs/>
                <w:kern w:val="0"/>
                <w:lang w:val="en-GB"/>
                <w14:ligatures w14:val="none"/>
              </w:rPr>
            </w:pPr>
            <w:proofErr w:type="spellStart"/>
            <w:r w:rsidRPr="001E50DF">
              <w:rPr>
                <w:rFonts w:eastAsia="Calibri" w:cs="Times New Roman"/>
                <w:b/>
                <w:iCs/>
                <w:kern w:val="0"/>
                <w:lang w:val="en-GB"/>
                <w14:ligatures w14:val="none"/>
              </w:rPr>
              <w:t>Anahtar</w:t>
            </w:r>
            <w:proofErr w:type="spellEnd"/>
            <w:r w:rsidRPr="001E50DF">
              <w:rPr>
                <w:rFonts w:eastAsia="Calibri" w:cs="Times New Roman"/>
                <w:b/>
                <w:iCs/>
                <w:kern w:val="0"/>
                <w:lang w:val="en-GB"/>
                <w14:ligatures w14:val="none"/>
              </w:rPr>
              <w:t xml:space="preserve"> </w:t>
            </w:r>
            <w:proofErr w:type="spellStart"/>
            <w:r w:rsidRPr="001E50DF">
              <w:rPr>
                <w:rFonts w:eastAsia="Calibri" w:cs="Times New Roman"/>
                <w:b/>
                <w:iCs/>
                <w:kern w:val="0"/>
                <w:lang w:val="en-GB"/>
                <w14:ligatures w14:val="none"/>
              </w:rPr>
              <w:t>Kelimeler</w:t>
            </w:r>
            <w:proofErr w:type="spellEnd"/>
            <w:r w:rsidRPr="001E50DF">
              <w:rPr>
                <w:rFonts w:eastAsia="Calibri" w:cs="Times New Roman"/>
                <w:b/>
                <w:iCs/>
                <w:kern w:val="0"/>
                <w:lang w:val="en-GB"/>
                <w14:ligatures w14:val="none"/>
              </w:rPr>
              <w:t>:</w:t>
            </w:r>
          </w:p>
          <w:p w14:paraId="168DF79C" w14:textId="67BC96CA" w:rsidR="006B58A1" w:rsidRPr="001E50DF" w:rsidRDefault="006B58A1" w:rsidP="00D95A30">
            <w:pPr>
              <w:suppressLineNumbers w:val="0"/>
              <w:spacing w:after="0" w:line="252" w:lineRule="auto"/>
              <w:jc w:val="left"/>
              <w:rPr>
                <w:rFonts w:eastAsia="Calibri" w:cs="Times New Roman"/>
                <w:bCs/>
                <w:iCs/>
                <w:kern w:val="0"/>
                <w:lang w:val="en-GB"/>
                <w14:ligatures w14:val="none"/>
              </w:rPr>
            </w:pPr>
            <w:proofErr w:type="spellStart"/>
            <w:r w:rsidRPr="001E50DF">
              <w:rPr>
                <w:rFonts w:eastAsia="Calibri" w:cs="Times New Roman"/>
                <w:bCs/>
                <w:iCs/>
                <w:kern w:val="0"/>
                <w:lang w:val="en-GB"/>
                <w14:ligatures w14:val="none"/>
              </w:rPr>
              <w:t>Anahtar</w:t>
            </w:r>
            <w:proofErr w:type="spellEnd"/>
            <w:r w:rsidR="00E84B1B" w:rsidRPr="001E50DF">
              <w:rPr>
                <w:rFonts w:eastAsia="Calibri" w:cs="Times New Roman"/>
                <w:bCs/>
                <w:iCs/>
                <w:kern w:val="0"/>
                <w:lang w:val="en-GB"/>
                <w14:ligatures w14:val="none"/>
              </w:rPr>
              <w:t xml:space="preserve"> </w:t>
            </w:r>
            <w:proofErr w:type="spellStart"/>
            <w:r w:rsidR="00E84B1B" w:rsidRPr="001E50DF">
              <w:rPr>
                <w:rFonts w:eastAsia="Calibri" w:cs="Times New Roman"/>
                <w:bCs/>
                <w:iCs/>
                <w:kern w:val="0"/>
                <w:lang w:val="en-GB"/>
                <w14:ligatures w14:val="none"/>
              </w:rPr>
              <w:t>Kelime</w:t>
            </w:r>
            <w:proofErr w:type="spellEnd"/>
            <w:r w:rsidR="00E84B1B" w:rsidRPr="001E50DF">
              <w:rPr>
                <w:rFonts w:eastAsia="Calibri" w:cs="Times New Roman"/>
                <w:bCs/>
                <w:iCs/>
                <w:kern w:val="0"/>
                <w:lang w:val="en-GB"/>
                <w14:ligatures w14:val="none"/>
              </w:rPr>
              <w:t xml:space="preserve"> 1, </w:t>
            </w:r>
            <w:proofErr w:type="spellStart"/>
            <w:r w:rsidR="00E84B1B" w:rsidRPr="001E50DF">
              <w:rPr>
                <w:rFonts w:eastAsia="Calibri" w:cs="Times New Roman"/>
                <w:bCs/>
                <w:iCs/>
                <w:kern w:val="0"/>
                <w:lang w:val="en-GB"/>
                <w14:ligatures w14:val="none"/>
              </w:rPr>
              <w:t>Anahtar</w:t>
            </w:r>
            <w:proofErr w:type="spellEnd"/>
            <w:r w:rsidR="00E84B1B" w:rsidRPr="001E50DF">
              <w:rPr>
                <w:rFonts w:eastAsia="Calibri" w:cs="Times New Roman"/>
                <w:bCs/>
                <w:iCs/>
                <w:kern w:val="0"/>
                <w:lang w:val="en-GB"/>
                <w14:ligatures w14:val="none"/>
              </w:rPr>
              <w:t xml:space="preserve"> </w:t>
            </w:r>
            <w:proofErr w:type="spellStart"/>
            <w:r w:rsidR="00E84B1B" w:rsidRPr="001E50DF">
              <w:rPr>
                <w:rFonts w:eastAsia="Calibri" w:cs="Times New Roman"/>
                <w:bCs/>
                <w:iCs/>
                <w:kern w:val="0"/>
                <w:lang w:val="en-GB"/>
                <w14:ligatures w14:val="none"/>
              </w:rPr>
              <w:t>Kelime</w:t>
            </w:r>
            <w:proofErr w:type="spellEnd"/>
            <w:r w:rsidR="00E84B1B" w:rsidRPr="001E50DF">
              <w:rPr>
                <w:rFonts w:eastAsia="Calibri" w:cs="Times New Roman"/>
                <w:bCs/>
                <w:iCs/>
                <w:kern w:val="0"/>
                <w:lang w:val="en-GB"/>
                <w14:ligatures w14:val="none"/>
              </w:rPr>
              <w:t xml:space="preserve"> 2, </w:t>
            </w:r>
            <w:proofErr w:type="spellStart"/>
            <w:r w:rsidR="00E84B1B" w:rsidRPr="001E50DF">
              <w:rPr>
                <w:rFonts w:eastAsia="Calibri" w:cs="Times New Roman"/>
                <w:bCs/>
                <w:iCs/>
                <w:kern w:val="0"/>
                <w:lang w:val="en-GB"/>
                <w14:ligatures w14:val="none"/>
              </w:rPr>
              <w:t>Anahtar</w:t>
            </w:r>
            <w:proofErr w:type="spellEnd"/>
            <w:r w:rsidR="00E84B1B" w:rsidRPr="001E50DF">
              <w:rPr>
                <w:rFonts w:eastAsia="Calibri" w:cs="Times New Roman"/>
                <w:bCs/>
                <w:iCs/>
                <w:kern w:val="0"/>
                <w:lang w:val="en-GB"/>
                <w14:ligatures w14:val="none"/>
              </w:rPr>
              <w:t xml:space="preserve"> </w:t>
            </w:r>
            <w:proofErr w:type="spellStart"/>
            <w:r w:rsidR="00E84B1B" w:rsidRPr="001E50DF">
              <w:rPr>
                <w:rFonts w:eastAsia="Calibri" w:cs="Times New Roman"/>
                <w:bCs/>
                <w:iCs/>
                <w:kern w:val="0"/>
                <w:lang w:val="en-GB"/>
                <w14:ligatures w14:val="none"/>
              </w:rPr>
              <w:t>Kelime</w:t>
            </w:r>
            <w:proofErr w:type="spellEnd"/>
            <w:r w:rsidR="00E84B1B" w:rsidRPr="001E50DF">
              <w:rPr>
                <w:rFonts w:eastAsia="Calibri" w:cs="Times New Roman"/>
                <w:bCs/>
                <w:iCs/>
                <w:kern w:val="0"/>
                <w:lang w:val="en-GB"/>
                <w14:ligatures w14:val="none"/>
              </w:rPr>
              <w:t xml:space="preserve"> 3, </w:t>
            </w:r>
            <w:proofErr w:type="spellStart"/>
            <w:r w:rsidR="00E84B1B" w:rsidRPr="001E50DF">
              <w:rPr>
                <w:rFonts w:eastAsia="Calibri" w:cs="Times New Roman"/>
                <w:bCs/>
                <w:iCs/>
                <w:kern w:val="0"/>
                <w:lang w:val="en-GB"/>
                <w14:ligatures w14:val="none"/>
              </w:rPr>
              <w:t>Anahtar</w:t>
            </w:r>
            <w:proofErr w:type="spellEnd"/>
            <w:r w:rsidR="00E84B1B" w:rsidRPr="001E50DF">
              <w:rPr>
                <w:rFonts w:eastAsia="Calibri" w:cs="Times New Roman"/>
                <w:bCs/>
                <w:iCs/>
                <w:kern w:val="0"/>
                <w:lang w:val="en-GB"/>
                <w14:ligatures w14:val="none"/>
              </w:rPr>
              <w:t xml:space="preserve"> </w:t>
            </w:r>
            <w:proofErr w:type="spellStart"/>
            <w:r w:rsidR="00E84B1B" w:rsidRPr="001E50DF">
              <w:rPr>
                <w:rFonts w:eastAsia="Calibri" w:cs="Times New Roman"/>
                <w:bCs/>
                <w:iCs/>
                <w:kern w:val="0"/>
                <w:lang w:val="en-GB"/>
                <w14:ligatures w14:val="none"/>
              </w:rPr>
              <w:t>Kelime</w:t>
            </w:r>
            <w:proofErr w:type="spellEnd"/>
            <w:r w:rsidR="00E84B1B" w:rsidRPr="001E50DF">
              <w:rPr>
                <w:rFonts w:eastAsia="Calibri" w:cs="Times New Roman"/>
                <w:bCs/>
                <w:iCs/>
                <w:kern w:val="0"/>
                <w:lang w:val="en-GB"/>
                <w14:ligatures w14:val="none"/>
              </w:rPr>
              <w:t xml:space="preserve"> 4, </w:t>
            </w:r>
            <w:proofErr w:type="spellStart"/>
            <w:r w:rsidR="00E84B1B" w:rsidRPr="001E50DF">
              <w:rPr>
                <w:rFonts w:eastAsia="Calibri" w:cs="Times New Roman"/>
                <w:bCs/>
                <w:iCs/>
                <w:kern w:val="0"/>
                <w:lang w:val="en-GB"/>
                <w14:ligatures w14:val="none"/>
              </w:rPr>
              <w:t>Anahtar</w:t>
            </w:r>
            <w:proofErr w:type="spellEnd"/>
            <w:r w:rsidR="00E84B1B" w:rsidRPr="001E50DF">
              <w:rPr>
                <w:rFonts w:eastAsia="Calibri" w:cs="Times New Roman"/>
                <w:bCs/>
                <w:iCs/>
                <w:kern w:val="0"/>
                <w:lang w:val="en-GB"/>
                <w14:ligatures w14:val="none"/>
              </w:rPr>
              <w:t xml:space="preserve"> </w:t>
            </w:r>
            <w:proofErr w:type="spellStart"/>
            <w:r w:rsidR="00E84B1B" w:rsidRPr="001E50DF">
              <w:rPr>
                <w:rFonts w:eastAsia="Calibri" w:cs="Times New Roman"/>
                <w:bCs/>
                <w:iCs/>
                <w:kern w:val="0"/>
                <w:lang w:val="en-GB"/>
                <w14:ligatures w14:val="none"/>
              </w:rPr>
              <w:t>Kelime</w:t>
            </w:r>
            <w:proofErr w:type="spellEnd"/>
            <w:r w:rsidR="00E84B1B" w:rsidRPr="001E50DF">
              <w:rPr>
                <w:rFonts w:eastAsia="Calibri" w:cs="Times New Roman"/>
                <w:bCs/>
                <w:iCs/>
                <w:kern w:val="0"/>
                <w:lang w:val="en-GB"/>
                <w14:ligatures w14:val="none"/>
              </w:rPr>
              <w:t xml:space="preserve"> 5.</w:t>
            </w:r>
          </w:p>
        </w:tc>
        <w:tc>
          <w:tcPr>
            <w:tcW w:w="6662" w:type="dxa"/>
            <w:vMerge/>
            <w:shd w:val="clear" w:color="auto" w:fill="FFBFB8"/>
          </w:tcPr>
          <w:p w14:paraId="5F60CDB9" w14:textId="77777777" w:rsidR="006B58A1" w:rsidRPr="001E50DF" w:rsidRDefault="006B58A1" w:rsidP="00D95A30">
            <w:pPr>
              <w:suppressLineNumbers w:val="0"/>
              <w:spacing w:before="0" w:after="0" w:line="252" w:lineRule="auto"/>
              <w:rPr>
                <w:rFonts w:eastAsia="Calibri" w:cs="Times New Roman"/>
                <w:kern w:val="0"/>
                <w:sz w:val="20"/>
                <w:szCs w:val="20"/>
                <w:lang w:val="en-GB"/>
                <w14:ligatures w14:val="none"/>
              </w:rPr>
            </w:pPr>
          </w:p>
        </w:tc>
      </w:tr>
      <w:bookmarkEnd w:id="1"/>
    </w:tbl>
    <w:p w14:paraId="3BEAB502" w14:textId="77777777" w:rsidR="006B58A1" w:rsidRPr="001E50DF" w:rsidRDefault="006B58A1" w:rsidP="006B58A1">
      <w:pPr>
        <w:suppressLineNumbers w:val="0"/>
        <w:spacing w:before="0" w:after="160" w:line="259" w:lineRule="auto"/>
        <w:jc w:val="left"/>
        <w:rPr>
          <w:rFonts w:ascii="Arial Nova" w:hAnsi="Arial Nova" w:cs="Times New Roman"/>
        </w:rPr>
      </w:pPr>
    </w:p>
    <w:tbl>
      <w:tblPr>
        <w:tblW w:w="9639" w:type="dxa"/>
        <w:jc w:val="center"/>
        <w:tblLook w:val="00A0" w:firstRow="1" w:lastRow="0" w:firstColumn="1" w:lastColumn="0" w:noHBand="0" w:noVBand="0"/>
      </w:tblPr>
      <w:tblGrid>
        <w:gridCol w:w="1418"/>
        <w:gridCol w:w="1559"/>
        <w:gridCol w:w="6662"/>
      </w:tblGrid>
      <w:tr w:rsidR="001E50DF" w:rsidRPr="001E50DF" w14:paraId="47195B38" w14:textId="77777777" w:rsidTr="00E149B3">
        <w:trPr>
          <w:trHeight w:val="45"/>
          <w:jc w:val="center"/>
        </w:trPr>
        <w:tc>
          <w:tcPr>
            <w:tcW w:w="2977" w:type="dxa"/>
            <w:gridSpan w:val="2"/>
          </w:tcPr>
          <w:p w14:paraId="3ECA2A9E" w14:textId="77777777" w:rsidR="00C62C4F" w:rsidRPr="001E50DF" w:rsidRDefault="00C62C4F" w:rsidP="00E149B3">
            <w:pPr>
              <w:suppressLineNumbers w:val="0"/>
              <w:spacing w:before="0" w:after="0" w:line="360" w:lineRule="auto"/>
              <w:rPr>
                <w:rFonts w:eastAsia="Calibri" w:cs="Times New Roman"/>
                <w:b/>
                <w:kern w:val="0"/>
                <w:lang w:val="en-GB"/>
                <w14:ligatures w14:val="none"/>
              </w:rPr>
            </w:pPr>
            <w:r w:rsidRPr="001E50DF">
              <w:rPr>
                <w:rFonts w:eastAsia="Calibri" w:cs="Times New Roman"/>
                <w:b/>
                <w:kern w:val="0"/>
                <w:lang w:val="en-GB"/>
                <w14:ligatures w14:val="none"/>
              </w:rPr>
              <w:t>ARTICLE INFO</w:t>
            </w:r>
          </w:p>
        </w:tc>
        <w:tc>
          <w:tcPr>
            <w:tcW w:w="6662" w:type="dxa"/>
            <w:vMerge w:val="restart"/>
            <w:shd w:val="clear" w:color="auto" w:fill="FFBFB8"/>
            <w:tcMar>
              <w:left w:w="164" w:type="dxa"/>
              <w:right w:w="51" w:type="dxa"/>
            </w:tcMar>
          </w:tcPr>
          <w:p w14:paraId="14BD3E31" w14:textId="62A0E15A" w:rsidR="00C62C4F" w:rsidRPr="001E50DF" w:rsidRDefault="00C62C4F" w:rsidP="000917C4">
            <w:pPr>
              <w:suppressLineNumbers w:val="0"/>
              <w:spacing w:line="252" w:lineRule="auto"/>
              <w:ind w:left="113" w:right="113"/>
              <w:rPr>
                <w:rFonts w:cs="Times New Roman"/>
                <w:sz w:val="20"/>
                <w:szCs w:val="20"/>
              </w:rPr>
            </w:pPr>
            <w:r w:rsidRPr="001E50DF">
              <w:rPr>
                <w:rFonts w:eastAsia="Calibri" w:cs="Times New Roman"/>
                <w:b/>
                <w:kern w:val="0"/>
                <w:sz w:val="20"/>
                <w:szCs w:val="20"/>
                <w:lang w:val="en-GB"/>
                <w14:ligatures w14:val="none"/>
              </w:rPr>
              <w:t>ABSTRACT</w:t>
            </w:r>
            <w:r w:rsidRPr="001E50DF">
              <w:rPr>
                <w:rFonts w:eastAsia="Calibri" w:cs="Times New Roman"/>
                <w:b/>
                <w:kern w:val="0"/>
                <w:sz w:val="20"/>
                <w:szCs w:val="20"/>
                <w:lang w:val="en-GB"/>
                <w14:ligatures w14:val="none"/>
              </w:rPr>
              <w:br/>
            </w:r>
            <w:r w:rsidRPr="001E50DF">
              <w:rPr>
                <w:rFonts w:eastAsia="Calibri" w:cs="Times New Roman"/>
                <w:b/>
                <w:kern w:val="0"/>
                <w:sz w:val="20"/>
                <w:szCs w:val="20"/>
                <w:lang w:val="en-GB"/>
                <w14:ligatures w14:val="none"/>
              </w:rPr>
              <w:br/>
            </w:r>
            <w:proofErr w:type="spellStart"/>
            <w:r w:rsidR="000917C4" w:rsidRPr="001E50DF">
              <w:rPr>
                <w:rFonts w:cs="Times New Roman"/>
                <w:sz w:val="20"/>
                <w:szCs w:val="20"/>
              </w:rPr>
              <w:t>Add</w:t>
            </w:r>
            <w:proofErr w:type="spellEnd"/>
            <w:r w:rsidR="000917C4" w:rsidRPr="001E50DF">
              <w:rPr>
                <w:rFonts w:cs="Times New Roman"/>
                <w:sz w:val="20"/>
                <w:szCs w:val="20"/>
              </w:rPr>
              <w:t xml:space="preserve"> </w:t>
            </w:r>
            <w:proofErr w:type="spellStart"/>
            <w:r w:rsidR="000917C4" w:rsidRPr="001E50DF">
              <w:rPr>
                <w:rFonts w:cs="Times New Roman"/>
                <w:sz w:val="20"/>
                <w:szCs w:val="20"/>
              </w:rPr>
              <w:t>your</w:t>
            </w:r>
            <w:proofErr w:type="spellEnd"/>
            <w:r w:rsidR="000917C4" w:rsidRPr="001E50DF">
              <w:rPr>
                <w:rFonts w:cs="Times New Roman"/>
                <w:sz w:val="20"/>
                <w:szCs w:val="20"/>
              </w:rPr>
              <w:t xml:space="preserve"> </w:t>
            </w:r>
            <w:proofErr w:type="spellStart"/>
            <w:r w:rsidR="000917C4" w:rsidRPr="001E50DF">
              <w:rPr>
                <w:rFonts w:cs="Times New Roman"/>
                <w:sz w:val="20"/>
                <w:szCs w:val="20"/>
              </w:rPr>
              <w:t>abstract</w:t>
            </w:r>
            <w:proofErr w:type="spellEnd"/>
            <w:r w:rsidR="000917C4" w:rsidRPr="001E50DF">
              <w:rPr>
                <w:rFonts w:cs="Times New Roman"/>
                <w:sz w:val="20"/>
                <w:szCs w:val="20"/>
              </w:rPr>
              <w:t xml:space="preserve"> here </w:t>
            </w:r>
            <w:proofErr w:type="spellStart"/>
            <w:r w:rsidR="000917C4" w:rsidRPr="001E50DF">
              <w:rPr>
                <w:rFonts w:cs="Times New Roman"/>
                <w:sz w:val="20"/>
                <w:szCs w:val="20"/>
              </w:rPr>
              <w:t>that</w:t>
            </w:r>
            <w:proofErr w:type="spellEnd"/>
            <w:r w:rsidR="000917C4" w:rsidRPr="001E50DF">
              <w:rPr>
                <w:rFonts w:cs="Times New Roman"/>
                <w:sz w:val="20"/>
                <w:szCs w:val="20"/>
              </w:rPr>
              <w:t xml:space="preserve"> </w:t>
            </w:r>
            <w:proofErr w:type="spellStart"/>
            <w:r w:rsidR="000917C4" w:rsidRPr="001E50DF">
              <w:rPr>
                <w:rFonts w:cs="Times New Roman"/>
                <w:sz w:val="20"/>
                <w:szCs w:val="20"/>
              </w:rPr>
              <w:t>includes</w:t>
            </w:r>
            <w:proofErr w:type="spellEnd"/>
            <w:r w:rsidR="000917C4" w:rsidRPr="001E50DF">
              <w:rPr>
                <w:rFonts w:cs="Times New Roman"/>
                <w:sz w:val="20"/>
                <w:szCs w:val="20"/>
              </w:rPr>
              <w:t xml:space="preserve"> </w:t>
            </w:r>
            <w:proofErr w:type="spellStart"/>
            <w:r w:rsidR="000917C4" w:rsidRPr="001E50DF">
              <w:rPr>
                <w:rFonts w:cs="Times New Roman"/>
                <w:sz w:val="20"/>
                <w:szCs w:val="20"/>
              </w:rPr>
              <w:t>the</w:t>
            </w:r>
            <w:proofErr w:type="spellEnd"/>
            <w:r w:rsidR="000917C4" w:rsidRPr="001E50DF">
              <w:rPr>
                <w:rFonts w:cs="Times New Roman"/>
                <w:sz w:val="20"/>
                <w:szCs w:val="20"/>
              </w:rPr>
              <w:t xml:space="preserve"> </w:t>
            </w:r>
            <w:proofErr w:type="spellStart"/>
            <w:r w:rsidR="000917C4" w:rsidRPr="001E50DF">
              <w:rPr>
                <w:rFonts w:cs="Times New Roman"/>
                <w:sz w:val="20"/>
                <w:szCs w:val="20"/>
              </w:rPr>
              <w:t>purpose</w:t>
            </w:r>
            <w:proofErr w:type="spellEnd"/>
            <w:r w:rsidR="000917C4" w:rsidRPr="001E50DF">
              <w:rPr>
                <w:rFonts w:cs="Times New Roman"/>
                <w:sz w:val="20"/>
                <w:szCs w:val="20"/>
              </w:rPr>
              <w:t xml:space="preserve">, </w:t>
            </w:r>
            <w:proofErr w:type="spellStart"/>
            <w:r w:rsidR="000917C4" w:rsidRPr="001E50DF">
              <w:rPr>
                <w:rFonts w:cs="Times New Roman"/>
                <w:sz w:val="20"/>
                <w:szCs w:val="20"/>
              </w:rPr>
              <w:t>method</w:t>
            </w:r>
            <w:proofErr w:type="spellEnd"/>
            <w:r w:rsidR="000917C4" w:rsidRPr="001E50DF">
              <w:rPr>
                <w:rFonts w:cs="Times New Roman"/>
                <w:sz w:val="20"/>
                <w:szCs w:val="20"/>
              </w:rPr>
              <w:t xml:space="preserve">, </w:t>
            </w:r>
            <w:proofErr w:type="spellStart"/>
            <w:r w:rsidR="000917C4" w:rsidRPr="001E50DF">
              <w:rPr>
                <w:rFonts w:cs="Times New Roman"/>
                <w:sz w:val="20"/>
                <w:szCs w:val="20"/>
              </w:rPr>
              <w:t>findings</w:t>
            </w:r>
            <w:proofErr w:type="spellEnd"/>
            <w:r w:rsidR="000917C4" w:rsidRPr="001E50DF">
              <w:rPr>
                <w:rFonts w:cs="Times New Roman"/>
                <w:sz w:val="20"/>
                <w:szCs w:val="20"/>
              </w:rPr>
              <w:t xml:space="preserve">, </w:t>
            </w:r>
            <w:proofErr w:type="spellStart"/>
            <w:r w:rsidR="000917C4" w:rsidRPr="001E50DF">
              <w:rPr>
                <w:rFonts w:cs="Times New Roman"/>
                <w:sz w:val="20"/>
                <w:szCs w:val="20"/>
              </w:rPr>
              <w:t>and</w:t>
            </w:r>
            <w:proofErr w:type="spellEnd"/>
            <w:r w:rsidR="000917C4" w:rsidRPr="001E50DF">
              <w:rPr>
                <w:rFonts w:cs="Times New Roman"/>
                <w:sz w:val="20"/>
                <w:szCs w:val="20"/>
              </w:rPr>
              <w:t xml:space="preserve"> </w:t>
            </w:r>
            <w:proofErr w:type="spellStart"/>
            <w:r w:rsidR="000917C4" w:rsidRPr="001E50DF">
              <w:rPr>
                <w:rFonts w:cs="Times New Roman"/>
                <w:sz w:val="20"/>
                <w:szCs w:val="20"/>
              </w:rPr>
              <w:t>conclusion</w:t>
            </w:r>
            <w:proofErr w:type="spellEnd"/>
            <w:r w:rsidR="000917C4" w:rsidRPr="001E50DF">
              <w:rPr>
                <w:rFonts w:cs="Times New Roman"/>
                <w:sz w:val="20"/>
                <w:szCs w:val="20"/>
              </w:rPr>
              <w:t xml:space="preserve"> of </w:t>
            </w:r>
            <w:proofErr w:type="spellStart"/>
            <w:r w:rsidR="000917C4" w:rsidRPr="001E50DF">
              <w:rPr>
                <w:rFonts w:cs="Times New Roman"/>
                <w:sz w:val="20"/>
                <w:szCs w:val="20"/>
              </w:rPr>
              <w:t>the</w:t>
            </w:r>
            <w:proofErr w:type="spellEnd"/>
            <w:r w:rsidR="000917C4" w:rsidRPr="001E50DF">
              <w:rPr>
                <w:rFonts w:cs="Times New Roman"/>
                <w:sz w:val="20"/>
                <w:szCs w:val="20"/>
              </w:rPr>
              <w:t xml:space="preserve"> </w:t>
            </w:r>
            <w:proofErr w:type="spellStart"/>
            <w:r w:rsidR="000917C4" w:rsidRPr="001E50DF">
              <w:rPr>
                <w:rFonts w:cs="Times New Roman"/>
                <w:sz w:val="20"/>
                <w:szCs w:val="20"/>
              </w:rPr>
              <w:t>study</w:t>
            </w:r>
            <w:proofErr w:type="spellEnd"/>
            <w:r w:rsidR="000917C4" w:rsidRPr="001E50DF">
              <w:rPr>
                <w:rFonts w:cs="Times New Roman"/>
                <w:sz w:val="20"/>
                <w:szCs w:val="20"/>
              </w:rPr>
              <w:t xml:space="preserve">. </w:t>
            </w:r>
            <w:proofErr w:type="spellStart"/>
            <w:r w:rsidR="000917C4" w:rsidRPr="001E50DF">
              <w:rPr>
                <w:rFonts w:cs="Times New Roman"/>
                <w:sz w:val="20"/>
                <w:szCs w:val="20"/>
              </w:rPr>
              <w:t>The</w:t>
            </w:r>
            <w:proofErr w:type="spellEnd"/>
            <w:r w:rsidR="000917C4" w:rsidRPr="001E50DF">
              <w:rPr>
                <w:rFonts w:cs="Times New Roman"/>
                <w:sz w:val="20"/>
                <w:szCs w:val="20"/>
              </w:rPr>
              <w:t xml:space="preserve"> </w:t>
            </w:r>
            <w:proofErr w:type="spellStart"/>
            <w:r w:rsidR="000917C4" w:rsidRPr="001E50DF">
              <w:rPr>
                <w:rFonts w:cs="Times New Roman"/>
                <w:sz w:val="20"/>
                <w:szCs w:val="20"/>
              </w:rPr>
              <w:t>abstract</w:t>
            </w:r>
            <w:proofErr w:type="spellEnd"/>
            <w:r w:rsidR="000917C4" w:rsidRPr="001E50DF">
              <w:rPr>
                <w:rFonts w:cs="Times New Roman"/>
                <w:sz w:val="20"/>
                <w:szCs w:val="20"/>
              </w:rPr>
              <w:t xml:space="preserve"> </w:t>
            </w:r>
            <w:proofErr w:type="spellStart"/>
            <w:r w:rsidR="000917C4" w:rsidRPr="001E50DF">
              <w:rPr>
                <w:rFonts w:cs="Times New Roman"/>
                <w:sz w:val="20"/>
                <w:szCs w:val="20"/>
              </w:rPr>
              <w:t>should</w:t>
            </w:r>
            <w:proofErr w:type="spellEnd"/>
            <w:r w:rsidR="000917C4" w:rsidRPr="001E50DF">
              <w:rPr>
                <w:rFonts w:cs="Times New Roman"/>
                <w:sz w:val="20"/>
                <w:szCs w:val="20"/>
              </w:rPr>
              <w:t xml:space="preserve"> not </w:t>
            </w:r>
            <w:proofErr w:type="spellStart"/>
            <w:r w:rsidR="000917C4" w:rsidRPr="001E50DF">
              <w:rPr>
                <w:rFonts w:cs="Times New Roman"/>
                <w:sz w:val="20"/>
                <w:szCs w:val="20"/>
              </w:rPr>
              <w:t>exceed</w:t>
            </w:r>
            <w:proofErr w:type="spellEnd"/>
            <w:r w:rsidR="000917C4" w:rsidRPr="001E50DF">
              <w:rPr>
                <w:rFonts w:cs="Times New Roman"/>
                <w:sz w:val="20"/>
                <w:szCs w:val="20"/>
              </w:rPr>
              <w:t xml:space="preserve"> 250 </w:t>
            </w:r>
            <w:proofErr w:type="spellStart"/>
            <w:r w:rsidR="000917C4" w:rsidRPr="001E50DF">
              <w:rPr>
                <w:rFonts w:cs="Times New Roman"/>
                <w:sz w:val="20"/>
                <w:szCs w:val="20"/>
              </w:rPr>
              <w:t>words</w:t>
            </w:r>
            <w:proofErr w:type="spellEnd"/>
            <w:r w:rsidR="000917C4" w:rsidRPr="001E50DF">
              <w:rPr>
                <w:rFonts w:cs="Times New Roman"/>
                <w:sz w:val="20"/>
                <w:szCs w:val="20"/>
              </w:rPr>
              <w:t xml:space="preserve"> </w:t>
            </w:r>
            <w:proofErr w:type="spellStart"/>
            <w:r w:rsidR="000917C4" w:rsidRPr="001E50DF">
              <w:rPr>
                <w:rFonts w:cs="Times New Roman"/>
                <w:sz w:val="20"/>
                <w:szCs w:val="20"/>
              </w:rPr>
              <w:t>and</w:t>
            </w:r>
            <w:proofErr w:type="spellEnd"/>
            <w:r w:rsidR="000917C4" w:rsidRPr="001E50DF">
              <w:rPr>
                <w:rFonts w:cs="Times New Roman"/>
                <w:sz w:val="20"/>
                <w:szCs w:val="20"/>
              </w:rPr>
              <w:t xml:space="preserve"> </w:t>
            </w:r>
            <w:proofErr w:type="spellStart"/>
            <w:r w:rsidR="000917C4" w:rsidRPr="001E50DF">
              <w:rPr>
                <w:rFonts w:cs="Times New Roman"/>
                <w:sz w:val="20"/>
                <w:szCs w:val="20"/>
              </w:rPr>
              <w:t>should</w:t>
            </w:r>
            <w:proofErr w:type="spellEnd"/>
            <w:r w:rsidR="000917C4" w:rsidRPr="001E50DF">
              <w:rPr>
                <w:rFonts w:cs="Times New Roman"/>
                <w:sz w:val="20"/>
                <w:szCs w:val="20"/>
              </w:rPr>
              <w:t xml:space="preserve"> be at </w:t>
            </w:r>
            <w:proofErr w:type="spellStart"/>
            <w:r w:rsidR="000917C4" w:rsidRPr="001E50DF">
              <w:rPr>
                <w:rFonts w:cs="Times New Roman"/>
                <w:sz w:val="20"/>
                <w:szCs w:val="20"/>
              </w:rPr>
              <w:t>least</w:t>
            </w:r>
            <w:proofErr w:type="spellEnd"/>
            <w:r w:rsidR="000917C4" w:rsidRPr="001E50DF">
              <w:rPr>
                <w:rFonts w:cs="Times New Roman"/>
                <w:sz w:val="20"/>
                <w:szCs w:val="20"/>
              </w:rPr>
              <w:t xml:space="preserve"> 100 </w:t>
            </w:r>
            <w:proofErr w:type="spellStart"/>
            <w:r w:rsidR="000917C4" w:rsidRPr="001E50DF">
              <w:rPr>
                <w:rFonts w:cs="Times New Roman"/>
                <w:sz w:val="20"/>
                <w:szCs w:val="20"/>
              </w:rPr>
              <w:t>words</w:t>
            </w:r>
            <w:proofErr w:type="spellEnd"/>
            <w:r w:rsidR="000917C4" w:rsidRPr="001E50DF">
              <w:rPr>
                <w:rFonts w:cs="Times New Roman"/>
                <w:sz w:val="20"/>
                <w:szCs w:val="20"/>
              </w:rPr>
              <w:t xml:space="preserve">. Do not </w:t>
            </w:r>
            <w:proofErr w:type="spellStart"/>
            <w:r w:rsidR="000917C4" w:rsidRPr="001E50DF">
              <w:rPr>
                <w:rFonts w:cs="Times New Roman"/>
                <w:sz w:val="20"/>
                <w:szCs w:val="20"/>
              </w:rPr>
              <w:t>use</w:t>
            </w:r>
            <w:proofErr w:type="spellEnd"/>
            <w:r w:rsidR="000917C4" w:rsidRPr="001E50DF">
              <w:rPr>
                <w:rFonts w:cs="Times New Roman"/>
                <w:sz w:val="20"/>
                <w:szCs w:val="20"/>
              </w:rPr>
              <w:t xml:space="preserve"> </w:t>
            </w:r>
            <w:proofErr w:type="spellStart"/>
            <w:r w:rsidR="000917C4" w:rsidRPr="001E50DF">
              <w:rPr>
                <w:rFonts w:cs="Times New Roman"/>
                <w:sz w:val="20"/>
                <w:szCs w:val="20"/>
              </w:rPr>
              <w:t>any</w:t>
            </w:r>
            <w:proofErr w:type="spellEnd"/>
            <w:r w:rsidR="000917C4" w:rsidRPr="001E50DF">
              <w:rPr>
                <w:rFonts w:cs="Times New Roman"/>
                <w:sz w:val="20"/>
                <w:szCs w:val="20"/>
              </w:rPr>
              <w:t xml:space="preserve"> </w:t>
            </w:r>
            <w:proofErr w:type="spellStart"/>
            <w:r w:rsidR="000917C4" w:rsidRPr="001E50DF">
              <w:rPr>
                <w:rFonts w:cs="Times New Roman"/>
                <w:sz w:val="20"/>
                <w:szCs w:val="20"/>
              </w:rPr>
              <w:t>references</w:t>
            </w:r>
            <w:proofErr w:type="spellEnd"/>
            <w:r w:rsidR="000917C4" w:rsidRPr="001E50DF">
              <w:rPr>
                <w:rFonts w:cs="Times New Roman"/>
                <w:sz w:val="20"/>
                <w:szCs w:val="20"/>
              </w:rPr>
              <w:t xml:space="preserve"> in </w:t>
            </w:r>
            <w:proofErr w:type="spellStart"/>
            <w:r w:rsidR="000917C4" w:rsidRPr="001E50DF">
              <w:rPr>
                <w:rFonts w:cs="Times New Roman"/>
                <w:sz w:val="20"/>
                <w:szCs w:val="20"/>
              </w:rPr>
              <w:t>the</w:t>
            </w:r>
            <w:proofErr w:type="spellEnd"/>
            <w:r w:rsidR="000917C4" w:rsidRPr="001E50DF">
              <w:rPr>
                <w:rFonts w:cs="Times New Roman"/>
                <w:sz w:val="20"/>
                <w:szCs w:val="20"/>
              </w:rPr>
              <w:t xml:space="preserve"> </w:t>
            </w:r>
            <w:proofErr w:type="spellStart"/>
            <w:r w:rsidR="000917C4" w:rsidRPr="001E50DF">
              <w:rPr>
                <w:rFonts w:cs="Times New Roman"/>
                <w:sz w:val="20"/>
                <w:szCs w:val="20"/>
              </w:rPr>
              <w:t>abstract</w:t>
            </w:r>
            <w:proofErr w:type="spellEnd"/>
            <w:r w:rsidR="000917C4" w:rsidRPr="001E50DF">
              <w:rPr>
                <w:rFonts w:cs="Times New Roman"/>
                <w:sz w:val="20"/>
                <w:szCs w:val="20"/>
              </w:rPr>
              <w:t xml:space="preserve">. </w:t>
            </w:r>
            <w:proofErr w:type="spellStart"/>
            <w:r w:rsidR="000917C4" w:rsidRPr="001E50DF">
              <w:rPr>
                <w:rFonts w:cs="Times New Roman"/>
                <w:sz w:val="20"/>
                <w:szCs w:val="20"/>
              </w:rPr>
              <w:t>Avoid</w:t>
            </w:r>
            <w:proofErr w:type="spellEnd"/>
            <w:r w:rsidR="000917C4" w:rsidRPr="001E50DF">
              <w:rPr>
                <w:rFonts w:cs="Times New Roman"/>
                <w:sz w:val="20"/>
                <w:szCs w:val="20"/>
              </w:rPr>
              <w:t xml:space="preserve"> </w:t>
            </w:r>
            <w:proofErr w:type="spellStart"/>
            <w:r w:rsidR="000917C4" w:rsidRPr="001E50DF">
              <w:rPr>
                <w:rFonts w:cs="Times New Roman"/>
                <w:sz w:val="20"/>
                <w:szCs w:val="20"/>
              </w:rPr>
              <w:t>using</w:t>
            </w:r>
            <w:proofErr w:type="spellEnd"/>
            <w:r w:rsidR="000917C4" w:rsidRPr="001E50DF">
              <w:rPr>
                <w:rFonts w:cs="Times New Roman"/>
                <w:sz w:val="20"/>
                <w:szCs w:val="20"/>
              </w:rPr>
              <w:t xml:space="preserve"> </w:t>
            </w:r>
            <w:proofErr w:type="spellStart"/>
            <w:r w:rsidR="000917C4" w:rsidRPr="001E50DF">
              <w:rPr>
                <w:rFonts w:cs="Times New Roman"/>
                <w:sz w:val="20"/>
                <w:szCs w:val="20"/>
              </w:rPr>
              <w:t>any</w:t>
            </w:r>
            <w:proofErr w:type="spellEnd"/>
            <w:r w:rsidR="000917C4" w:rsidRPr="001E50DF">
              <w:rPr>
                <w:rFonts w:cs="Times New Roman"/>
                <w:sz w:val="20"/>
                <w:szCs w:val="20"/>
              </w:rPr>
              <w:t xml:space="preserve"> </w:t>
            </w:r>
            <w:proofErr w:type="spellStart"/>
            <w:r w:rsidR="000917C4" w:rsidRPr="001E50DF">
              <w:rPr>
                <w:rFonts w:cs="Times New Roman"/>
                <w:sz w:val="20"/>
                <w:szCs w:val="20"/>
              </w:rPr>
              <w:t>abbreviations</w:t>
            </w:r>
            <w:proofErr w:type="spellEnd"/>
            <w:r w:rsidR="000917C4" w:rsidRPr="001E50DF">
              <w:rPr>
                <w:rFonts w:cs="Times New Roman"/>
                <w:sz w:val="20"/>
                <w:szCs w:val="20"/>
              </w:rPr>
              <w:t xml:space="preserve"> in </w:t>
            </w:r>
            <w:proofErr w:type="spellStart"/>
            <w:r w:rsidR="000917C4" w:rsidRPr="001E50DF">
              <w:rPr>
                <w:rFonts w:cs="Times New Roman"/>
                <w:sz w:val="20"/>
                <w:szCs w:val="20"/>
              </w:rPr>
              <w:t>the</w:t>
            </w:r>
            <w:proofErr w:type="spellEnd"/>
            <w:r w:rsidR="000917C4" w:rsidRPr="001E50DF">
              <w:rPr>
                <w:rFonts w:cs="Times New Roman"/>
                <w:sz w:val="20"/>
                <w:szCs w:val="20"/>
              </w:rPr>
              <w:t xml:space="preserve"> </w:t>
            </w:r>
            <w:proofErr w:type="spellStart"/>
            <w:r w:rsidR="000917C4" w:rsidRPr="001E50DF">
              <w:rPr>
                <w:rFonts w:cs="Times New Roman"/>
                <w:sz w:val="20"/>
                <w:szCs w:val="20"/>
              </w:rPr>
              <w:t>abstract</w:t>
            </w:r>
            <w:proofErr w:type="spellEnd"/>
            <w:r w:rsidR="000917C4" w:rsidRPr="001E50DF">
              <w:rPr>
                <w:rFonts w:cs="Times New Roman"/>
                <w:sz w:val="20"/>
                <w:szCs w:val="20"/>
              </w:rPr>
              <w:t xml:space="preserve">. </w:t>
            </w:r>
            <w:proofErr w:type="spellStart"/>
            <w:r w:rsidR="000917C4" w:rsidRPr="001E50DF">
              <w:rPr>
                <w:rFonts w:cs="Times New Roman"/>
                <w:sz w:val="20"/>
                <w:szCs w:val="20"/>
              </w:rPr>
              <w:t>The</w:t>
            </w:r>
            <w:proofErr w:type="spellEnd"/>
            <w:r w:rsidR="000917C4" w:rsidRPr="001E50DF">
              <w:rPr>
                <w:rFonts w:cs="Times New Roman"/>
                <w:sz w:val="20"/>
                <w:szCs w:val="20"/>
              </w:rPr>
              <w:t xml:space="preserve"> </w:t>
            </w:r>
            <w:proofErr w:type="spellStart"/>
            <w:r w:rsidR="000917C4" w:rsidRPr="001E50DF">
              <w:rPr>
                <w:rFonts w:cs="Times New Roman"/>
                <w:sz w:val="20"/>
                <w:szCs w:val="20"/>
              </w:rPr>
              <w:t>abstract</w:t>
            </w:r>
            <w:proofErr w:type="spellEnd"/>
            <w:r w:rsidR="000917C4" w:rsidRPr="001E50DF">
              <w:rPr>
                <w:rFonts w:cs="Times New Roman"/>
                <w:sz w:val="20"/>
                <w:szCs w:val="20"/>
              </w:rPr>
              <w:t xml:space="preserve"> </w:t>
            </w:r>
            <w:proofErr w:type="spellStart"/>
            <w:r w:rsidR="000917C4" w:rsidRPr="001E50DF">
              <w:rPr>
                <w:rFonts w:cs="Times New Roman"/>
                <w:sz w:val="20"/>
                <w:szCs w:val="20"/>
              </w:rPr>
              <w:t>should</w:t>
            </w:r>
            <w:proofErr w:type="spellEnd"/>
            <w:r w:rsidR="000917C4" w:rsidRPr="001E50DF">
              <w:rPr>
                <w:rFonts w:cs="Times New Roman"/>
                <w:sz w:val="20"/>
                <w:szCs w:val="20"/>
              </w:rPr>
              <w:t xml:space="preserve"> be </w:t>
            </w:r>
            <w:proofErr w:type="spellStart"/>
            <w:r w:rsidR="000917C4" w:rsidRPr="001E50DF">
              <w:rPr>
                <w:rFonts w:cs="Times New Roman"/>
                <w:sz w:val="20"/>
                <w:szCs w:val="20"/>
              </w:rPr>
              <w:t>written</w:t>
            </w:r>
            <w:proofErr w:type="spellEnd"/>
            <w:r w:rsidR="000917C4" w:rsidRPr="001E50DF">
              <w:rPr>
                <w:rFonts w:cs="Times New Roman"/>
                <w:sz w:val="20"/>
                <w:szCs w:val="20"/>
              </w:rPr>
              <w:t xml:space="preserve"> in Times New Roman font, size 10, </w:t>
            </w:r>
            <w:proofErr w:type="spellStart"/>
            <w:r w:rsidR="000917C4" w:rsidRPr="001E50DF">
              <w:rPr>
                <w:rFonts w:cs="Times New Roman"/>
                <w:sz w:val="20"/>
                <w:szCs w:val="20"/>
              </w:rPr>
              <w:t>and</w:t>
            </w:r>
            <w:proofErr w:type="spellEnd"/>
            <w:r w:rsidR="000917C4" w:rsidRPr="001E50DF">
              <w:rPr>
                <w:rFonts w:cs="Times New Roman"/>
                <w:sz w:val="20"/>
                <w:szCs w:val="20"/>
              </w:rPr>
              <w:t xml:space="preserve"> </w:t>
            </w:r>
            <w:proofErr w:type="spellStart"/>
            <w:r w:rsidR="000917C4" w:rsidRPr="001E50DF">
              <w:rPr>
                <w:rFonts w:cs="Times New Roman"/>
                <w:sz w:val="20"/>
                <w:szCs w:val="20"/>
              </w:rPr>
              <w:t>justified</w:t>
            </w:r>
            <w:proofErr w:type="spellEnd"/>
            <w:r w:rsidR="000917C4" w:rsidRPr="001E50DF">
              <w:rPr>
                <w:rFonts w:cs="Times New Roman"/>
                <w:sz w:val="20"/>
                <w:szCs w:val="20"/>
              </w:rPr>
              <w:t xml:space="preserve"> </w:t>
            </w:r>
            <w:proofErr w:type="spellStart"/>
            <w:r w:rsidR="000917C4" w:rsidRPr="001E50DF">
              <w:rPr>
                <w:rFonts w:cs="Times New Roman"/>
                <w:sz w:val="20"/>
                <w:szCs w:val="20"/>
              </w:rPr>
              <w:t>text</w:t>
            </w:r>
            <w:proofErr w:type="spellEnd"/>
            <w:r w:rsidR="000917C4" w:rsidRPr="001E50DF">
              <w:rPr>
                <w:rFonts w:cs="Times New Roman"/>
                <w:sz w:val="20"/>
                <w:szCs w:val="20"/>
              </w:rPr>
              <w:t xml:space="preserve">. </w:t>
            </w:r>
            <w:proofErr w:type="spellStart"/>
            <w:r w:rsidR="000917C4" w:rsidRPr="001E50DF">
              <w:rPr>
                <w:rFonts w:cs="Times New Roman"/>
                <w:sz w:val="20"/>
                <w:szCs w:val="20"/>
              </w:rPr>
              <w:t>For</w:t>
            </w:r>
            <w:proofErr w:type="spellEnd"/>
            <w:r w:rsidR="000917C4" w:rsidRPr="001E50DF">
              <w:rPr>
                <w:rFonts w:cs="Times New Roman"/>
                <w:sz w:val="20"/>
                <w:szCs w:val="20"/>
              </w:rPr>
              <w:t xml:space="preserve"> </w:t>
            </w:r>
            <w:proofErr w:type="spellStart"/>
            <w:r w:rsidR="000917C4" w:rsidRPr="001E50DF">
              <w:rPr>
                <w:rFonts w:cs="Times New Roman"/>
                <w:sz w:val="20"/>
                <w:szCs w:val="20"/>
              </w:rPr>
              <w:t>keywords</w:t>
            </w:r>
            <w:proofErr w:type="spellEnd"/>
            <w:r w:rsidR="000917C4" w:rsidRPr="001E50DF">
              <w:rPr>
                <w:rFonts w:cs="Times New Roman"/>
                <w:sz w:val="20"/>
                <w:szCs w:val="20"/>
              </w:rPr>
              <w:t xml:space="preserve">, </w:t>
            </w:r>
            <w:proofErr w:type="spellStart"/>
            <w:r w:rsidR="000917C4" w:rsidRPr="001E50DF">
              <w:rPr>
                <w:rFonts w:cs="Times New Roman"/>
                <w:sz w:val="20"/>
                <w:szCs w:val="20"/>
              </w:rPr>
              <w:t>write</w:t>
            </w:r>
            <w:proofErr w:type="spellEnd"/>
            <w:r w:rsidR="000917C4" w:rsidRPr="001E50DF">
              <w:rPr>
                <w:rFonts w:cs="Times New Roman"/>
                <w:sz w:val="20"/>
                <w:szCs w:val="20"/>
              </w:rPr>
              <w:t xml:space="preserve"> at </w:t>
            </w:r>
            <w:proofErr w:type="spellStart"/>
            <w:r w:rsidR="000917C4" w:rsidRPr="001E50DF">
              <w:rPr>
                <w:rFonts w:cs="Times New Roman"/>
                <w:sz w:val="20"/>
                <w:szCs w:val="20"/>
              </w:rPr>
              <w:t>least</w:t>
            </w:r>
            <w:proofErr w:type="spellEnd"/>
            <w:r w:rsidR="000917C4" w:rsidRPr="001E50DF">
              <w:rPr>
                <w:rFonts w:cs="Times New Roman"/>
                <w:sz w:val="20"/>
                <w:szCs w:val="20"/>
              </w:rPr>
              <w:t xml:space="preserve"> </w:t>
            </w:r>
            <w:proofErr w:type="spellStart"/>
            <w:r w:rsidR="000917C4" w:rsidRPr="001E50DF">
              <w:rPr>
                <w:rFonts w:cs="Times New Roman"/>
                <w:sz w:val="20"/>
                <w:szCs w:val="20"/>
              </w:rPr>
              <w:t>three</w:t>
            </w:r>
            <w:proofErr w:type="spellEnd"/>
            <w:r w:rsidR="000917C4" w:rsidRPr="001E50DF">
              <w:rPr>
                <w:rFonts w:cs="Times New Roman"/>
                <w:sz w:val="20"/>
                <w:szCs w:val="20"/>
              </w:rPr>
              <w:t xml:space="preserve"> </w:t>
            </w:r>
            <w:proofErr w:type="spellStart"/>
            <w:r w:rsidR="000917C4" w:rsidRPr="001E50DF">
              <w:rPr>
                <w:rFonts w:cs="Times New Roman"/>
                <w:sz w:val="20"/>
                <w:szCs w:val="20"/>
              </w:rPr>
              <w:t>and</w:t>
            </w:r>
            <w:proofErr w:type="spellEnd"/>
            <w:r w:rsidR="000917C4" w:rsidRPr="001E50DF">
              <w:rPr>
                <w:rFonts w:cs="Times New Roman"/>
                <w:sz w:val="20"/>
                <w:szCs w:val="20"/>
              </w:rPr>
              <w:t xml:space="preserve"> at </w:t>
            </w:r>
            <w:proofErr w:type="spellStart"/>
            <w:r w:rsidR="000917C4" w:rsidRPr="001E50DF">
              <w:rPr>
                <w:rFonts w:cs="Times New Roman"/>
                <w:sz w:val="20"/>
                <w:szCs w:val="20"/>
              </w:rPr>
              <w:t>most</w:t>
            </w:r>
            <w:proofErr w:type="spellEnd"/>
            <w:r w:rsidR="000917C4" w:rsidRPr="001E50DF">
              <w:rPr>
                <w:rFonts w:cs="Times New Roman"/>
                <w:sz w:val="20"/>
                <w:szCs w:val="20"/>
              </w:rPr>
              <w:t xml:space="preserve"> </w:t>
            </w:r>
            <w:proofErr w:type="spellStart"/>
            <w:r w:rsidR="000917C4" w:rsidRPr="001E50DF">
              <w:rPr>
                <w:rFonts w:cs="Times New Roman"/>
                <w:sz w:val="20"/>
                <w:szCs w:val="20"/>
              </w:rPr>
              <w:t>five</w:t>
            </w:r>
            <w:proofErr w:type="spellEnd"/>
            <w:r w:rsidR="000917C4" w:rsidRPr="001E50DF">
              <w:rPr>
                <w:rFonts w:cs="Times New Roman"/>
                <w:sz w:val="20"/>
                <w:szCs w:val="20"/>
              </w:rPr>
              <w:t xml:space="preserve"> </w:t>
            </w:r>
            <w:proofErr w:type="spellStart"/>
            <w:r w:rsidR="000917C4" w:rsidRPr="001E50DF">
              <w:rPr>
                <w:rFonts w:cs="Times New Roman"/>
                <w:sz w:val="20"/>
                <w:szCs w:val="20"/>
              </w:rPr>
              <w:t>keywords</w:t>
            </w:r>
            <w:proofErr w:type="spellEnd"/>
            <w:r w:rsidR="000917C4" w:rsidRPr="001E50DF">
              <w:rPr>
                <w:rFonts w:cs="Times New Roman"/>
                <w:sz w:val="20"/>
                <w:szCs w:val="20"/>
              </w:rPr>
              <w:t xml:space="preserve"> in </w:t>
            </w:r>
            <w:proofErr w:type="spellStart"/>
            <w:r w:rsidR="000917C4" w:rsidRPr="001E50DF">
              <w:rPr>
                <w:rFonts w:cs="Times New Roman"/>
                <w:sz w:val="20"/>
                <w:szCs w:val="20"/>
              </w:rPr>
              <w:t>the</w:t>
            </w:r>
            <w:proofErr w:type="spellEnd"/>
            <w:r w:rsidR="000917C4" w:rsidRPr="001E50DF">
              <w:rPr>
                <w:rFonts w:cs="Times New Roman"/>
                <w:sz w:val="20"/>
                <w:szCs w:val="20"/>
              </w:rPr>
              <w:t xml:space="preserve"> </w:t>
            </w:r>
            <w:proofErr w:type="spellStart"/>
            <w:r w:rsidR="000917C4" w:rsidRPr="001E50DF">
              <w:rPr>
                <w:rFonts w:cs="Times New Roman"/>
                <w:sz w:val="20"/>
                <w:szCs w:val="20"/>
              </w:rPr>
              <w:t>keywords</w:t>
            </w:r>
            <w:proofErr w:type="spellEnd"/>
            <w:r w:rsidR="000917C4" w:rsidRPr="001E50DF">
              <w:rPr>
                <w:rFonts w:cs="Times New Roman"/>
                <w:sz w:val="20"/>
                <w:szCs w:val="20"/>
              </w:rPr>
              <w:t xml:space="preserve"> </w:t>
            </w:r>
            <w:proofErr w:type="spellStart"/>
            <w:r w:rsidR="000917C4" w:rsidRPr="001E50DF">
              <w:rPr>
                <w:rFonts w:cs="Times New Roman"/>
                <w:sz w:val="20"/>
                <w:szCs w:val="20"/>
              </w:rPr>
              <w:t>section</w:t>
            </w:r>
            <w:proofErr w:type="spellEnd"/>
            <w:r w:rsidR="000917C4" w:rsidRPr="001E50DF">
              <w:rPr>
                <w:rFonts w:cs="Times New Roman"/>
                <w:sz w:val="20"/>
                <w:szCs w:val="20"/>
              </w:rPr>
              <w:t xml:space="preserve"> </w:t>
            </w:r>
            <w:proofErr w:type="spellStart"/>
            <w:r w:rsidR="000917C4" w:rsidRPr="001E50DF">
              <w:rPr>
                <w:rFonts w:cs="Times New Roman"/>
                <w:sz w:val="20"/>
                <w:szCs w:val="20"/>
              </w:rPr>
              <w:t>below</w:t>
            </w:r>
            <w:proofErr w:type="spellEnd"/>
            <w:r w:rsidR="000917C4" w:rsidRPr="001E50DF">
              <w:rPr>
                <w:rFonts w:cs="Times New Roman"/>
                <w:sz w:val="20"/>
                <w:szCs w:val="20"/>
              </w:rPr>
              <w:t xml:space="preserve">. Do not </w:t>
            </w:r>
            <w:proofErr w:type="spellStart"/>
            <w:r w:rsidR="000917C4" w:rsidRPr="001E50DF">
              <w:rPr>
                <w:rFonts w:cs="Times New Roman"/>
                <w:sz w:val="20"/>
                <w:szCs w:val="20"/>
              </w:rPr>
              <w:t>touch</w:t>
            </w:r>
            <w:proofErr w:type="spellEnd"/>
            <w:r w:rsidR="000917C4" w:rsidRPr="001E50DF">
              <w:rPr>
                <w:rFonts w:cs="Times New Roman"/>
                <w:sz w:val="20"/>
                <w:szCs w:val="20"/>
              </w:rPr>
              <w:t xml:space="preserve"> </w:t>
            </w:r>
            <w:proofErr w:type="spellStart"/>
            <w:r w:rsidR="000917C4" w:rsidRPr="001E50DF">
              <w:rPr>
                <w:rFonts w:cs="Times New Roman"/>
                <w:sz w:val="20"/>
                <w:szCs w:val="20"/>
              </w:rPr>
              <w:t>the</w:t>
            </w:r>
            <w:proofErr w:type="spellEnd"/>
            <w:r w:rsidR="000917C4" w:rsidRPr="001E50DF">
              <w:rPr>
                <w:rFonts w:cs="Times New Roman"/>
                <w:sz w:val="20"/>
                <w:szCs w:val="20"/>
              </w:rPr>
              <w:t xml:space="preserve"> ‘</w:t>
            </w:r>
            <w:proofErr w:type="spellStart"/>
            <w:r w:rsidR="000917C4" w:rsidRPr="001E50DF">
              <w:rPr>
                <w:rFonts w:cs="Times New Roman"/>
                <w:sz w:val="20"/>
                <w:szCs w:val="20"/>
              </w:rPr>
              <w:t>Article</w:t>
            </w:r>
            <w:proofErr w:type="spellEnd"/>
            <w:r w:rsidR="000917C4" w:rsidRPr="001E50DF">
              <w:rPr>
                <w:rFonts w:cs="Times New Roman"/>
                <w:sz w:val="20"/>
                <w:szCs w:val="20"/>
              </w:rPr>
              <w:t xml:space="preserve"> Information’ </w:t>
            </w:r>
            <w:proofErr w:type="spellStart"/>
            <w:r w:rsidR="000917C4" w:rsidRPr="001E50DF">
              <w:rPr>
                <w:rFonts w:cs="Times New Roman"/>
                <w:sz w:val="20"/>
                <w:szCs w:val="20"/>
              </w:rPr>
              <w:t>section</w:t>
            </w:r>
            <w:proofErr w:type="spellEnd"/>
            <w:r w:rsidR="000917C4" w:rsidRPr="001E50DF">
              <w:rPr>
                <w:rFonts w:cs="Times New Roman"/>
                <w:sz w:val="20"/>
                <w:szCs w:val="20"/>
              </w:rPr>
              <w:t xml:space="preserve"> in </w:t>
            </w:r>
            <w:proofErr w:type="spellStart"/>
            <w:r w:rsidR="000917C4" w:rsidRPr="001E50DF">
              <w:rPr>
                <w:rFonts w:cs="Times New Roman"/>
                <w:sz w:val="20"/>
                <w:szCs w:val="20"/>
              </w:rPr>
              <w:t>the</w:t>
            </w:r>
            <w:proofErr w:type="spellEnd"/>
            <w:r w:rsidR="000917C4" w:rsidRPr="001E50DF">
              <w:rPr>
                <w:rFonts w:cs="Times New Roman"/>
                <w:sz w:val="20"/>
                <w:szCs w:val="20"/>
              </w:rPr>
              <w:t xml:space="preserve"> </w:t>
            </w:r>
            <w:proofErr w:type="spellStart"/>
            <w:r w:rsidR="000917C4" w:rsidRPr="001E50DF">
              <w:rPr>
                <w:rFonts w:cs="Times New Roman"/>
                <w:sz w:val="20"/>
                <w:szCs w:val="20"/>
              </w:rPr>
              <w:t>article</w:t>
            </w:r>
            <w:proofErr w:type="spellEnd"/>
            <w:r w:rsidR="000917C4" w:rsidRPr="001E50DF">
              <w:rPr>
                <w:rFonts w:cs="Times New Roman"/>
                <w:sz w:val="20"/>
                <w:szCs w:val="20"/>
              </w:rPr>
              <w:t xml:space="preserve"> </w:t>
            </w:r>
            <w:proofErr w:type="spellStart"/>
            <w:r w:rsidR="000917C4" w:rsidRPr="001E50DF">
              <w:rPr>
                <w:rFonts w:cs="Times New Roman"/>
                <w:sz w:val="20"/>
                <w:szCs w:val="20"/>
              </w:rPr>
              <w:t>template</w:t>
            </w:r>
            <w:proofErr w:type="spellEnd"/>
            <w:r w:rsidR="000917C4" w:rsidRPr="001E50DF">
              <w:rPr>
                <w:rFonts w:cs="Times New Roman"/>
                <w:sz w:val="20"/>
                <w:szCs w:val="20"/>
              </w:rPr>
              <w:t xml:space="preserve">. </w:t>
            </w:r>
            <w:proofErr w:type="spellStart"/>
            <w:r w:rsidR="000917C4" w:rsidRPr="001E50DF">
              <w:rPr>
                <w:rFonts w:cs="Times New Roman"/>
                <w:sz w:val="20"/>
                <w:szCs w:val="20"/>
              </w:rPr>
              <w:t>This</w:t>
            </w:r>
            <w:proofErr w:type="spellEnd"/>
            <w:r w:rsidR="000917C4" w:rsidRPr="001E50DF">
              <w:rPr>
                <w:rFonts w:cs="Times New Roman"/>
                <w:sz w:val="20"/>
                <w:szCs w:val="20"/>
              </w:rPr>
              <w:t xml:space="preserve"> </w:t>
            </w:r>
            <w:proofErr w:type="spellStart"/>
            <w:r w:rsidR="000917C4" w:rsidRPr="001E50DF">
              <w:rPr>
                <w:rFonts w:cs="Times New Roman"/>
                <w:sz w:val="20"/>
                <w:szCs w:val="20"/>
              </w:rPr>
              <w:t>section</w:t>
            </w:r>
            <w:proofErr w:type="spellEnd"/>
            <w:r w:rsidR="000917C4" w:rsidRPr="001E50DF">
              <w:rPr>
                <w:rFonts w:cs="Times New Roman"/>
                <w:sz w:val="20"/>
                <w:szCs w:val="20"/>
              </w:rPr>
              <w:t xml:space="preserve"> </w:t>
            </w:r>
            <w:proofErr w:type="spellStart"/>
            <w:r w:rsidR="000917C4" w:rsidRPr="001E50DF">
              <w:rPr>
                <w:rFonts w:cs="Times New Roman"/>
                <w:sz w:val="20"/>
                <w:szCs w:val="20"/>
              </w:rPr>
              <w:t>will</w:t>
            </w:r>
            <w:proofErr w:type="spellEnd"/>
            <w:r w:rsidR="000917C4" w:rsidRPr="001E50DF">
              <w:rPr>
                <w:rFonts w:cs="Times New Roman"/>
                <w:sz w:val="20"/>
                <w:szCs w:val="20"/>
              </w:rPr>
              <w:t xml:space="preserve"> be </w:t>
            </w:r>
            <w:proofErr w:type="spellStart"/>
            <w:r w:rsidR="000917C4" w:rsidRPr="001E50DF">
              <w:rPr>
                <w:rFonts w:cs="Times New Roman"/>
                <w:sz w:val="20"/>
                <w:szCs w:val="20"/>
              </w:rPr>
              <w:t>edited</w:t>
            </w:r>
            <w:proofErr w:type="spellEnd"/>
            <w:r w:rsidR="000917C4" w:rsidRPr="001E50DF">
              <w:rPr>
                <w:rFonts w:cs="Times New Roman"/>
                <w:sz w:val="20"/>
                <w:szCs w:val="20"/>
              </w:rPr>
              <w:t xml:space="preserve"> </w:t>
            </w:r>
            <w:proofErr w:type="spellStart"/>
            <w:r w:rsidR="000917C4" w:rsidRPr="001E50DF">
              <w:rPr>
                <w:rFonts w:cs="Times New Roman"/>
                <w:sz w:val="20"/>
                <w:szCs w:val="20"/>
              </w:rPr>
              <w:t>by</w:t>
            </w:r>
            <w:proofErr w:type="spellEnd"/>
            <w:r w:rsidR="000917C4" w:rsidRPr="001E50DF">
              <w:rPr>
                <w:rFonts w:cs="Times New Roman"/>
                <w:sz w:val="20"/>
                <w:szCs w:val="20"/>
              </w:rPr>
              <w:t xml:space="preserve"> </w:t>
            </w:r>
            <w:proofErr w:type="spellStart"/>
            <w:r w:rsidR="000917C4" w:rsidRPr="001E50DF">
              <w:rPr>
                <w:rFonts w:cs="Times New Roman"/>
                <w:sz w:val="20"/>
                <w:szCs w:val="20"/>
              </w:rPr>
              <w:t>the</w:t>
            </w:r>
            <w:proofErr w:type="spellEnd"/>
            <w:r w:rsidR="000917C4" w:rsidRPr="001E50DF">
              <w:rPr>
                <w:rFonts w:cs="Times New Roman"/>
                <w:sz w:val="20"/>
                <w:szCs w:val="20"/>
              </w:rPr>
              <w:t xml:space="preserve"> </w:t>
            </w:r>
            <w:proofErr w:type="spellStart"/>
            <w:r w:rsidR="000917C4" w:rsidRPr="001E50DF">
              <w:rPr>
                <w:rFonts w:cs="Times New Roman"/>
                <w:sz w:val="20"/>
                <w:szCs w:val="20"/>
              </w:rPr>
              <w:t>editors</w:t>
            </w:r>
            <w:proofErr w:type="spellEnd"/>
            <w:r w:rsidR="000917C4" w:rsidRPr="001E50DF">
              <w:rPr>
                <w:rFonts w:cs="Times New Roman"/>
                <w:sz w:val="20"/>
                <w:szCs w:val="20"/>
              </w:rPr>
              <w:t xml:space="preserve">. </w:t>
            </w:r>
            <w:proofErr w:type="spellStart"/>
            <w:r w:rsidR="00A969B8" w:rsidRPr="001E50DF">
              <w:rPr>
                <w:rFonts w:cs="Times New Roman"/>
                <w:sz w:val="20"/>
                <w:szCs w:val="20"/>
              </w:rPr>
              <w:t>Additionally</w:t>
            </w:r>
            <w:proofErr w:type="spellEnd"/>
            <w:r w:rsidR="00A969B8" w:rsidRPr="001E50DF">
              <w:rPr>
                <w:rFonts w:cs="Times New Roman"/>
                <w:sz w:val="20"/>
                <w:szCs w:val="20"/>
              </w:rPr>
              <w:t xml:space="preserve">, </w:t>
            </w:r>
            <w:proofErr w:type="spellStart"/>
            <w:r w:rsidR="00A969B8" w:rsidRPr="001E50DF">
              <w:rPr>
                <w:rFonts w:cs="Times New Roman"/>
                <w:sz w:val="20"/>
                <w:szCs w:val="20"/>
              </w:rPr>
              <w:t>please</w:t>
            </w:r>
            <w:proofErr w:type="spellEnd"/>
            <w:r w:rsidR="00A969B8" w:rsidRPr="001E50DF">
              <w:rPr>
                <w:rFonts w:cs="Times New Roman"/>
                <w:sz w:val="20"/>
                <w:szCs w:val="20"/>
              </w:rPr>
              <w:t xml:space="preserve"> </w:t>
            </w:r>
            <w:proofErr w:type="spellStart"/>
            <w:r w:rsidR="00A969B8" w:rsidRPr="001E50DF">
              <w:rPr>
                <w:rFonts w:cs="Times New Roman"/>
                <w:sz w:val="20"/>
                <w:szCs w:val="20"/>
              </w:rPr>
              <w:t>remember</w:t>
            </w:r>
            <w:proofErr w:type="spellEnd"/>
            <w:r w:rsidR="00A969B8" w:rsidRPr="001E50DF">
              <w:rPr>
                <w:rFonts w:cs="Times New Roman"/>
                <w:sz w:val="20"/>
                <w:szCs w:val="20"/>
              </w:rPr>
              <w:t xml:space="preserve"> </w:t>
            </w:r>
            <w:proofErr w:type="spellStart"/>
            <w:r w:rsidR="00A969B8" w:rsidRPr="001E50DF">
              <w:rPr>
                <w:rFonts w:cs="Times New Roman"/>
                <w:sz w:val="20"/>
                <w:szCs w:val="20"/>
              </w:rPr>
              <w:t>to</w:t>
            </w:r>
            <w:proofErr w:type="spellEnd"/>
            <w:r w:rsidR="00A969B8" w:rsidRPr="001E50DF">
              <w:rPr>
                <w:rFonts w:cs="Times New Roman"/>
                <w:sz w:val="20"/>
                <w:szCs w:val="20"/>
              </w:rPr>
              <w:t xml:space="preserve"> </w:t>
            </w:r>
            <w:proofErr w:type="spellStart"/>
            <w:r w:rsidR="00A969B8" w:rsidRPr="001E50DF">
              <w:rPr>
                <w:rFonts w:cs="Times New Roman"/>
                <w:sz w:val="20"/>
                <w:szCs w:val="20"/>
              </w:rPr>
              <w:t>edit</w:t>
            </w:r>
            <w:proofErr w:type="spellEnd"/>
            <w:r w:rsidR="00A969B8" w:rsidRPr="001E50DF">
              <w:rPr>
                <w:rFonts w:cs="Times New Roman"/>
                <w:sz w:val="20"/>
                <w:szCs w:val="20"/>
              </w:rPr>
              <w:t xml:space="preserve"> </w:t>
            </w:r>
            <w:proofErr w:type="spellStart"/>
            <w:r w:rsidR="00A969B8" w:rsidRPr="001E50DF">
              <w:rPr>
                <w:rFonts w:cs="Times New Roman"/>
                <w:sz w:val="20"/>
                <w:szCs w:val="20"/>
              </w:rPr>
              <w:t>the</w:t>
            </w:r>
            <w:proofErr w:type="spellEnd"/>
            <w:r w:rsidR="00A969B8" w:rsidRPr="001E50DF">
              <w:rPr>
                <w:rFonts w:cs="Times New Roman"/>
                <w:sz w:val="20"/>
                <w:szCs w:val="20"/>
              </w:rPr>
              <w:t xml:space="preserve"> </w:t>
            </w:r>
            <w:proofErr w:type="spellStart"/>
            <w:r w:rsidR="00A969B8" w:rsidRPr="001E50DF">
              <w:rPr>
                <w:rFonts w:cs="Times New Roman"/>
                <w:sz w:val="20"/>
                <w:szCs w:val="20"/>
              </w:rPr>
              <w:t>responsible</w:t>
            </w:r>
            <w:proofErr w:type="spellEnd"/>
            <w:r w:rsidR="00A969B8" w:rsidRPr="001E50DF">
              <w:rPr>
                <w:rFonts w:cs="Times New Roman"/>
                <w:sz w:val="20"/>
                <w:szCs w:val="20"/>
              </w:rPr>
              <w:t xml:space="preserve"> </w:t>
            </w:r>
            <w:proofErr w:type="spellStart"/>
            <w:r w:rsidR="00A969B8" w:rsidRPr="001E50DF">
              <w:rPr>
                <w:rFonts w:cs="Times New Roman"/>
                <w:sz w:val="20"/>
                <w:szCs w:val="20"/>
              </w:rPr>
              <w:t>author</w:t>
            </w:r>
            <w:proofErr w:type="spellEnd"/>
            <w:r w:rsidR="00A969B8" w:rsidRPr="001E50DF">
              <w:rPr>
                <w:rFonts w:cs="Times New Roman"/>
                <w:sz w:val="20"/>
                <w:szCs w:val="20"/>
              </w:rPr>
              <w:t xml:space="preserve"> </w:t>
            </w:r>
            <w:proofErr w:type="spellStart"/>
            <w:r w:rsidR="00A969B8" w:rsidRPr="001E50DF">
              <w:rPr>
                <w:rFonts w:cs="Times New Roman"/>
                <w:sz w:val="20"/>
                <w:szCs w:val="20"/>
              </w:rPr>
              <w:t>and</w:t>
            </w:r>
            <w:proofErr w:type="spellEnd"/>
            <w:r w:rsidR="00A969B8" w:rsidRPr="001E50DF">
              <w:rPr>
                <w:rFonts w:cs="Times New Roman"/>
                <w:sz w:val="20"/>
                <w:szCs w:val="20"/>
              </w:rPr>
              <w:t xml:space="preserve"> </w:t>
            </w:r>
            <w:proofErr w:type="spellStart"/>
            <w:r w:rsidR="00A969B8" w:rsidRPr="001E50DF">
              <w:rPr>
                <w:rFonts w:cs="Times New Roman"/>
                <w:sz w:val="20"/>
                <w:szCs w:val="20"/>
              </w:rPr>
              <w:t>responsible</w:t>
            </w:r>
            <w:proofErr w:type="spellEnd"/>
            <w:r w:rsidR="00A969B8" w:rsidRPr="001E50DF">
              <w:rPr>
                <w:rFonts w:cs="Times New Roman"/>
                <w:sz w:val="20"/>
                <w:szCs w:val="20"/>
              </w:rPr>
              <w:t xml:space="preserve"> </w:t>
            </w:r>
            <w:proofErr w:type="spellStart"/>
            <w:r w:rsidR="00A969B8" w:rsidRPr="001E50DF">
              <w:rPr>
                <w:rFonts w:cs="Times New Roman"/>
                <w:sz w:val="20"/>
                <w:szCs w:val="20"/>
              </w:rPr>
              <w:t>author</w:t>
            </w:r>
            <w:proofErr w:type="spellEnd"/>
            <w:r w:rsidR="00A969B8" w:rsidRPr="001E50DF">
              <w:rPr>
                <w:rFonts w:cs="Times New Roman"/>
                <w:sz w:val="20"/>
                <w:szCs w:val="20"/>
              </w:rPr>
              <w:t xml:space="preserve"> </w:t>
            </w:r>
            <w:proofErr w:type="spellStart"/>
            <w:r w:rsidR="00A969B8" w:rsidRPr="001E50DF">
              <w:rPr>
                <w:rFonts w:cs="Times New Roman"/>
                <w:sz w:val="20"/>
                <w:szCs w:val="20"/>
              </w:rPr>
              <w:t>email</w:t>
            </w:r>
            <w:proofErr w:type="spellEnd"/>
            <w:r w:rsidR="00A969B8" w:rsidRPr="001E50DF">
              <w:rPr>
                <w:rFonts w:cs="Times New Roman"/>
                <w:sz w:val="20"/>
                <w:szCs w:val="20"/>
              </w:rPr>
              <w:t xml:space="preserve"> </w:t>
            </w:r>
            <w:proofErr w:type="spellStart"/>
            <w:r w:rsidR="00A969B8" w:rsidRPr="001E50DF">
              <w:rPr>
                <w:rFonts w:cs="Times New Roman"/>
                <w:sz w:val="20"/>
                <w:szCs w:val="20"/>
              </w:rPr>
              <w:t>sections</w:t>
            </w:r>
            <w:proofErr w:type="spellEnd"/>
            <w:r w:rsidR="00A969B8" w:rsidRPr="001E50DF">
              <w:rPr>
                <w:rFonts w:cs="Times New Roman"/>
                <w:sz w:val="20"/>
                <w:szCs w:val="20"/>
              </w:rPr>
              <w:t xml:space="preserve"> </w:t>
            </w:r>
            <w:proofErr w:type="spellStart"/>
            <w:r w:rsidR="00A969B8" w:rsidRPr="001E50DF">
              <w:rPr>
                <w:rFonts w:cs="Times New Roman"/>
                <w:sz w:val="20"/>
                <w:szCs w:val="20"/>
              </w:rPr>
              <w:t>below.</w:t>
            </w:r>
            <w:r w:rsidR="000917C4" w:rsidRPr="001E50DF">
              <w:rPr>
                <w:rFonts w:cs="Times New Roman"/>
                <w:sz w:val="20"/>
                <w:szCs w:val="20"/>
              </w:rPr>
              <w:t>The</w:t>
            </w:r>
            <w:proofErr w:type="spellEnd"/>
            <w:r w:rsidR="000917C4" w:rsidRPr="001E50DF">
              <w:rPr>
                <w:rFonts w:cs="Times New Roman"/>
                <w:sz w:val="20"/>
                <w:szCs w:val="20"/>
              </w:rPr>
              <w:t xml:space="preserve"> </w:t>
            </w:r>
            <w:proofErr w:type="spellStart"/>
            <w:r w:rsidR="000917C4" w:rsidRPr="001E50DF">
              <w:rPr>
                <w:rFonts w:cs="Times New Roman"/>
                <w:sz w:val="20"/>
                <w:szCs w:val="20"/>
              </w:rPr>
              <w:t>use</w:t>
            </w:r>
            <w:proofErr w:type="spellEnd"/>
            <w:r w:rsidR="000917C4" w:rsidRPr="001E50DF">
              <w:rPr>
                <w:rFonts w:cs="Times New Roman"/>
                <w:sz w:val="20"/>
                <w:szCs w:val="20"/>
              </w:rPr>
              <w:t xml:space="preserve"> of ORCID is </w:t>
            </w:r>
            <w:proofErr w:type="spellStart"/>
            <w:r w:rsidR="000917C4" w:rsidRPr="001E50DF">
              <w:rPr>
                <w:rFonts w:cs="Times New Roman"/>
                <w:sz w:val="20"/>
                <w:szCs w:val="20"/>
              </w:rPr>
              <w:t>mandatory</w:t>
            </w:r>
            <w:proofErr w:type="spellEnd"/>
            <w:r w:rsidR="000917C4" w:rsidRPr="001E50DF">
              <w:rPr>
                <w:rFonts w:cs="Times New Roman"/>
                <w:sz w:val="20"/>
                <w:szCs w:val="20"/>
              </w:rPr>
              <w:t xml:space="preserve"> in </w:t>
            </w:r>
            <w:proofErr w:type="spellStart"/>
            <w:r w:rsidR="000917C4" w:rsidRPr="001E50DF">
              <w:rPr>
                <w:rFonts w:cs="Times New Roman"/>
                <w:sz w:val="20"/>
                <w:szCs w:val="20"/>
              </w:rPr>
              <w:t>manuscript</w:t>
            </w:r>
            <w:proofErr w:type="spellEnd"/>
            <w:r w:rsidR="000917C4" w:rsidRPr="001E50DF">
              <w:rPr>
                <w:rFonts w:cs="Times New Roman"/>
                <w:sz w:val="20"/>
                <w:szCs w:val="20"/>
              </w:rPr>
              <w:t xml:space="preserve">, </w:t>
            </w:r>
            <w:proofErr w:type="spellStart"/>
            <w:r w:rsidR="000917C4" w:rsidRPr="001E50DF">
              <w:rPr>
                <w:rFonts w:cs="Times New Roman"/>
                <w:sz w:val="20"/>
                <w:szCs w:val="20"/>
              </w:rPr>
              <w:t>and</w:t>
            </w:r>
            <w:proofErr w:type="spellEnd"/>
            <w:r w:rsidR="000917C4" w:rsidRPr="001E50DF">
              <w:rPr>
                <w:rFonts w:cs="Times New Roman"/>
                <w:sz w:val="20"/>
                <w:szCs w:val="20"/>
              </w:rPr>
              <w:t xml:space="preserve"> </w:t>
            </w:r>
            <w:proofErr w:type="spellStart"/>
            <w:r w:rsidR="000917C4" w:rsidRPr="001E50DF">
              <w:rPr>
                <w:rFonts w:cs="Times New Roman"/>
                <w:sz w:val="20"/>
                <w:szCs w:val="20"/>
              </w:rPr>
              <w:t>each</w:t>
            </w:r>
            <w:proofErr w:type="spellEnd"/>
            <w:r w:rsidR="000917C4" w:rsidRPr="001E50DF">
              <w:rPr>
                <w:rFonts w:cs="Times New Roman"/>
                <w:sz w:val="20"/>
                <w:szCs w:val="20"/>
              </w:rPr>
              <w:t xml:space="preserve"> </w:t>
            </w:r>
            <w:proofErr w:type="spellStart"/>
            <w:r w:rsidR="000917C4" w:rsidRPr="001E50DF">
              <w:rPr>
                <w:rFonts w:cs="Times New Roman"/>
                <w:sz w:val="20"/>
                <w:szCs w:val="20"/>
              </w:rPr>
              <w:t>author</w:t>
            </w:r>
            <w:proofErr w:type="spellEnd"/>
            <w:r w:rsidR="000917C4" w:rsidRPr="001E50DF">
              <w:rPr>
                <w:rFonts w:cs="Times New Roman"/>
                <w:sz w:val="20"/>
                <w:szCs w:val="20"/>
              </w:rPr>
              <w:t xml:space="preserve"> is </w:t>
            </w:r>
            <w:proofErr w:type="spellStart"/>
            <w:r w:rsidR="000917C4" w:rsidRPr="001E50DF">
              <w:rPr>
                <w:rFonts w:cs="Times New Roman"/>
                <w:sz w:val="20"/>
                <w:szCs w:val="20"/>
              </w:rPr>
              <w:t>required</w:t>
            </w:r>
            <w:proofErr w:type="spellEnd"/>
            <w:r w:rsidR="000917C4" w:rsidRPr="001E50DF">
              <w:rPr>
                <w:rFonts w:cs="Times New Roman"/>
                <w:sz w:val="20"/>
                <w:szCs w:val="20"/>
              </w:rPr>
              <w:t xml:space="preserve"> </w:t>
            </w:r>
            <w:proofErr w:type="spellStart"/>
            <w:r w:rsidR="000917C4" w:rsidRPr="001E50DF">
              <w:rPr>
                <w:rFonts w:cs="Times New Roman"/>
                <w:sz w:val="20"/>
                <w:szCs w:val="20"/>
              </w:rPr>
              <w:t>to</w:t>
            </w:r>
            <w:proofErr w:type="spellEnd"/>
            <w:r w:rsidR="000917C4" w:rsidRPr="001E50DF">
              <w:rPr>
                <w:rFonts w:cs="Times New Roman"/>
                <w:sz w:val="20"/>
                <w:szCs w:val="20"/>
              </w:rPr>
              <w:t xml:space="preserve"> </w:t>
            </w:r>
            <w:proofErr w:type="spellStart"/>
            <w:r w:rsidR="000917C4" w:rsidRPr="001E50DF">
              <w:rPr>
                <w:rFonts w:cs="Times New Roman"/>
                <w:sz w:val="20"/>
                <w:szCs w:val="20"/>
              </w:rPr>
              <w:t>register</w:t>
            </w:r>
            <w:proofErr w:type="spellEnd"/>
            <w:r w:rsidR="000917C4" w:rsidRPr="001E50DF">
              <w:rPr>
                <w:rFonts w:cs="Times New Roman"/>
                <w:sz w:val="20"/>
                <w:szCs w:val="20"/>
              </w:rPr>
              <w:t xml:space="preserve"> </w:t>
            </w:r>
            <w:proofErr w:type="spellStart"/>
            <w:r w:rsidR="000917C4" w:rsidRPr="001E50DF">
              <w:rPr>
                <w:rFonts w:cs="Times New Roman"/>
                <w:sz w:val="20"/>
                <w:szCs w:val="20"/>
              </w:rPr>
              <w:t>with</w:t>
            </w:r>
            <w:proofErr w:type="spellEnd"/>
            <w:r w:rsidR="000917C4" w:rsidRPr="001E50DF">
              <w:rPr>
                <w:rFonts w:cs="Times New Roman"/>
                <w:sz w:val="20"/>
                <w:szCs w:val="20"/>
              </w:rPr>
              <w:t xml:space="preserve"> ORCID. Right-</w:t>
            </w:r>
            <w:proofErr w:type="spellStart"/>
            <w:r w:rsidR="000917C4" w:rsidRPr="001E50DF">
              <w:rPr>
                <w:rFonts w:cs="Times New Roman"/>
                <w:sz w:val="20"/>
                <w:szCs w:val="20"/>
              </w:rPr>
              <w:t>click</w:t>
            </w:r>
            <w:proofErr w:type="spellEnd"/>
            <w:r w:rsidR="000917C4" w:rsidRPr="001E50DF">
              <w:rPr>
                <w:rFonts w:cs="Times New Roman"/>
                <w:sz w:val="20"/>
                <w:szCs w:val="20"/>
              </w:rPr>
              <w:t xml:space="preserve"> on </w:t>
            </w:r>
            <w:proofErr w:type="spellStart"/>
            <w:r w:rsidR="000917C4" w:rsidRPr="001E50DF">
              <w:rPr>
                <w:rFonts w:cs="Times New Roman"/>
                <w:sz w:val="20"/>
                <w:szCs w:val="20"/>
              </w:rPr>
              <w:t>the</w:t>
            </w:r>
            <w:proofErr w:type="spellEnd"/>
            <w:r w:rsidR="000917C4" w:rsidRPr="001E50DF">
              <w:rPr>
                <w:rFonts w:cs="Times New Roman"/>
                <w:sz w:val="20"/>
                <w:szCs w:val="20"/>
              </w:rPr>
              <w:t xml:space="preserve"> ORCID </w:t>
            </w:r>
            <w:proofErr w:type="spellStart"/>
            <w:r w:rsidR="000917C4" w:rsidRPr="001E50DF">
              <w:rPr>
                <w:rFonts w:cs="Times New Roman"/>
                <w:sz w:val="20"/>
                <w:szCs w:val="20"/>
              </w:rPr>
              <w:t>icon</w:t>
            </w:r>
            <w:proofErr w:type="spellEnd"/>
            <w:r w:rsidR="000917C4" w:rsidRPr="001E50DF">
              <w:rPr>
                <w:rFonts w:cs="Times New Roman"/>
                <w:sz w:val="20"/>
                <w:szCs w:val="20"/>
              </w:rPr>
              <w:t xml:space="preserve"> in </w:t>
            </w:r>
            <w:proofErr w:type="spellStart"/>
            <w:r w:rsidR="000917C4" w:rsidRPr="001E50DF">
              <w:rPr>
                <w:rFonts w:cs="Times New Roman"/>
                <w:sz w:val="20"/>
                <w:szCs w:val="20"/>
              </w:rPr>
              <w:t>the</w:t>
            </w:r>
            <w:proofErr w:type="spellEnd"/>
            <w:r w:rsidR="000917C4" w:rsidRPr="001E50DF">
              <w:rPr>
                <w:rFonts w:cs="Times New Roman"/>
                <w:sz w:val="20"/>
                <w:szCs w:val="20"/>
              </w:rPr>
              <w:t xml:space="preserve"> </w:t>
            </w:r>
            <w:proofErr w:type="spellStart"/>
            <w:r w:rsidR="000917C4" w:rsidRPr="001E50DF">
              <w:rPr>
                <w:rFonts w:cs="Times New Roman"/>
                <w:sz w:val="20"/>
                <w:szCs w:val="20"/>
              </w:rPr>
              <w:t>author</w:t>
            </w:r>
            <w:proofErr w:type="spellEnd"/>
            <w:r w:rsidR="000917C4" w:rsidRPr="001E50DF">
              <w:rPr>
                <w:rFonts w:cs="Times New Roman"/>
                <w:sz w:val="20"/>
                <w:szCs w:val="20"/>
              </w:rPr>
              <w:t xml:space="preserve"> name </w:t>
            </w:r>
            <w:proofErr w:type="spellStart"/>
            <w:r w:rsidR="000917C4" w:rsidRPr="001E50DF">
              <w:rPr>
                <w:rFonts w:cs="Times New Roman"/>
                <w:sz w:val="20"/>
                <w:szCs w:val="20"/>
              </w:rPr>
              <w:t>and</w:t>
            </w:r>
            <w:proofErr w:type="spellEnd"/>
            <w:r w:rsidR="000917C4" w:rsidRPr="001E50DF">
              <w:rPr>
                <w:rFonts w:cs="Times New Roman"/>
                <w:sz w:val="20"/>
                <w:szCs w:val="20"/>
              </w:rPr>
              <w:t xml:space="preserve"> </w:t>
            </w:r>
            <w:proofErr w:type="spellStart"/>
            <w:r w:rsidR="000917C4" w:rsidRPr="001E50DF">
              <w:rPr>
                <w:rFonts w:cs="Times New Roman"/>
                <w:sz w:val="20"/>
                <w:szCs w:val="20"/>
              </w:rPr>
              <w:t>surname</w:t>
            </w:r>
            <w:proofErr w:type="spellEnd"/>
            <w:r w:rsidR="000917C4" w:rsidRPr="001E50DF">
              <w:rPr>
                <w:rFonts w:cs="Times New Roman"/>
                <w:sz w:val="20"/>
                <w:szCs w:val="20"/>
              </w:rPr>
              <w:t xml:space="preserve"> </w:t>
            </w:r>
            <w:proofErr w:type="spellStart"/>
            <w:r w:rsidR="000917C4" w:rsidRPr="001E50DF">
              <w:rPr>
                <w:rFonts w:cs="Times New Roman"/>
                <w:sz w:val="20"/>
                <w:szCs w:val="20"/>
              </w:rPr>
              <w:t>section</w:t>
            </w:r>
            <w:proofErr w:type="spellEnd"/>
            <w:r w:rsidR="000917C4" w:rsidRPr="001E50DF">
              <w:rPr>
                <w:rFonts w:cs="Times New Roman"/>
                <w:sz w:val="20"/>
                <w:szCs w:val="20"/>
              </w:rPr>
              <w:t xml:space="preserve"> </w:t>
            </w:r>
            <w:proofErr w:type="spellStart"/>
            <w:r w:rsidR="000917C4" w:rsidRPr="001E50DF">
              <w:rPr>
                <w:rFonts w:cs="Times New Roman"/>
                <w:sz w:val="20"/>
                <w:szCs w:val="20"/>
              </w:rPr>
              <w:t>above</w:t>
            </w:r>
            <w:proofErr w:type="spellEnd"/>
            <w:r w:rsidR="000917C4" w:rsidRPr="001E50DF">
              <w:rPr>
                <w:rFonts w:cs="Times New Roman"/>
                <w:sz w:val="20"/>
                <w:szCs w:val="20"/>
              </w:rPr>
              <w:t xml:space="preserve">, </w:t>
            </w:r>
            <w:proofErr w:type="spellStart"/>
            <w:r w:rsidR="000917C4" w:rsidRPr="001E50DF">
              <w:rPr>
                <w:rFonts w:cs="Times New Roman"/>
                <w:sz w:val="20"/>
                <w:szCs w:val="20"/>
              </w:rPr>
              <w:t>select</w:t>
            </w:r>
            <w:proofErr w:type="spellEnd"/>
            <w:r w:rsidR="000917C4" w:rsidRPr="001E50DF">
              <w:rPr>
                <w:rFonts w:cs="Times New Roman"/>
                <w:sz w:val="20"/>
                <w:szCs w:val="20"/>
              </w:rPr>
              <w:t xml:space="preserve"> ‘</w:t>
            </w:r>
            <w:proofErr w:type="spellStart"/>
            <w:r w:rsidR="000917C4" w:rsidRPr="001E50DF">
              <w:rPr>
                <w:rFonts w:cs="Times New Roman"/>
                <w:sz w:val="20"/>
                <w:szCs w:val="20"/>
              </w:rPr>
              <w:t>Edit</w:t>
            </w:r>
            <w:proofErr w:type="spellEnd"/>
            <w:r w:rsidR="000917C4" w:rsidRPr="001E50DF">
              <w:rPr>
                <w:rFonts w:cs="Times New Roman"/>
                <w:sz w:val="20"/>
                <w:szCs w:val="20"/>
              </w:rPr>
              <w:t xml:space="preserve"> Link,’ </w:t>
            </w:r>
            <w:proofErr w:type="spellStart"/>
            <w:r w:rsidR="000917C4" w:rsidRPr="001E50DF">
              <w:rPr>
                <w:rFonts w:cs="Times New Roman"/>
                <w:sz w:val="20"/>
                <w:szCs w:val="20"/>
              </w:rPr>
              <w:t>and</w:t>
            </w:r>
            <w:proofErr w:type="spellEnd"/>
            <w:r w:rsidR="000917C4" w:rsidRPr="001E50DF">
              <w:rPr>
                <w:rFonts w:cs="Times New Roman"/>
                <w:sz w:val="20"/>
                <w:szCs w:val="20"/>
              </w:rPr>
              <w:t xml:space="preserve"> </w:t>
            </w:r>
            <w:proofErr w:type="spellStart"/>
            <w:r w:rsidR="000917C4" w:rsidRPr="001E50DF">
              <w:rPr>
                <w:rFonts w:cs="Times New Roman"/>
                <w:sz w:val="20"/>
                <w:szCs w:val="20"/>
              </w:rPr>
              <w:t>paste</w:t>
            </w:r>
            <w:proofErr w:type="spellEnd"/>
            <w:r w:rsidR="000917C4" w:rsidRPr="001E50DF">
              <w:rPr>
                <w:rFonts w:cs="Times New Roman"/>
                <w:sz w:val="20"/>
                <w:szCs w:val="20"/>
              </w:rPr>
              <w:t xml:space="preserve"> </w:t>
            </w:r>
            <w:proofErr w:type="spellStart"/>
            <w:r w:rsidR="000917C4" w:rsidRPr="001E50DF">
              <w:rPr>
                <w:rFonts w:cs="Times New Roman"/>
                <w:sz w:val="20"/>
                <w:szCs w:val="20"/>
              </w:rPr>
              <w:t>your</w:t>
            </w:r>
            <w:proofErr w:type="spellEnd"/>
            <w:r w:rsidR="000917C4" w:rsidRPr="001E50DF">
              <w:rPr>
                <w:rFonts w:cs="Times New Roman"/>
                <w:sz w:val="20"/>
                <w:szCs w:val="20"/>
              </w:rPr>
              <w:t xml:space="preserve"> ID in </w:t>
            </w:r>
            <w:proofErr w:type="spellStart"/>
            <w:r w:rsidR="000917C4" w:rsidRPr="001E50DF">
              <w:rPr>
                <w:rFonts w:cs="Times New Roman"/>
                <w:sz w:val="20"/>
                <w:szCs w:val="20"/>
              </w:rPr>
              <w:t>the</w:t>
            </w:r>
            <w:proofErr w:type="spellEnd"/>
            <w:r w:rsidR="000917C4" w:rsidRPr="001E50DF">
              <w:rPr>
                <w:rFonts w:cs="Times New Roman"/>
                <w:sz w:val="20"/>
                <w:szCs w:val="20"/>
              </w:rPr>
              <w:t xml:space="preserve"> format https://orcid.org/xxxx-xxxx-xxxx-xxxx. </w:t>
            </w:r>
            <w:proofErr w:type="spellStart"/>
            <w:r w:rsidR="000917C4" w:rsidRPr="001E50DF">
              <w:rPr>
                <w:rFonts w:cs="Times New Roman"/>
                <w:sz w:val="20"/>
                <w:szCs w:val="20"/>
              </w:rPr>
              <w:t>You</w:t>
            </w:r>
            <w:proofErr w:type="spellEnd"/>
            <w:r w:rsidR="000917C4" w:rsidRPr="001E50DF">
              <w:rPr>
                <w:rFonts w:cs="Times New Roman"/>
                <w:sz w:val="20"/>
                <w:szCs w:val="20"/>
              </w:rPr>
              <w:t xml:space="preserve"> can </w:t>
            </w:r>
            <w:proofErr w:type="spellStart"/>
            <w:r w:rsidR="000917C4" w:rsidRPr="001E50DF">
              <w:rPr>
                <w:rFonts w:cs="Times New Roman"/>
                <w:sz w:val="20"/>
                <w:szCs w:val="20"/>
              </w:rPr>
              <w:t>delete</w:t>
            </w:r>
            <w:proofErr w:type="spellEnd"/>
            <w:r w:rsidR="000917C4" w:rsidRPr="001E50DF">
              <w:rPr>
                <w:rFonts w:cs="Times New Roman"/>
                <w:sz w:val="20"/>
                <w:szCs w:val="20"/>
              </w:rPr>
              <w:t xml:space="preserve"> </w:t>
            </w:r>
            <w:proofErr w:type="spellStart"/>
            <w:r w:rsidR="000917C4" w:rsidRPr="001E50DF">
              <w:rPr>
                <w:rFonts w:cs="Times New Roman"/>
                <w:sz w:val="20"/>
                <w:szCs w:val="20"/>
              </w:rPr>
              <w:t>this</w:t>
            </w:r>
            <w:proofErr w:type="spellEnd"/>
            <w:r w:rsidR="000917C4" w:rsidRPr="001E50DF">
              <w:rPr>
                <w:rFonts w:cs="Times New Roman"/>
                <w:sz w:val="20"/>
                <w:szCs w:val="20"/>
              </w:rPr>
              <w:t xml:space="preserve"> </w:t>
            </w:r>
            <w:proofErr w:type="spellStart"/>
            <w:r w:rsidR="000917C4" w:rsidRPr="001E50DF">
              <w:rPr>
                <w:rFonts w:cs="Times New Roman"/>
                <w:sz w:val="20"/>
                <w:szCs w:val="20"/>
              </w:rPr>
              <w:t>section</w:t>
            </w:r>
            <w:proofErr w:type="spellEnd"/>
            <w:r w:rsidR="000917C4" w:rsidRPr="001E50DF">
              <w:rPr>
                <w:rFonts w:cs="Times New Roman"/>
                <w:sz w:val="20"/>
                <w:szCs w:val="20"/>
              </w:rPr>
              <w:t xml:space="preserve"> </w:t>
            </w:r>
            <w:proofErr w:type="spellStart"/>
            <w:r w:rsidR="000917C4" w:rsidRPr="001E50DF">
              <w:rPr>
                <w:rFonts w:cs="Times New Roman"/>
                <w:sz w:val="20"/>
                <w:szCs w:val="20"/>
              </w:rPr>
              <w:t>without</w:t>
            </w:r>
            <w:proofErr w:type="spellEnd"/>
            <w:r w:rsidR="000917C4" w:rsidRPr="001E50DF">
              <w:rPr>
                <w:rFonts w:cs="Times New Roman"/>
                <w:sz w:val="20"/>
                <w:szCs w:val="20"/>
              </w:rPr>
              <w:t xml:space="preserve"> </w:t>
            </w:r>
            <w:proofErr w:type="spellStart"/>
            <w:r w:rsidR="000917C4" w:rsidRPr="001E50DF">
              <w:rPr>
                <w:rFonts w:cs="Times New Roman"/>
                <w:sz w:val="20"/>
                <w:szCs w:val="20"/>
              </w:rPr>
              <w:t>disrupting</w:t>
            </w:r>
            <w:proofErr w:type="spellEnd"/>
            <w:r w:rsidR="000917C4" w:rsidRPr="001E50DF">
              <w:rPr>
                <w:rFonts w:cs="Times New Roman"/>
                <w:sz w:val="20"/>
                <w:szCs w:val="20"/>
              </w:rPr>
              <w:t xml:space="preserve"> </w:t>
            </w:r>
            <w:proofErr w:type="spellStart"/>
            <w:r w:rsidR="000917C4" w:rsidRPr="001E50DF">
              <w:rPr>
                <w:rFonts w:cs="Times New Roman"/>
                <w:sz w:val="20"/>
                <w:szCs w:val="20"/>
              </w:rPr>
              <w:t>the</w:t>
            </w:r>
            <w:proofErr w:type="spellEnd"/>
            <w:r w:rsidR="000917C4" w:rsidRPr="001E50DF">
              <w:rPr>
                <w:rFonts w:cs="Times New Roman"/>
                <w:sz w:val="20"/>
                <w:szCs w:val="20"/>
              </w:rPr>
              <w:t xml:space="preserve"> </w:t>
            </w:r>
            <w:proofErr w:type="spellStart"/>
            <w:r w:rsidR="000917C4" w:rsidRPr="001E50DF">
              <w:rPr>
                <w:rFonts w:cs="Times New Roman"/>
                <w:sz w:val="20"/>
                <w:szCs w:val="20"/>
              </w:rPr>
              <w:t>formatting</w:t>
            </w:r>
            <w:proofErr w:type="spellEnd"/>
            <w:r w:rsidR="000917C4" w:rsidRPr="001E50DF">
              <w:rPr>
                <w:rFonts w:cs="Times New Roman"/>
                <w:sz w:val="20"/>
                <w:szCs w:val="20"/>
              </w:rPr>
              <w:t xml:space="preserve"> </w:t>
            </w:r>
            <w:proofErr w:type="spellStart"/>
            <w:r w:rsidR="000917C4" w:rsidRPr="001E50DF">
              <w:rPr>
                <w:rFonts w:cs="Times New Roman"/>
                <w:sz w:val="20"/>
                <w:szCs w:val="20"/>
              </w:rPr>
              <w:t>and</w:t>
            </w:r>
            <w:proofErr w:type="spellEnd"/>
            <w:r w:rsidR="000917C4" w:rsidRPr="001E50DF">
              <w:rPr>
                <w:rFonts w:cs="Times New Roman"/>
                <w:sz w:val="20"/>
                <w:szCs w:val="20"/>
              </w:rPr>
              <w:t xml:space="preserve"> </w:t>
            </w:r>
            <w:proofErr w:type="spellStart"/>
            <w:r w:rsidR="000917C4" w:rsidRPr="001E50DF">
              <w:rPr>
                <w:rFonts w:cs="Times New Roman"/>
                <w:sz w:val="20"/>
                <w:szCs w:val="20"/>
              </w:rPr>
              <w:t>replace</w:t>
            </w:r>
            <w:proofErr w:type="spellEnd"/>
            <w:r w:rsidR="000917C4" w:rsidRPr="001E50DF">
              <w:rPr>
                <w:rFonts w:cs="Times New Roman"/>
                <w:sz w:val="20"/>
                <w:szCs w:val="20"/>
              </w:rPr>
              <w:t xml:space="preserve"> it </w:t>
            </w:r>
            <w:proofErr w:type="spellStart"/>
            <w:r w:rsidR="000917C4" w:rsidRPr="001E50DF">
              <w:rPr>
                <w:rFonts w:cs="Times New Roman"/>
                <w:sz w:val="20"/>
                <w:szCs w:val="20"/>
              </w:rPr>
              <w:t>with</w:t>
            </w:r>
            <w:proofErr w:type="spellEnd"/>
            <w:r w:rsidR="000917C4" w:rsidRPr="001E50DF">
              <w:rPr>
                <w:rFonts w:cs="Times New Roman"/>
                <w:sz w:val="20"/>
                <w:szCs w:val="20"/>
              </w:rPr>
              <w:t xml:space="preserve"> </w:t>
            </w:r>
            <w:proofErr w:type="spellStart"/>
            <w:r w:rsidR="000917C4" w:rsidRPr="001E50DF">
              <w:rPr>
                <w:rFonts w:cs="Times New Roman"/>
                <w:sz w:val="20"/>
                <w:szCs w:val="20"/>
              </w:rPr>
              <w:t>your</w:t>
            </w:r>
            <w:proofErr w:type="spellEnd"/>
            <w:r w:rsidR="000917C4" w:rsidRPr="001E50DF">
              <w:rPr>
                <w:rFonts w:cs="Times New Roman"/>
                <w:sz w:val="20"/>
                <w:szCs w:val="20"/>
              </w:rPr>
              <w:t xml:space="preserve"> </w:t>
            </w:r>
            <w:proofErr w:type="spellStart"/>
            <w:r w:rsidR="000917C4" w:rsidRPr="001E50DF">
              <w:rPr>
                <w:rFonts w:cs="Times New Roman"/>
                <w:sz w:val="20"/>
                <w:szCs w:val="20"/>
              </w:rPr>
              <w:t>own</w:t>
            </w:r>
            <w:proofErr w:type="spellEnd"/>
            <w:r w:rsidR="000917C4" w:rsidRPr="001E50DF">
              <w:rPr>
                <w:rFonts w:cs="Times New Roman"/>
                <w:sz w:val="20"/>
                <w:szCs w:val="20"/>
              </w:rPr>
              <w:t xml:space="preserve"> </w:t>
            </w:r>
            <w:proofErr w:type="spellStart"/>
            <w:r w:rsidR="000917C4" w:rsidRPr="001E50DF">
              <w:rPr>
                <w:rFonts w:cs="Times New Roman"/>
                <w:sz w:val="20"/>
                <w:szCs w:val="20"/>
              </w:rPr>
              <w:t>abstract</w:t>
            </w:r>
            <w:proofErr w:type="spellEnd"/>
            <w:r w:rsidR="000917C4" w:rsidRPr="001E50DF">
              <w:rPr>
                <w:rFonts w:cs="Times New Roman"/>
                <w:sz w:val="20"/>
                <w:szCs w:val="20"/>
              </w:rPr>
              <w:t>.</w:t>
            </w:r>
          </w:p>
          <w:p w14:paraId="6CD1C903" w14:textId="659FB021" w:rsidR="000917C4" w:rsidRPr="001E50DF" w:rsidRDefault="000917C4" w:rsidP="000917C4">
            <w:pPr>
              <w:suppressLineNumbers w:val="0"/>
              <w:spacing w:line="252" w:lineRule="auto"/>
              <w:ind w:left="113" w:right="113"/>
              <w:rPr>
                <w:rFonts w:cs="Times New Roman"/>
                <w:sz w:val="20"/>
                <w:szCs w:val="20"/>
              </w:rPr>
            </w:pPr>
          </w:p>
        </w:tc>
      </w:tr>
      <w:tr w:rsidR="001E50DF" w:rsidRPr="001E50DF" w14:paraId="38150848" w14:textId="77777777" w:rsidTr="00E149B3">
        <w:trPr>
          <w:trHeight w:val="45"/>
          <w:jc w:val="center"/>
        </w:trPr>
        <w:tc>
          <w:tcPr>
            <w:tcW w:w="2977" w:type="dxa"/>
            <w:gridSpan w:val="2"/>
          </w:tcPr>
          <w:p w14:paraId="32CD592C" w14:textId="77777777" w:rsidR="00C62C4F" w:rsidRPr="001E50DF" w:rsidRDefault="00C62C4F" w:rsidP="00E149B3">
            <w:pPr>
              <w:suppressLineNumbers w:val="0"/>
              <w:spacing w:before="0" w:after="0" w:line="360" w:lineRule="auto"/>
              <w:rPr>
                <w:rFonts w:eastAsia="Calibri" w:cs="Times New Roman"/>
                <w:b/>
                <w:kern w:val="0"/>
                <w:lang w:val="en-GB"/>
                <w14:ligatures w14:val="none"/>
              </w:rPr>
            </w:pPr>
            <w:r w:rsidRPr="001E50DF">
              <w:rPr>
                <w:rFonts w:eastAsia="Calibri" w:cs="Times New Roman"/>
                <w:b/>
                <w:kern w:val="0"/>
                <w:lang w:val="en-GB"/>
                <w14:ligatures w14:val="none"/>
              </w:rPr>
              <w:t>… Article</w:t>
            </w:r>
          </w:p>
        </w:tc>
        <w:tc>
          <w:tcPr>
            <w:tcW w:w="6662" w:type="dxa"/>
            <w:vMerge/>
            <w:shd w:val="clear" w:color="auto" w:fill="FFBFB8"/>
            <w:tcMar>
              <w:left w:w="164" w:type="dxa"/>
              <w:right w:w="51" w:type="dxa"/>
            </w:tcMar>
          </w:tcPr>
          <w:p w14:paraId="0AE2C10F" w14:textId="77777777" w:rsidR="00C62C4F" w:rsidRPr="001E50DF" w:rsidRDefault="00C62C4F" w:rsidP="00E149B3">
            <w:pPr>
              <w:suppressLineNumbers w:val="0"/>
              <w:spacing w:before="0" w:line="252" w:lineRule="auto"/>
              <w:rPr>
                <w:rFonts w:ascii="Arial Nova" w:eastAsia="Calibri" w:hAnsi="Arial Nova" w:cs="Times New Roman"/>
                <w:b/>
                <w:kern w:val="0"/>
                <w:sz w:val="20"/>
                <w:szCs w:val="20"/>
                <w:lang w:val="en-GB"/>
                <w14:ligatures w14:val="none"/>
              </w:rPr>
            </w:pPr>
          </w:p>
        </w:tc>
      </w:tr>
      <w:tr w:rsidR="001E50DF" w:rsidRPr="001E50DF" w14:paraId="6AF8DAB2" w14:textId="77777777" w:rsidTr="00E149B3">
        <w:trPr>
          <w:trHeight w:val="45"/>
          <w:jc w:val="center"/>
        </w:trPr>
        <w:tc>
          <w:tcPr>
            <w:tcW w:w="1418" w:type="dxa"/>
            <w:vAlign w:val="center"/>
          </w:tcPr>
          <w:p w14:paraId="19EB95F7" w14:textId="77777777" w:rsidR="00C62C4F" w:rsidRPr="001E50DF" w:rsidRDefault="00C62C4F" w:rsidP="00E149B3">
            <w:pPr>
              <w:suppressLineNumbers w:val="0"/>
              <w:spacing w:before="0" w:after="0" w:line="360" w:lineRule="auto"/>
              <w:rPr>
                <w:rFonts w:eastAsia="Calibri" w:cs="Times New Roman"/>
                <w:iCs/>
                <w:kern w:val="0"/>
                <w:lang w:val="en-GB"/>
                <w14:ligatures w14:val="none"/>
              </w:rPr>
            </w:pPr>
            <w:proofErr w:type="spellStart"/>
            <w:r w:rsidRPr="001E50DF">
              <w:rPr>
                <w:rFonts w:eastAsia="Calibri" w:cs="Times New Roman"/>
                <w:iCs/>
                <w:kern w:val="0"/>
                <w:lang w:val="en-GB"/>
                <w14:ligatures w14:val="none"/>
              </w:rPr>
              <w:t>Recieved</w:t>
            </w:r>
            <w:proofErr w:type="spellEnd"/>
          </w:p>
        </w:tc>
        <w:tc>
          <w:tcPr>
            <w:tcW w:w="1559" w:type="dxa"/>
          </w:tcPr>
          <w:p w14:paraId="7DE4D61B" w14:textId="77777777" w:rsidR="00C62C4F" w:rsidRPr="001E50DF" w:rsidRDefault="00C62C4F" w:rsidP="00E149B3">
            <w:pPr>
              <w:suppressLineNumbers w:val="0"/>
              <w:spacing w:before="0" w:after="0" w:line="360" w:lineRule="auto"/>
              <w:rPr>
                <w:rFonts w:eastAsia="Calibri" w:cs="Times New Roman"/>
                <w:iCs/>
                <w:kern w:val="0"/>
                <w:lang w:val="en-GB"/>
                <w14:ligatures w14:val="none"/>
              </w:rPr>
            </w:pPr>
            <w:r w:rsidRPr="001E50DF">
              <w:rPr>
                <w:rFonts w:eastAsia="Calibri" w:cs="Times New Roman"/>
                <w:iCs/>
                <w:kern w:val="0"/>
                <w:lang w:val="en-GB"/>
                <w14:ligatures w14:val="none"/>
              </w:rPr>
              <w:t>00.00.0000</w:t>
            </w:r>
          </w:p>
        </w:tc>
        <w:tc>
          <w:tcPr>
            <w:tcW w:w="6662" w:type="dxa"/>
            <w:vMerge/>
            <w:shd w:val="clear" w:color="auto" w:fill="FFBFB8"/>
          </w:tcPr>
          <w:p w14:paraId="4EF6BE8C" w14:textId="77777777" w:rsidR="00C62C4F" w:rsidRPr="001E50DF" w:rsidRDefault="00C62C4F" w:rsidP="00E149B3">
            <w:pPr>
              <w:suppressLineNumbers w:val="0"/>
              <w:spacing w:before="0" w:after="0" w:line="252" w:lineRule="auto"/>
              <w:rPr>
                <w:rFonts w:ascii="Arial Nova" w:eastAsia="Calibri" w:hAnsi="Arial Nova" w:cs="Times New Roman"/>
                <w:kern w:val="0"/>
                <w:sz w:val="20"/>
                <w:szCs w:val="20"/>
                <w:lang w:val="en-GB"/>
                <w14:ligatures w14:val="none"/>
              </w:rPr>
            </w:pPr>
          </w:p>
        </w:tc>
      </w:tr>
      <w:tr w:rsidR="001E50DF" w:rsidRPr="001E50DF" w14:paraId="69E9B39D" w14:textId="77777777" w:rsidTr="00E149B3">
        <w:trPr>
          <w:trHeight w:val="45"/>
          <w:jc w:val="center"/>
        </w:trPr>
        <w:tc>
          <w:tcPr>
            <w:tcW w:w="1418" w:type="dxa"/>
            <w:vAlign w:val="center"/>
          </w:tcPr>
          <w:p w14:paraId="67EAD6B2" w14:textId="77777777" w:rsidR="00C62C4F" w:rsidRPr="001E50DF" w:rsidRDefault="00C62C4F" w:rsidP="00E149B3">
            <w:pPr>
              <w:suppressLineNumbers w:val="0"/>
              <w:spacing w:before="0" w:after="0" w:line="360" w:lineRule="auto"/>
              <w:rPr>
                <w:rFonts w:eastAsia="Calibri" w:cs="Times New Roman"/>
                <w:iCs/>
                <w:kern w:val="0"/>
                <w:lang w:val="en-GB"/>
                <w14:ligatures w14:val="none"/>
              </w:rPr>
            </w:pPr>
            <w:r w:rsidRPr="001E50DF">
              <w:rPr>
                <w:rFonts w:eastAsia="Calibri" w:cs="Times New Roman"/>
                <w:iCs/>
                <w:kern w:val="0"/>
                <w:lang w:val="en-GB"/>
                <w14:ligatures w14:val="none"/>
              </w:rPr>
              <w:t>Accepted:</w:t>
            </w:r>
          </w:p>
        </w:tc>
        <w:tc>
          <w:tcPr>
            <w:tcW w:w="1559" w:type="dxa"/>
          </w:tcPr>
          <w:p w14:paraId="373B6A91" w14:textId="77777777" w:rsidR="00C62C4F" w:rsidRPr="001E50DF" w:rsidRDefault="00C62C4F" w:rsidP="00E149B3">
            <w:pPr>
              <w:suppressLineNumbers w:val="0"/>
              <w:spacing w:before="0" w:after="0" w:line="360" w:lineRule="auto"/>
              <w:rPr>
                <w:rFonts w:eastAsia="Calibri" w:cs="Times New Roman"/>
                <w:iCs/>
                <w:kern w:val="0"/>
                <w:lang w:val="en-GB"/>
                <w14:ligatures w14:val="none"/>
              </w:rPr>
            </w:pPr>
            <w:r w:rsidRPr="001E50DF">
              <w:rPr>
                <w:rFonts w:eastAsia="Calibri" w:cs="Times New Roman"/>
                <w:iCs/>
                <w:kern w:val="0"/>
                <w:lang w:val="en-GB"/>
                <w14:ligatures w14:val="none"/>
              </w:rPr>
              <w:t>00.00.0000</w:t>
            </w:r>
          </w:p>
        </w:tc>
        <w:tc>
          <w:tcPr>
            <w:tcW w:w="6662" w:type="dxa"/>
            <w:vMerge/>
            <w:shd w:val="clear" w:color="auto" w:fill="FFBFB8"/>
          </w:tcPr>
          <w:p w14:paraId="7D7418D6" w14:textId="77777777" w:rsidR="00C62C4F" w:rsidRPr="001E50DF" w:rsidRDefault="00C62C4F" w:rsidP="00E149B3">
            <w:pPr>
              <w:suppressLineNumbers w:val="0"/>
              <w:spacing w:before="0" w:after="0" w:line="252" w:lineRule="auto"/>
              <w:rPr>
                <w:rFonts w:ascii="Arial Nova" w:eastAsia="Calibri" w:hAnsi="Arial Nova" w:cs="Times New Roman"/>
                <w:kern w:val="0"/>
                <w:sz w:val="20"/>
                <w:szCs w:val="20"/>
                <w:lang w:val="en-GB"/>
                <w14:ligatures w14:val="none"/>
              </w:rPr>
            </w:pPr>
          </w:p>
        </w:tc>
      </w:tr>
      <w:tr w:rsidR="001E50DF" w:rsidRPr="001E50DF" w14:paraId="5BC42782" w14:textId="77777777" w:rsidTr="00E149B3">
        <w:trPr>
          <w:trHeight w:val="45"/>
          <w:jc w:val="center"/>
        </w:trPr>
        <w:tc>
          <w:tcPr>
            <w:tcW w:w="2977" w:type="dxa"/>
            <w:gridSpan w:val="2"/>
          </w:tcPr>
          <w:p w14:paraId="459C8133" w14:textId="77777777" w:rsidR="00C62C4F" w:rsidRPr="001E50DF" w:rsidRDefault="00C62C4F" w:rsidP="00E149B3">
            <w:pPr>
              <w:suppressLineNumbers w:val="0"/>
              <w:spacing w:after="0" w:line="252" w:lineRule="auto"/>
              <w:rPr>
                <w:rFonts w:eastAsia="Calibri" w:cs="Times New Roman"/>
                <w:b/>
                <w:iCs/>
                <w:kern w:val="0"/>
                <w:lang w:val="en-GB"/>
                <w14:ligatures w14:val="none"/>
              </w:rPr>
            </w:pPr>
            <w:r w:rsidRPr="001E50DF">
              <w:rPr>
                <w:rFonts w:eastAsia="Calibri" w:cs="Times New Roman"/>
                <w:b/>
                <w:iCs/>
                <w:kern w:val="0"/>
                <w:lang w:val="en-GB"/>
                <w14:ligatures w14:val="none"/>
              </w:rPr>
              <w:t>Keywords:</w:t>
            </w:r>
          </w:p>
          <w:p w14:paraId="20156256" w14:textId="604149D6" w:rsidR="00C62C4F" w:rsidRPr="001E50DF" w:rsidRDefault="00C62C4F" w:rsidP="00E149B3">
            <w:pPr>
              <w:suppressLineNumbers w:val="0"/>
              <w:spacing w:after="0" w:line="252" w:lineRule="auto"/>
              <w:jc w:val="left"/>
              <w:rPr>
                <w:rFonts w:eastAsia="Calibri" w:cs="Times New Roman"/>
                <w:b/>
                <w:iCs/>
                <w:kern w:val="0"/>
                <w:lang w:val="en-GB"/>
                <w14:ligatures w14:val="none"/>
              </w:rPr>
            </w:pPr>
            <w:r w:rsidRPr="001E50DF">
              <w:rPr>
                <w:rFonts w:eastAsia="Calibri" w:cs="Times New Roman"/>
                <w:bCs/>
                <w:iCs/>
                <w:kern w:val="0"/>
                <w:lang w:val="en-GB"/>
                <w14:ligatures w14:val="none"/>
              </w:rPr>
              <w:t>Keyword</w:t>
            </w:r>
            <w:r w:rsidR="000917C4" w:rsidRPr="001E50DF">
              <w:rPr>
                <w:rFonts w:eastAsia="Calibri" w:cs="Times New Roman"/>
                <w:bCs/>
                <w:iCs/>
                <w:kern w:val="0"/>
                <w:lang w:val="en-GB"/>
                <w14:ligatures w14:val="none"/>
              </w:rPr>
              <w:t xml:space="preserve"> 1, Keyword 2, Keyword 3, Keyword 4, Keyword 5.</w:t>
            </w:r>
          </w:p>
        </w:tc>
        <w:tc>
          <w:tcPr>
            <w:tcW w:w="6662" w:type="dxa"/>
            <w:vMerge/>
            <w:shd w:val="clear" w:color="auto" w:fill="FFBFB8"/>
          </w:tcPr>
          <w:p w14:paraId="6F6A4ACA" w14:textId="77777777" w:rsidR="00C62C4F" w:rsidRPr="001E50DF" w:rsidRDefault="00C62C4F" w:rsidP="00E149B3">
            <w:pPr>
              <w:suppressLineNumbers w:val="0"/>
              <w:spacing w:before="0" w:after="0" w:line="252" w:lineRule="auto"/>
              <w:rPr>
                <w:rFonts w:ascii="Arial Nova" w:eastAsia="Calibri" w:hAnsi="Arial Nova" w:cs="Times New Roman"/>
                <w:kern w:val="0"/>
                <w:sz w:val="20"/>
                <w:szCs w:val="20"/>
                <w:lang w:val="en-GB"/>
                <w14:ligatures w14:val="none"/>
              </w:rPr>
            </w:pPr>
          </w:p>
        </w:tc>
      </w:tr>
    </w:tbl>
    <w:p w14:paraId="1A8F037E" w14:textId="77777777" w:rsidR="00C62C4F" w:rsidRPr="001E50DF" w:rsidRDefault="00C62C4F" w:rsidP="006B58A1">
      <w:pPr>
        <w:suppressLineNumbers w:val="0"/>
        <w:spacing w:before="0" w:after="160" w:line="259" w:lineRule="auto"/>
        <w:jc w:val="left"/>
        <w:rPr>
          <w:rFonts w:ascii="Arial Nova" w:hAnsi="Arial Nova" w:cs="Times New Roman"/>
        </w:rPr>
        <w:sectPr w:rsidR="00C62C4F" w:rsidRPr="001E50DF" w:rsidSect="00C95BD8">
          <w:headerReference w:type="default" r:id="rId10"/>
          <w:footerReference w:type="even" r:id="rId11"/>
          <w:footerReference w:type="default" r:id="rId12"/>
          <w:footnotePr>
            <w:numStart w:val="4"/>
          </w:footnotePr>
          <w:pgSz w:w="11906" w:h="16838"/>
          <w:pgMar w:top="329" w:right="1134" w:bottom="1134" w:left="1134" w:header="340" w:footer="850" w:gutter="0"/>
          <w:cols w:space="708"/>
          <w:docGrid w:linePitch="360"/>
        </w:sectPr>
      </w:pPr>
    </w:p>
    <w:p w14:paraId="7B85BAB5" w14:textId="77777777" w:rsidR="006B58A1" w:rsidRPr="001E50DF" w:rsidRDefault="006B58A1" w:rsidP="006B58A1">
      <w:pPr>
        <w:pStyle w:val="BykBalk"/>
        <w:rPr>
          <w:color w:val="auto"/>
        </w:rPr>
      </w:pPr>
      <w:r w:rsidRPr="001E50DF">
        <w:rPr>
          <w:color w:val="auto"/>
        </w:rPr>
        <w:lastRenderedPageBreak/>
        <w:t xml:space="preserve">GİRİŞ </w:t>
      </w:r>
    </w:p>
    <w:p w14:paraId="27DA0A4A" w14:textId="51C07545" w:rsidR="00EC264B" w:rsidRPr="001E50DF" w:rsidRDefault="00EC264B" w:rsidP="006B58A1">
      <w:pPr>
        <w:pStyle w:val="MakaleMetni"/>
        <w:rPr>
          <w:color w:val="auto"/>
        </w:rPr>
      </w:pPr>
      <w:r w:rsidRPr="001E50DF">
        <w:rPr>
          <w:color w:val="auto"/>
        </w:rPr>
        <w:t>Internat</w:t>
      </w:r>
      <w:r w:rsidR="006E52A7" w:rsidRPr="001E50DF">
        <w:rPr>
          <w:color w:val="auto"/>
        </w:rPr>
        <w:t>i</w:t>
      </w:r>
      <w:r w:rsidRPr="001E50DF">
        <w:rPr>
          <w:color w:val="auto"/>
        </w:rPr>
        <w:t xml:space="preserve">onal </w:t>
      </w:r>
      <w:proofErr w:type="spellStart"/>
      <w:r w:rsidRPr="001E50DF">
        <w:rPr>
          <w:color w:val="auto"/>
        </w:rPr>
        <w:t>Journal</w:t>
      </w:r>
      <w:proofErr w:type="spellEnd"/>
      <w:r w:rsidRPr="001E50DF">
        <w:rPr>
          <w:color w:val="auto"/>
        </w:rPr>
        <w:t xml:space="preserve"> of </w:t>
      </w:r>
      <w:proofErr w:type="spellStart"/>
      <w:r w:rsidRPr="001E50DF">
        <w:rPr>
          <w:color w:val="auto"/>
        </w:rPr>
        <w:t>Troy</w:t>
      </w:r>
      <w:proofErr w:type="spellEnd"/>
      <w:r w:rsidRPr="001E50DF">
        <w:rPr>
          <w:color w:val="auto"/>
        </w:rPr>
        <w:t xml:space="preserve"> Art </w:t>
      </w:r>
      <w:proofErr w:type="spellStart"/>
      <w:r w:rsidRPr="001E50DF">
        <w:rPr>
          <w:color w:val="auto"/>
        </w:rPr>
        <w:t>and</w:t>
      </w:r>
      <w:proofErr w:type="spellEnd"/>
      <w:r w:rsidRPr="001E50DF">
        <w:rPr>
          <w:color w:val="auto"/>
        </w:rPr>
        <w:t xml:space="preserve"> Design (IJTAD), sanat ve tasarım alanlarına yönelik olarak kapsayıcı, belirli bir metodolojiye dayalı, çözüm üretmeyi veya yenilikler ortaya koymayı hedeflemiş araştırma ve derleme çalışmalarına yer vermektedir. IJTAD yayın ilkelerine uyan kuramsal veya uygulamalı olarak ilgili literatüre katkı sağlayan, nitelikteki makaleleri elektronik ortamda yayı</w:t>
      </w:r>
      <w:r w:rsidR="001E50DF" w:rsidRPr="001E50DF">
        <w:rPr>
          <w:color w:val="auto"/>
        </w:rPr>
        <w:t>m</w:t>
      </w:r>
      <w:r w:rsidRPr="001E50DF">
        <w:rPr>
          <w:color w:val="auto"/>
        </w:rPr>
        <w:t>lamaktadır.</w:t>
      </w:r>
    </w:p>
    <w:p w14:paraId="0F5FA412" w14:textId="13BF04CC" w:rsidR="006E52A7" w:rsidRPr="001E50DF" w:rsidRDefault="006E52A7" w:rsidP="006E52A7">
      <w:pPr>
        <w:pStyle w:val="MakaleMetni"/>
        <w:rPr>
          <w:color w:val="auto"/>
        </w:rPr>
      </w:pPr>
      <w:r w:rsidRPr="001E50DF">
        <w:rPr>
          <w:color w:val="auto"/>
        </w:rPr>
        <w:t>IJTAD, literatüre nitelikli katkı sunmayı hedeflemiş olan makaleleri, elektronik ortamda sanat ve tasarım dünyası ile hızlı ve ücretsiz olarak paylaşmayı misyon edinmiştir.  Dergi kapsamında resim, heykel, seramik, grafik, tekstil ve moda tasarımı, geleneksel sanatlar, müzik, sahne sanatları, fotoğrafçılık, sinema ve animasyon gibi farklı disiplinlerin yanı sıra, sanat tarihi, sanat felsefesi, sanat sosyolojisi alanlarında gerçekleştirilen; disiplinler arası ilişkiler kuran, çağdaş / güncel sanat konularını tartışan farklı içerikteki özgün araştırma makalelerine, olgu sunumu ve derleme makalelerine yer vermektedir.  IJTAD, Türkçe ve İngilizce yayınları kabul etmektedir. Dergiye gönderilen yayınlar, alanında uzman akademik hakemler tarafından incelenerek, yayı</w:t>
      </w:r>
      <w:r w:rsidR="001E50DF" w:rsidRPr="001E50DF">
        <w:rPr>
          <w:color w:val="auto"/>
        </w:rPr>
        <w:t>m</w:t>
      </w:r>
      <w:r w:rsidRPr="001E50DF">
        <w:rPr>
          <w:color w:val="auto"/>
        </w:rPr>
        <w:t xml:space="preserve">lanabilir bulunduğu takdirde dergimize kabul edilmektedir. </w:t>
      </w:r>
    </w:p>
    <w:p w14:paraId="0207DED0" w14:textId="6CF593E6" w:rsidR="006E52A7" w:rsidRPr="001E50DF" w:rsidRDefault="006E52A7" w:rsidP="006E52A7">
      <w:pPr>
        <w:pStyle w:val="MakaleMetni"/>
        <w:rPr>
          <w:color w:val="auto"/>
        </w:rPr>
      </w:pPr>
      <w:proofErr w:type="spellStart"/>
      <w:r w:rsidRPr="001E50DF">
        <w:rPr>
          <w:color w:val="auto"/>
        </w:rPr>
        <w:t>IJTAD’a</w:t>
      </w:r>
      <w:proofErr w:type="spellEnd"/>
      <w:r w:rsidRPr="001E50DF">
        <w:rPr>
          <w:color w:val="auto"/>
        </w:rPr>
        <w:t xml:space="preserve"> gönderilen aday makaleler başka bir yerde yayı</w:t>
      </w:r>
      <w:r w:rsidR="001E50DF" w:rsidRPr="001E50DF">
        <w:rPr>
          <w:color w:val="auto"/>
        </w:rPr>
        <w:t>m</w:t>
      </w:r>
      <w:r w:rsidRPr="001E50DF">
        <w:rPr>
          <w:color w:val="auto"/>
        </w:rPr>
        <w:t>lanmamış veya aynı anda yayı</w:t>
      </w:r>
      <w:r w:rsidR="001E50DF" w:rsidRPr="001E50DF">
        <w:rPr>
          <w:color w:val="auto"/>
        </w:rPr>
        <w:t>m</w:t>
      </w:r>
      <w:r w:rsidRPr="001E50DF">
        <w:rPr>
          <w:color w:val="auto"/>
        </w:rPr>
        <w:t>lanmak üzere gönderilmemiş olmalıdır. Yayı</w:t>
      </w:r>
      <w:r w:rsidR="001E50DF" w:rsidRPr="001E50DF">
        <w:rPr>
          <w:color w:val="auto"/>
        </w:rPr>
        <w:t>m</w:t>
      </w:r>
      <w:r w:rsidRPr="001E50DF">
        <w:rPr>
          <w:color w:val="auto"/>
        </w:rPr>
        <w:t xml:space="preserve">lanmak üzere kabul edilen makalelerin tüm yayın hakları </w:t>
      </w:r>
      <w:proofErr w:type="spellStart"/>
      <w:r w:rsidRPr="001E50DF">
        <w:rPr>
          <w:color w:val="auto"/>
        </w:rPr>
        <w:t>IJTAD’a</w:t>
      </w:r>
      <w:proofErr w:type="spellEnd"/>
      <w:r w:rsidRPr="001E50DF">
        <w:rPr>
          <w:color w:val="auto"/>
        </w:rPr>
        <w:t xml:space="preserve"> aittir. </w:t>
      </w:r>
      <w:proofErr w:type="spellStart"/>
      <w:r w:rsidRPr="001E50DF">
        <w:rPr>
          <w:color w:val="auto"/>
        </w:rPr>
        <w:t>Dergimze</w:t>
      </w:r>
      <w:proofErr w:type="spellEnd"/>
      <w:r w:rsidRPr="001E50DF">
        <w:rPr>
          <w:color w:val="auto"/>
        </w:rPr>
        <w:t xml:space="preserve"> gönderilen aday makalenin yazımında anlatım olabildiğince sade, anlaşılabilir, kısa ve öz olmalıdır. Yazım sürecinde 3. tekil kişi anlatımı kullanılmalıdır ve Türk Dil Kurumunun en son </w:t>
      </w:r>
      <w:r w:rsidR="001E50DF" w:rsidRPr="001E50DF">
        <w:rPr>
          <w:color w:val="auto"/>
        </w:rPr>
        <w:t>y</w:t>
      </w:r>
      <w:r w:rsidRPr="001E50DF">
        <w:rPr>
          <w:color w:val="auto"/>
        </w:rPr>
        <w:t>ayı</w:t>
      </w:r>
      <w:r w:rsidR="001E50DF" w:rsidRPr="001E50DF">
        <w:rPr>
          <w:color w:val="auto"/>
        </w:rPr>
        <w:t>m</w:t>
      </w:r>
      <w:r w:rsidRPr="001E50DF">
        <w:rPr>
          <w:color w:val="auto"/>
        </w:rPr>
        <w:t xml:space="preserve">ladığı İmlâ Kılavuzu rehber alınmalıdır. Aday makalenin toplam sayfa uzunluğu kaynakça dahil </w:t>
      </w:r>
      <w:r w:rsidRPr="001E50DF">
        <w:rPr>
          <w:b/>
          <w:bCs/>
          <w:color w:val="auto"/>
        </w:rPr>
        <w:t>25 sayfayı</w:t>
      </w:r>
      <w:r w:rsidRPr="001E50DF">
        <w:rPr>
          <w:color w:val="auto"/>
        </w:rPr>
        <w:t xml:space="preserve"> geçmemelidir.</w:t>
      </w:r>
    </w:p>
    <w:p w14:paraId="404FF241" w14:textId="10890750" w:rsidR="0061564F" w:rsidRPr="001E50DF" w:rsidRDefault="0061564F" w:rsidP="0061564F">
      <w:pPr>
        <w:pStyle w:val="MakaleMetni"/>
        <w:rPr>
          <w:color w:val="auto"/>
        </w:rPr>
      </w:pPr>
      <w:r w:rsidRPr="001E50DF">
        <w:rPr>
          <w:color w:val="auto"/>
        </w:rPr>
        <w:t xml:space="preserve">Dergimize gönderilen tüm aday makaleler </w:t>
      </w:r>
      <w:hyperlink r:id="rId13" w:history="1">
        <w:r w:rsidRPr="001E50DF">
          <w:rPr>
            <w:rStyle w:val="Hyperlink"/>
            <w:b/>
            <w:bCs/>
            <w:color w:val="auto"/>
          </w:rPr>
          <w:t>https://dergipark.org.tr/tr/pub/ijtd</w:t>
        </w:r>
      </w:hyperlink>
      <w:r w:rsidRPr="001E50DF">
        <w:rPr>
          <w:color w:val="auto"/>
        </w:rPr>
        <w:t xml:space="preserve"> üzerinde yer alan “</w:t>
      </w:r>
      <w:r w:rsidRPr="001E50DF">
        <w:rPr>
          <w:b/>
          <w:bCs/>
          <w:color w:val="auto"/>
        </w:rPr>
        <w:t>Makale Gönder</w:t>
      </w:r>
      <w:r w:rsidRPr="001E50DF">
        <w:rPr>
          <w:color w:val="auto"/>
        </w:rPr>
        <w:t>” kısmı üzerinden gönderilmelidir. Gönderilen aday makale önce Editör ve/veya Editör yardımcıları tarafından ardından ilgili alan editörleri tarafından yayın politikası ve kuralları bakımından biçimsel olarak incelenmektedir. Uygun bulunmayan aday makale değerlendirilmeden yazarlarına iade edilir ya da gerekli düzeltmelerin yapılması için tekrar yazara/yazarlarına gönderilir.</w:t>
      </w:r>
    </w:p>
    <w:p w14:paraId="560D75B0" w14:textId="0A4A9C8B" w:rsidR="0061564F" w:rsidRPr="001E50DF" w:rsidRDefault="0061564F" w:rsidP="0061564F">
      <w:pPr>
        <w:pStyle w:val="MakaleMetni"/>
        <w:rPr>
          <w:color w:val="auto"/>
        </w:rPr>
      </w:pPr>
      <w:r w:rsidRPr="001E50DF">
        <w:rPr>
          <w:color w:val="auto"/>
        </w:rPr>
        <w:t>Değerlendirilmeye uygun görülen aday makale değerlendirilmek üzere ilgili alanında uzman en az iki (2) akademik hakeme gönderilir.  Değerlendirilen aday makale hakkında hakemler arasında görüş ayrılığı olması durumunda, aday makale üçüncü bir hakeme gönderilir. Aday makale ikiden fazla hakeme gönderilmiş ise, çoğunluğun görüşü esas alınır. Gerek duyulması halinde çalışmalar, hakemlerden gelen eleştiri ve öneriler doğrultusunda düzeltilmek üzere yazara/yazarlara geri gönderilir.</w:t>
      </w:r>
    </w:p>
    <w:p w14:paraId="5D68C51D" w14:textId="75166481" w:rsidR="0061564F" w:rsidRPr="001E50DF" w:rsidRDefault="0061564F" w:rsidP="0061564F">
      <w:pPr>
        <w:pStyle w:val="MakaleMetni"/>
        <w:rPr>
          <w:color w:val="auto"/>
        </w:rPr>
      </w:pPr>
      <w:r w:rsidRPr="001E50DF">
        <w:rPr>
          <w:color w:val="auto"/>
        </w:rPr>
        <w:t>Yazar/yazarlar tarafından düzeltilen aday makaleler ilgili hakem/hakemler ve editör tarafından incelenerek uygun görüldüğü takdirde elektronik ortamda yayı</w:t>
      </w:r>
      <w:r w:rsidR="001E50DF" w:rsidRPr="001E50DF">
        <w:rPr>
          <w:color w:val="auto"/>
        </w:rPr>
        <w:t>m</w:t>
      </w:r>
      <w:r w:rsidRPr="001E50DF">
        <w:rPr>
          <w:color w:val="auto"/>
        </w:rPr>
        <w:t>lanmak üzere kabul edilirler.</w:t>
      </w:r>
    </w:p>
    <w:p w14:paraId="62201827" w14:textId="54AB74D9" w:rsidR="006E52A7" w:rsidRPr="001E50DF" w:rsidRDefault="0061564F" w:rsidP="006B58A1">
      <w:pPr>
        <w:pStyle w:val="MakaleMetni"/>
        <w:rPr>
          <w:color w:val="auto"/>
        </w:rPr>
      </w:pPr>
      <w:r w:rsidRPr="001E50DF">
        <w:rPr>
          <w:color w:val="auto"/>
        </w:rPr>
        <w:t>Metin içerisindeki atıfların gösteriminde ve “KAYNAK</w:t>
      </w:r>
      <w:r w:rsidR="009F4E1C" w:rsidRPr="001E50DF">
        <w:rPr>
          <w:color w:val="auto"/>
        </w:rPr>
        <w:t>ÇA</w:t>
      </w:r>
      <w:r w:rsidRPr="001E50DF">
        <w:rPr>
          <w:color w:val="auto"/>
        </w:rPr>
        <w:t xml:space="preserve">” bölümündeki kaynakların gösteriminde </w:t>
      </w:r>
      <w:proofErr w:type="spellStart"/>
      <w:r w:rsidRPr="001E50DF">
        <w:rPr>
          <w:b/>
          <w:bCs/>
          <w:color w:val="auto"/>
        </w:rPr>
        <w:t>American</w:t>
      </w:r>
      <w:proofErr w:type="spellEnd"/>
      <w:r w:rsidRPr="001E50DF">
        <w:rPr>
          <w:b/>
          <w:bCs/>
          <w:color w:val="auto"/>
        </w:rPr>
        <w:t xml:space="preserve"> </w:t>
      </w:r>
      <w:proofErr w:type="spellStart"/>
      <w:r w:rsidRPr="001E50DF">
        <w:rPr>
          <w:b/>
          <w:bCs/>
          <w:color w:val="auto"/>
        </w:rPr>
        <w:t>Psychological</w:t>
      </w:r>
      <w:proofErr w:type="spellEnd"/>
      <w:r w:rsidRPr="001E50DF">
        <w:rPr>
          <w:b/>
          <w:bCs/>
          <w:color w:val="auto"/>
        </w:rPr>
        <w:t xml:space="preserve"> </w:t>
      </w:r>
      <w:proofErr w:type="spellStart"/>
      <w:r w:rsidRPr="001E50DF">
        <w:rPr>
          <w:b/>
          <w:bCs/>
          <w:color w:val="auto"/>
        </w:rPr>
        <w:t>Association</w:t>
      </w:r>
      <w:proofErr w:type="spellEnd"/>
      <w:r w:rsidRPr="001E50DF">
        <w:rPr>
          <w:b/>
          <w:bCs/>
          <w:color w:val="auto"/>
        </w:rPr>
        <w:t xml:space="preserve"> </w:t>
      </w:r>
      <w:r w:rsidR="009F4E1C" w:rsidRPr="001E50DF">
        <w:rPr>
          <w:b/>
          <w:bCs/>
          <w:color w:val="auto"/>
        </w:rPr>
        <w:t>7</w:t>
      </w:r>
      <w:r w:rsidRPr="001E50DF">
        <w:rPr>
          <w:b/>
          <w:bCs/>
          <w:color w:val="auto"/>
        </w:rPr>
        <w:t>. baskıda</w:t>
      </w:r>
      <w:r w:rsidRPr="001E50DF">
        <w:rPr>
          <w:color w:val="auto"/>
        </w:rPr>
        <w:t xml:space="preserve"> (APA 7th Edition) belirtilen kaynak gösterme kuralları referans alınmalıdır.</w:t>
      </w:r>
    </w:p>
    <w:p w14:paraId="5458ABF6" w14:textId="56BD7C9A" w:rsidR="006B58A1" w:rsidRPr="001E50DF" w:rsidRDefault="006B58A1" w:rsidP="006B58A1">
      <w:pPr>
        <w:pStyle w:val="MakaleMetni"/>
        <w:rPr>
          <w:color w:val="auto"/>
        </w:rPr>
      </w:pPr>
      <w:r w:rsidRPr="001E50DF">
        <w:rPr>
          <w:color w:val="auto"/>
        </w:rPr>
        <w:t xml:space="preserve">Makalenin giriş bölümünde, öncelikle konu tanıtılmalı ve makalenin ana konusu ile kapsamı belirtilmelidir. Ardından, araştırma problemi açıkça tanımlanmalı ve bu sorunun neden önemli olduğu vurgulanmalıdır. Bu bölümde ayrıca araştırmanın hangi soruları yanıtlamayı hedeflediği ve bu sorulara neden yanıt arandığı açıklanmalıdır. Makalenin amacı ve hipotezleri, eğer varsa, net bir şekilde ifade edilmelidir. Konuyla ilgili yapılan önceki çalışmaların kısa bir özeti sunulmalı ve mevcut literatürdeki boşluklar ile bu çalışmanın bu boşlukları nasıl doldurmayı amaçladığına dair bilgi verilmelidir. Ayrıca, araştırmada kullanılacak yöntemlerin kısa bir tanıtımı yapılmalı ve çalışmanın nasıl yürütüleceğine dair genel bir bakış sağlanmalıdır. Son olarak, çalışmanın potansiyel katkıları ve beklenen sonuçların önemi vurgulanarak okuyucunun çalışmanın değerini ve sonuçlarının nasıl kullanılabileceğini anlaması sağlanmalıdır. Bu unsurlar, makalenin geri kalanında daha </w:t>
      </w:r>
      <w:r w:rsidRPr="001E50DF">
        <w:rPr>
          <w:color w:val="auto"/>
        </w:rPr>
        <w:lastRenderedPageBreak/>
        <w:t>ayrıntılı olarak ele alınacak konuların temelini atar ve okuyucunun araştırmanın bağlamını kavramasına yardımcı olur.</w:t>
      </w:r>
      <w:r w:rsidR="00EC264B" w:rsidRPr="001E50DF">
        <w:rPr>
          <w:color w:val="auto"/>
        </w:rPr>
        <w:t xml:space="preserve"> </w:t>
      </w:r>
      <w:r w:rsidR="006F259C" w:rsidRPr="001E50DF">
        <w:rPr>
          <w:color w:val="auto"/>
        </w:rPr>
        <w:t xml:space="preserve">Makaledeki tüm başlıklar </w:t>
      </w:r>
      <w:r w:rsidR="006F259C" w:rsidRPr="001E50DF">
        <w:rPr>
          <w:b/>
          <w:bCs/>
          <w:color w:val="auto"/>
        </w:rPr>
        <w:t>Times New Roman</w:t>
      </w:r>
      <w:r w:rsidR="006F259C" w:rsidRPr="001E50DF">
        <w:rPr>
          <w:color w:val="auto"/>
        </w:rPr>
        <w:t xml:space="preserve"> yazı fontu kullanılarak </w:t>
      </w:r>
      <w:r w:rsidR="006F259C" w:rsidRPr="001E50DF">
        <w:rPr>
          <w:b/>
          <w:bCs/>
          <w:color w:val="auto"/>
        </w:rPr>
        <w:t>11 punto</w:t>
      </w:r>
      <w:r w:rsidR="006F259C" w:rsidRPr="001E50DF">
        <w:rPr>
          <w:color w:val="auto"/>
        </w:rPr>
        <w:t xml:space="preserve"> büyüklüğünde </w:t>
      </w:r>
      <w:r w:rsidR="006F259C" w:rsidRPr="001E50DF">
        <w:rPr>
          <w:b/>
          <w:bCs/>
          <w:color w:val="auto"/>
        </w:rPr>
        <w:t>kalın (</w:t>
      </w:r>
      <w:proofErr w:type="spellStart"/>
      <w:r w:rsidR="006F259C" w:rsidRPr="001E50DF">
        <w:rPr>
          <w:b/>
          <w:bCs/>
          <w:color w:val="auto"/>
        </w:rPr>
        <w:t>bold</w:t>
      </w:r>
      <w:proofErr w:type="spellEnd"/>
      <w:r w:rsidR="006F259C" w:rsidRPr="001E50DF">
        <w:rPr>
          <w:b/>
          <w:bCs/>
          <w:color w:val="auto"/>
        </w:rPr>
        <w:t>)</w:t>
      </w:r>
      <w:r w:rsidR="006F259C" w:rsidRPr="001E50DF">
        <w:rPr>
          <w:color w:val="auto"/>
        </w:rPr>
        <w:t xml:space="preserve"> şekilde, makaledeki ana metin ise </w:t>
      </w:r>
      <w:r w:rsidR="006F259C" w:rsidRPr="001E50DF">
        <w:rPr>
          <w:b/>
          <w:bCs/>
          <w:color w:val="auto"/>
        </w:rPr>
        <w:t>Times New Roman</w:t>
      </w:r>
      <w:r w:rsidR="006F259C" w:rsidRPr="001E50DF">
        <w:rPr>
          <w:color w:val="auto"/>
        </w:rPr>
        <w:t xml:space="preserve"> yazı fontu kullanılarak </w:t>
      </w:r>
      <w:r w:rsidR="006F259C" w:rsidRPr="001E50DF">
        <w:rPr>
          <w:b/>
          <w:bCs/>
          <w:color w:val="auto"/>
        </w:rPr>
        <w:t>11 punto</w:t>
      </w:r>
      <w:r w:rsidR="006F259C" w:rsidRPr="001E50DF">
        <w:rPr>
          <w:color w:val="auto"/>
        </w:rPr>
        <w:t xml:space="preserve"> büyüklüğünde yazılmalıdır.</w:t>
      </w:r>
      <w:r w:rsidR="00AA7EBE" w:rsidRPr="001E50DF">
        <w:rPr>
          <w:color w:val="auto"/>
        </w:rPr>
        <w:t xml:space="preserve"> Biçimlendirmeyi bozmadan bu ve aşağıdaki kısımları silip kendi makalenizi yazabilirsiniz.</w:t>
      </w:r>
    </w:p>
    <w:p w14:paraId="68C9E018" w14:textId="77777777" w:rsidR="006B58A1" w:rsidRPr="001E50DF" w:rsidRDefault="006B58A1" w:rsidP="006B58A1">
      <w:pPr>
        <w:pStyle w:val="BirinciDereceBalk"/>
        <w:rPr>
          <w:rFonts w:cs="Times New Roman"/>
          <w:color w:val="auto"/>
        </w:rPr>
      </w:pPr>
      <w:r w:rsidRPr="001E50DF">
        <w:rPr>
          <w:rFonts w:cs="Times New Roman"/>
          <w:color w:val="auto"/>
        </w:rPr>
        <w:t>BİRİNCİ DERECE BAŞLIK</w:t>
      </w:r>
    </w:p>
    <w:p w14:paraId="23A6EFDB" w14:textId="77777777" w:rsidR="006B58A1" w:rsidRPr="001E50DF" w:rsidRDefault="006B58A1" w:rsidP="006B58A1">
      <w:pPr>
        <w:pStyle w:val="MakaleMetni"/>
        <w:rPr>
          <w:color w:val="auto"/>
        </w:rPr>
      </w:pPr>
      <w:r w:rsidRPr="001E50DF">
        <w:rPr>
          <w:color w:val="auto"/>
        </w:rPr>
        <w:t>Makalenin giriş bölümünden sonra gelen her birinci derece başlık, çalışmanın ana bölümlerinden birini başlatır ve bu başlık(</w:t>
      </w:r>
      <w:proofErr w:type="spellStart"/>
      <w:r w:rsidRPr="001E50DF">
        <w:rPr>
          <w:color w:val="auto"/>
        </w:rPr>
        <w:t>lar</w:t>
      </w:r>
      <w:proofErr w:type="spellEnd"/>
      <w:r w:rsidRPr="001E50DF">
        <w:rPr>
          <w:color w:val="auto"/>
        </w:rPr>
        <w:t>) altında ele alınacak konular detaylandırılmalıdır. Bu bölümlerde dikkat edilmesi gereken bazı hususlar şunlardır:</w:t>
      </w:r>
    </w:p>
    <w:p w14:paraId="564C770E" w14:textId="77777777" w:rsidR="006B58A1" w:rsidRPr="001E50DF" w:rsidRDefault="006B58A1" w:rsidP="006B58A1">
      <w:pPr>
        <w:pStyle w:val="MakaleMetni"/>
        <w:rPr>
          <w:color w:val="auto"/>
        </w:rPr>
      </w:pPr>
      <w:r w:rsidRPr="001E50DF">
        <w:rPr>
          <w:color w:val="auto"/>
        </w:rPr>
        <w:t>Başlık açık ve öz olmalı, bölümün içeriğini net bir şekilde yansıtmalıdır. Örneğin, "Literatür Taraması", "Metodoloji", "Bulgular" veya "Tartışma" gibi başlıklar, okuyucuya bölümün içeriği hakkında net bir fikir verir. Başlığın hemen ardından, bu bölümde ele alınacak konuların kapsamı ve amacı açıklanmalıdır. Bölüm, okuyucunun konuyu anlaması için gerekli olan teorik bilgilerle desteklenmeli ve kavramsal çerçeve sunulmalıdır.</w:t>
      </w:r>
    </w:p>
    <w:p w14:paraId="4E802D66" w14:textId="77777777" w:rsidR="006B58A1" w:rsidRPr="001E50DF" w:rsidRDefault="006B58A1" w:rsidP="006B58A1">
      <w:pPr>
        <w:pStyle w:val="MakaleMetni"/>
        <w:rPr>
          <w:color w:val="auto"/>
        </w:rPr>
      </w:pPr>
      <w:r w:rsidRPr="001E50DF">
        <w:rPr>
          <w:color w:val="auto"/>
        </w:rPr>
        <w:t>Literatür Taraması bölümünde, önceki araştırmalar özetlenmeli ve mevcut boşluklar belirtilmelidir. Bu bölümde ilgili çalışmaların sonuçları incelenmeli ve literatürdeki boşluklar özetlenmelidir. Örneğin, "Son yıllarda yapılan çalışmalar, X konusunun Y yönüyle ele alınması gerektiğini vurgulamaktadır" gibi ifadeler kullanılabilir.</w:t>
      </w:r>
    </w:p>
    <w:p w14:paraId="265A8FAD" w14:textId="77777777" w:rsidR="006B58A1" w:rsidRPr="001E50DF" w:rsidRDefault="006B58A1" w:rsidP="006B58A1">
      <w:pPr>
        <w:pStyle w:val="MakaleMetni"/>
        <w:rPr>
          <w:color w:val="auto"/>
        </w:rPr>
      </w:pPr>
      <w:r w:rsidRPr="001E50DF">
        <w:rPr>
          <w:color w:val="auto"/>
        </w:rPr>
        <w:t>Metodoloji bölümünde, kullanılan yöntemler ve veri toplama teknikleri açıklanmalıdır. Bu bölümde, araştırmanın nasıl yapıldığı ve hangi yöntemlerin kullanıldığı detaylandırılmalıdır. Örneğin, "Bu çalışma, anket yöntemi kullanılarak veri toplamıştır" veya "Veriler, nitel analiz teknikleriyle incelenmiştir" gibi açıklamalar yapılabilir.</w:t>
      </w:r>
    </w:p>
    <w:p w14:paraId="7B46AFB8" w14:textId="77777777" w:rsidR="006B58A1" w:rsidRPr="001E50DF" w:rsidRDefault="006B58A1" w:rsidP="006B58A1">
      <w:pPr>
        <w:pStyle w:val="MakaleMetni"/>
        <w:rPr>
          <w:color w:val="auto"/>
        </w:rPr>
      </w:pPr>
      <w:r w:rsidRPr="001E50DF">
        <w:rPr>
          <w:color w:val="auto"/>
        </w:rPr>
        <w:t>Bulgular ve Tartışma bölümünde, elde edilen veriler ve bulgular sunulmalı ve bu bulgular yorumlanmalıdır. Bu bölümde, araştırmanın sonuçları ve bu sonuçların ne anlama geldiği tartışılmalıdır. Örneğin, "Araştırma bulguları, X hipotezinin doğru olduğunu göstermektedir" veya "Bu bulgular, Y teorisiyle uyumludur" gibi ifadeler kullanılabilir.</w:t>
      </w:r>
    </w:p>
    <w:p w14:paraId="61D017CF" w14:textId="77777777" w:rsidR="006B58A1" w:rsidRPr="001E50DF" w:rsidRDefault="006B58A1" w:rsidP="006B58A1">
      <w:pPr>
        <w:pStyle w:val="MakaleMetni"/>
        <w:rPr>
          <w:color w:val="auto"/>
        </w:rPr>
      </w:pPr>
      <w:r w:rsidRPr="001E50DF">
        <w:rPr>
          <w:color w:val="auto"/>
        </w:rPr>
        <w:t>Sonuç bölümünde, araştırmanın genel sonuçları, katkıları ve önerileri özetlenmelidir. Bu bölümde, araştırmanın ana bulguları özetlenmeli ve gelecekteki çalışmalar için öneriler sunulmalıdır. Örneğin, "Bu çalışma, X konusundaki literatüre önemli katkılar sağlamaktadır" veya "Gelecekteki araştırmalar, Y yönünü daha detaylı incelemelidir" gibi ifadeler yer alabilir.</w:t>
      </w:r>
    </w:p>
    <w:p w14:paraId="072E44AF" w14:textId="77777777" w:rsidR="006B58A1" w:rsidRPr="001E50DF" w:rsidRDefault="006B58A1" w:rsidP="006B58A1">
      <w:pPr>
        <w:pStyle w:val="MakaleMetni"/>
        <w:rPr>
          <w:color w:val="auto"/>
        </w:rPr>
      </w:pPr>
      <w:r w:rsidRPr="001E50DF">
        <w:rPr>
          <w:color w:val="auto"/>
        </w:rPr>
        <w:t>Bir makalede en az beş bölüm bulunmalıdır: Giriş, Literatür Taraması, Metodoloji, Bulgular ve Tartışma, Sonuç. Bu, araştırmanın kapsamlı bir şekilde ele alınmasını sağlar. Ancak, konunun genişliği ve derinliğine bağlı olarak daha fazla bölüm eklenmesi de mümkündür. Örneğin, "Uygulamalar", "Örnek Olay İncelemeleri" veya "Gelecekteki Araştırmalar" gibi ek bölümler, makalenin içeriğini zenginleştirebilir.</w:t>
      </w:r>
    </w:p>
    <w:p w14:paraId="150D90F1" w14:textId="77777777" w:rsidR="006B58A1" w:rsidRPr="001E50DF" w:rsidRDefault="006B58A1" w:rsidP="006B58A1">
      <w:pPr>
        <w:pStyle w:val="MakaleMetni"/>
        <w:rPr>
          <w:color w:val="auto"/>
        </w:rPr>
      </w:pPr>
      <w:r w:rsidRPr="001E50DF">
        <w:rPr>
          <w:color w:val="auto"/>
        </w:rPr>
        <w:t>Genellikle, bir makalede 5 ila 10 bölüm bulunması uygun olabilir. Daha fazla bölüm, çalışmanın aşırı detaylı olmasına ve okuyucunun odaklanmasını zorlaştırabilir. Bu dengeyi sağlamak, makalenin hem kapsamlı hem de okunabilir olmasını sağlar.</w:t>
      </w:r>
    </w:p>
    <w:p w14:paraId="447E3D33" w14:textId="77777777" w:rsidR="006B58A1" w:rsidRPr="001E50DF" w:rsidRDefault="006B58A1" w:rsidP="006B58A1">
      <w:pPr>
        <w:pStyle w:val="kinciDereceBalk"/>
        <w:ind w:left="426" w:hanging="426"/>
        <w:rPr>
          <w:rFonts w:cs="Times New Roman"/>
          <w:color w:val="auto"/>
        </w:rPr>
      </w:pPr>
      <w:r w:rsidRPr="001E50DF">
        <w:rPr>
          <w:rFonts w:cs="Times New Roman"/>
          <w:color w:val="auto"/>
        </w:rPr>
        <w:t>İkinci Derece Başlıklar/Bölüm İçi Başlıklar</w:t>
      </w:r>
    </w:p>
    <w:p w14:paraId="39FEAA97" w14:textId="77777777" w:rsidR="006B58A1" w:rsidRPr="001E50DF" w:rsidRDefault="006B58A1" w:rsidP="006B58A1">
      <w:pPr>
        <w:pStyle w:val="MakaleMetni"/>
        <w:rPr>
          <w:color w:val="auto"/>
        </w:rPr>
      </w:pPr>
      <w:r w:rsidRPr="001E50DF">
        <w:rPr>
          <w:color w:val="auto"/>
        </w:rPr>
        <w:t xml:space="preserve">İkinci derece başlıklar (1.1., 1.2., vb.), bölüm içerisindeki ana alt konuları veya ana temaları tanıtmak için kullanılır. 2. derece başlıklar, 1. derece başlığın altında yer alan önemli alt başlıkları belirtir. Bu başlıklar, </w:t>
      </w:r>
      <w:r w:rsidRPr="001E50DF">
        <w:rPr>
          <w:color w:val="auto"/>
        </w:rPr>
        <w:lastRenderedPageBreak/>
        <w:t>bölümün ana konusunu destekleyen ve genişleten alt konuları açıklar. Her 2. derece başlık, açık ve öz olmalı, altındaki metin ise başlığın içeriğini detaylandırmalıdır. Bu başlıklar, bölümün ana yapısını belirler ve okuyucunun konuyu adım adım takip etmesine yardımcı olur.</w:t>
      </w:r>
    </w:p>
    <w:p w14:paraId="79E32D42" w14:textId="77777777" w:rsidR="006B58A1" w:rsidRPr="001E50DF" w:rsidRDefault="006B58A1" w:rsidP="006B58A1">
      <w:pPr>
        <w:pStyle w:val="MakaleMetni"/>
        <w:rPr>
          <w:color w:val="auto"/>
        </w:rPr>
      </w:pPr>
      <w:r w:rsidRPr="001E50DF">
        <w:rPr>
          <w:color w:val="auto"/>
        </w:rPr>
        <w:t>Örneğin, "Literatür Taraması" başlığı altında 2. derece başlıklar şöyle olabilir:</w:t>
      </w:r>
    </w:p>
    <w:p w14:paraId="1B4C24FB" w14:textId="016D4439" w:rsidR="006B58A1" w:rsidRPr="001E50DF" w:rsidRDefault="00CE6EFA" w:rsidP="006B58A1">
      <w:pPr>
        <w:pStyle w:val="kinciDereceBalk"/>
        <w:numPr>
          <w:ilvl w:val="1"/>
          <w:numId w:val="2"/>
        </w:numPr>
        <w:tabs>
          <w:tab w:val="num" w:pos="360"/>
        </w:tabs>
        <w:ind w:left="426" w:hanging="426"/>
        <w:rPr>
          <w:color w:val="auto"/>
        </w:rPr>
      </w:pPr>
      <w:r w:rsidRPr="001E50DF">
        <w:rPr>
          <w:color w:val="auto"/>
        </w:rPr>
        <w:t xml:space="preserve"> </w:t>
      </w:r>
      <w:r w:rsidR="006B58A1" w:rsidRPr="001E50DF">
        <w:rPr>
          <w:color w:val="auto"/>
        </w:rPr>
        <w:t>Mevcut Araştırmalar</w:t>
      </w:r>
    </w:p>
    <w:p w14:paraId="53336927" w14:textId="77777777" w:rsidR="006B58A1" w:rsidRPr="001E50DF" w:rsidRDefault="006B58A1" w:rsidP="006B58A1">
      <w:pPr>
        <w:pStyle w:val="MakaleMetni"/>
        <w:rPr>
          <w:color w:val="auto"/>
        </w:rPr>
      </w:pPr>
      <w:r w:rsidRPr="001E50DF">
        <w:rPr>
          <w:color w:val="auto"/>
        </w:rPr>
        <w:t xml:space="preserve"> Bu alt başlık altında, konu ile ilgili mevcut literatür özetlenir. Bu bölümde, alandaki önemli çalışmalar ve bunların bulguları sunulur. Örneğin, "Son yıllarda yapılan çalışmalar, X konusunun Y yönüyle ele alınması gerektiğini vurgulamaktadır" gibi ifadeler kullanılabilir.</w:t>
      </w:r>
    </w:p>
    <w:p w14:paraId="7655F14E" w14:textId="77777777" w:rsidR="006B58A1" w:rsidRPr="001E50DF" w:rsidRDefault="006B58A1" w:rsidP="006B58A1">
      <w:pPr>
        <w:pStyle w:val="kinciDereceBalk"/>
        <w:ind w:left="426" w:hanging="426"/>
        <w:rPr>
          <w:color w:val="auto"/>
        </w:rPr>
      </w:pPr>
      <w:r w:rsidRPr="001E50DF">
        <w:rPr>
          <w:color w:val="auto"/>
        </w:rPr>
        <w:t>Teorik Çerçeve</w:t>
      </w:r>
    </w:p>
    <w:p w14:paraId="5A172C01" w14:textId="77777777" w:rsidR="006B58A1" w:rsidRPr="001E50DF" w:rsidRDefault="006B58A1" w:rsidP="006B58A1">
      <w:pPr>
        <w:pStyle w:val="MakaleMetni"/>
        <w:rPr>
          <w:color w:val="auto"/>
        </w:rPr>
      </w:pPr>
      <w:r w:rsidRPr="001E50DF">
        <w:rPr>
          <w:color w:val="auto"/>
        </w:rPr>
        <w:t>Bu başlık altında, çalışmanın teorik temelleri açıklanır. Bu bölümde, kullanılan teoriler ve modeller detaylandırılır. Örneğin, "Bu çalışma, Z teorisi çerçevesinde ele alınmıştır" gibi açıklamalar yapılabilir.</w:t>
      </w:r>
    </w:p>
    <w:p w14:paraId="46000724" w14:textId="77777777" w:rsidR="006B58A1" w:rsidRPr="001E50DF" w:rsidRDefault="006B58A1" w:rsidP="006B58A1">
      <w:pPr>
        <w:pStyle w:val="kinciDereceBalk"/>
        <w:ind w:left="426" w:hanging="426"/>
        <w:rPr>
          <w:color w:val="auto"/>
        </w:rPr>
      </w:pPr>
      <w:r w:rsidRPr="001E50DF">
        <w:rPr>
          <w:color w:val="auto"/>
        </w:rPr>
        <w:t>Literatürdeki Boşluklar</w:t>
      </w:r>
    </w:p>
    <w:p w14:paraId="0A1ED5AF" w14:textId="77777777" w:rsidR="006B58A1" w:rsidRPr="001E50DF" w:rsidRDefault="006B58A1" w:rsidP="006B58A1">
      <w:pPr>
        <w:pStyle w:val="MakaleMetni"/>
        <w:rPr>
          <w:color w:val="auto"/>
        </w:rPr>
      </w:pPr>
      <w:r w:rsidRPr="001E50DF">
        <w:rPr>
          <w:color w:val="auto"/>
        </w:rPr>
        <w:t>Bu başlık altında, mevcut çalışmaların eksiklikleri ve gelecekteki araştırmalar için öneriler belirtilir. Örneğin, "Mevcut literatürde, X konusunun Y yönüyle ilgili yeterli çalışma bulunmamaktadır" gibi ifadeler kullanılabilir.</w:t>
      </w:r>
    </w:p>
    <w:p w14:paraId="5BF859BD" w14:textId="77777777" w:rsidR="006B58A1" w:rsidRPr="001E50DF" w:rsidRDefault="006B58A1" w:rsidP="006B58A1">
      <w:pPr>
        <w:pStyle w:val="MakaleMetni"/>
        <w:rPr>
          <w:color w:val="auto"/>
        </w:rPr>
      </w:pPr>
      <w:r w:rsidRPr="001E50DF">
        <w:rPr>
          <w:color w:val="auto"/>
        </w:rPr>
        <w:t xml:space="preserve">Bu alt başlık yapısı, makalenin konusunu sistematik ve organize bir şekilde sunmayı sağlar. Her başlık ve alt başlık, okuyucunun konuyu adım adım takip etmesini kolaylaştırır ve metnin </w:t>
      </w:r>
      <w:proofErr w:type="spellStart"/>
      <w:r w:rsidRPr="001E50DF">
        <w:rPr>
          <w:color w:val="auto"/>
        </w:rPr>
        <w:t>anlaşılabilirliğini</w:t>
      </w:r>
      <w:proofErr w:type="spellEnd"/>
      <w:r w:rsidRPr="001E50DF">
        <w:rPr>
          <w:color w:val="auto"/>
        </w:rPr>
        <w:t xml:space="preserve"> artırır. Başlıkların ve alt başlıkların açık, öz ve konu ile uyumlu olması, makalenin genel yapısının ve akışının düzgün olmasına katkıda bulunur.</w:t>
      </w:r>
    </w:p>
    <w:p w14:paraId="61978638" w14:textId="77777777" w:rsidR="006B58A1" w:rsidRPr="001E50DF" w:rsidRDefault="006B58A1" w:rsidP="006B58A1">
      <w:pPr>
        <w:pStyle w:val="ncDereceBalk"/>
        <w:ind w:left="709"/>
        <w:rPr>
          <w:color w:val="auto"/>
        </w:rPr>
      </w:pPr>
      <w:r w:rsidRPr="001E50DF">
        <w:rPr>
          <w:color w:val="auto"/>
        </w:rPr>
        <w:t>Üçüncü Derece Başlık</w:t>
      </w:r>
    </w:p>
    <w:p w14:paraId="0D04F507" w14:textId="77777777" w:rsidR="006B58A1" w:rsidRPr="001E50DF" w:rsidRDefault="006B58A1" w:rsidP="006B58A1">
      <w:pPr>
        <w:pStyle w:val="MakaleMetni"/>
        <w:rPr>
          <w:color w:val="auto"/>
        </w:rPr>
      </w:pPr>
      <w:bookmarkStart w:id="3" w:name="_Hlk168183162"/>
      <w:r w:rsidRPr="001E50DF">
        <w:rPr>
          <w:color w:val="auto"/>
        </w:rPr>
        <w:t>Üçüncü derece başlıklar (1.1.1., 1.1.2., vb.), ikinci derece başlıkların altında yer alan daha spesifik konuları veya alt temaları ele alır. Bu başlıklar, daha detaylı bilgi sunmak için kullanılır ve ilgili alt konuların daha derinlemesine incelenmesini sağlar. 3. derece başlıklar, altındaki metin ile birlikte konunun ayrıntılarını ve spesifik yönlerini açıklar. Bu başlıklar, konunun daha derinlemesine anlaşılmasını ve ilgili detayların net bir şekilde sunulmasını sağlar.</w:t>
      </w:r>
    </w:p>
    <w:bookmarkEnd w:id="3"/>
    <w:p w14:paraId="1238C97D" w14:textId="77777777" w:rsidR="006B58A1" w:rsidRPr="001E50DF" w:rsidRDefault="006B58A1" w:rsidP="00692CCA">
      <w:pPr>
        <w:pStyle w:val="DndncDerece"/>
        <w:tabs>
          <w:tab w:val="left" w:pos="1134"/>
        </w:tabs>
        <w:rPr>
          <w:color w:val="auto"/>
        </w:rPr>
      </w:pPr>
      <w:r w:rsidRPr="001E50DF">
        <w:rPr>
          <w:color w:val="auto"/>
        </w:rPr>
        <w:t>Dördüncü Derece Başlık</w:t>
      </w:r>
    </w:p>
    <w:p w14:paraId="6515D8EA" w14:textId="31FCAF83" w:rsidR="002E2131" w:rsidRPr="001E50DF" w:rsidRDefault="006B58A1" w:rsidP="006B58A1">
      <w:pPr>
        <w:pStyle w:val="MakaleMetni"/>
        <w:rPr>
          <w:color w:val="auto"/>
        </w:rPr>
      </w:pPr>
      <w:r w:rsidRPr="001E50DF">
        <w:rPr>
          <w:color w:val="auto"/>
        </w:rPr>
        <w:t>Dördüncü derece başlıklar (1.1.1.1., 1.1.1.2., vb.), üçüncü derece başlıkların altında yer alan en detaylı konuları veya alt temaları belirtir. Bu başlıklar, çok spesifik bilgi veya veri sunmak için kullanılır ve genellikle ayrıntılı analizler, örnekler veya alt konuların detaylı incelenmesi için uygundur. 4. derece başlıklar, altındaki metin ile birlikte konunun en ince ayrıntılarını ve özel durumlarını açıklar. Bu başlıklar, özellikle karmaşık veya çok katmanlı konuların net bir şekilde anlaşılmasına yardımcı olur.</w:t>
      </w:r>
    </w:p>
    <w:p w14:paraId="686A683F" w14:textId="77777777" w:rsidR="002E2131" w:rsidRPr="001E50DF" w:rsidRDefault="002E2131" w:rsidP="002E2131">
      <w:pPr>
        <w:pStyle w:val="MakaleMetni"/>
        <w:rPr>
          <w:b/>
          <w:bCs/>
          <w:color w:val="auto"/>
        </w:rPr>
      </w:pPr>
      <w:r w:rsidRPr="001E50DF">
        <w:rPr>
          <w:b/>
          <w:bCs/>
          <w:color w:val="auto"/>
        </w:rPr>
        <w:t>DOĞRUDAN VE DOLAYLI ALINTILARIN GÖSTERİMİ</w:t>
      </w:r>
    </w:p>
    <w:p w14:paraId="552E27DB" w14:textId="77777777" w:rsidR="002E2131" w:rsidRPr="001E50DF" w:rsidRDefault="002E2131" w:rsidP="002E2131">
      <w:pPr>
        <w:pStyle w:val="MakaleMetni"/>
        <w:rPr>
          <w:color w:val="auto"/>
        </w:rPr>
      </w:pPr>
      <w:r w:rsidRPr="001E50DF">
        <w:rPr>
          <w:color w:val="auto"/>
        </w:rPr>
        <w:t xml:space="preserve">Metin içi kaynak gösterimi: (Yazar Soyadı, yıl: sayfa </w:t>
      </w:r>
      <w:proofErr w:type="spellStart"/>
      <w:r w:rsidRPr="001E50DF">
        <w:rPr>
          <w:color w:val="auto"/>
        </w:rPr>
        <w:t>no</w:t>
      </w:r>
      <w:proofErr w:type="spellEnd"/>
      <w:r w:rsidRPr="001E50DF">
        <w:rPr>
          <w:color w:val="auto"/>
        </w:rPr>
        <w:t>)</w:t>
      </w:r>
    </w:p>
    <w:p w14:paraId="66BBD6C5" w14:textId="36BE5886" w:rsidR="002E2131" w:rsidRPr="001E50DF" w:rsidRDefault="002E2131" w:rsidP="002E2131">
      <w:pPr>
        <w:pStyle w:val="MakaleMetni"/>
        <w:rPr>
          <w:b/>
          <w:bCs/>
          <w:color w:val="auto"/>
        </w:rPr>
      </w:pPr>
      <w:r w:rsidRPr="001E50DF">
        <w:rPr>
          <w:b/>
          <w:bCs/>
          <w:color w:val="auto"/>
        </w:rPr>
        <w:t>Doğrudan Alıntılar:</w:t>
      </w:r>
    </w:p>
    <w:p w14:paraId="4F2B3814" w14:textId="77777777" w:rsidR="002E2131" w:rsidRPr="001E50DF" w:rsidRDefault="002E2131" w:rsidP="00557E31">
      <w:pPr>
        <w:pStyle w:val="MakaleMetni"/>
        <w:rPr>
          <w:color w:val="auto"/>
        </w:rPr>
      </w:pPr>
      <w:r w:rsidRPr="001E50DF">
        <w:rPr>
          <w:color w:val="auto"/>
        </w:rPr>
        <w:t>Doğrudan alıntı, kırk sözcükten az ise tırnak içinde gösterilir:</w:t>
      </w:r>
    </w:p>
    <w:p w14:paraId="4813426A" w14:textId="4DC49665" w:rsidR="002E2131" w:rsidRPr="001E50DF" w:rsidRDefault="002E2131" w:rsidP="00557E31">
      <w:pPr>
        <w:pStyle w:val="MakaleMetni"/>
        <w:rPr>
          <w:color w:val="auto"/>
        </w:rPr>
      </w:pPr>
      <w:r w:rsidRPr="001E50DF">
        <w:rPr>
          <w:color w:val="auto"/>
        </w:rPr>
        <w:lastRenderedPageBreak/>
        <w:t>Örnek: “</w:t>
      </w:r>
      <w:proofErr w:type="spellStart"/>
      <w:r w:rsidRPr="001E50DF">
        <w:rPr>
          <w:color w:val="auto"/>
        </w:rPr>
        <w:t>Rubens</w:t>
      </w:r>
      <w:proofErr w:type="spellEnd"/>
      <w:r w:rsidRPr="001E50DF">
        <w:rPr>
          <w:color w:val="auto"/>
        </w:rPr>
        <w:t xml:space="preserve">, fırça vuruşlarına, ondan önce gelen </w:t>
      </w:r>
      <w:proofErr w:type="spellStart"/>
      <w:r w:rsidRPr="001E50DF">
        <w:rPr>
          <w:color w:val="auto"/>
        </w:rPr>
        <w:t>Tiziano’dan</w:t>
      </w:r>
      <w:proofErr w:type="spellEnd"/>
      <w:r w:rsidRPr="001E50DF">
        <w:rPr>
          <w:color w:val="auto"/>
        </w:rPr>
        <w:t xml:space="preserve"> bile fazla önem verdi” (</w:t>
      </w:r>
      <w:proofErr w:type="spellStart"/>
      <w:r w:rsidRPr="001E50DF">
        <w:rPr>
          <w:color w:val="auto"/>
        </w:rPr>
        <w:t>Gombrich</w:t>
      </w:r>
      <w:proofErr w:type="spellEnd"/>
      <w:r w:rsidRPr="001E50DF">
        <w:rPr>
          <w:color w:val="auto"/>
        </w:rPr>
        <w:t>, 2011: 401).</w:t>
      </w:r>
    </w:p>
    <w:p w14:paraId="25E7AC9C" w14:textId="77777777" w:rsidR="002E2131" w:rsidRPr="001E50DF" w:rsidRDefault="002E2131" w:rsidP="00557E31">
      <w:pPr>
        <w:pStyle w:val="MakaleMetni"/>
        <w:rPr>
          <w:color w:val="auto"/>
        </w:rPr>
      </w:pPr>
      <w:r w:rsidRPr="001E50DF">
        <w:rPr>
          <w:color w:val="auto"/>
        </w:rPr>
        <w:t>Kırk sözcükten fazla alıntılarda (blok alıntı) tırnak işareti kullanılmaz. Yeni bir satırda başlar ve tüm blok sol kenar boşluğundan 1,5 cm girintili biçimde yazılır. Öncesine veya sonrasına ekstra boşluk eklenmez. Kaynak, blok alıntının son noktasından sonra parantez içinde belirtilir; kapanış parantezinden sonra nokta eklenmemelidir.</w:t>
      </w:r>
    </w:p>
    <w:p w14:paraId="43D596D1" w14:textId="473803DE" w:rsidR="002E2131" w:rsidRPr="001E50DF" w:rsidRDefault="002E2131" w:rsidP="00557E31">
      <w:pPr>
        <w:pStyle w:val="MakaleMetni"/>
        <w:rPr>
          <w:color w:val="auto"/>
        </w:rPr>
      </w:pPr>
      <w:r w:rsidRPr="001E50DF">
        <w:rPr>
          <w:color w:val="auto"/>
        </w:rPr>
        <w:t>Örnek:</w:t>
      </w:r>
    </w:p>
    <w:p w14:paraId="403C8E1E" w14:textId="4AF94812" w:rsidR="006F5C06" w:rsidRPr="001E50DF" w:rsidRDefault="002E2131" w:rsidP="00557E31">
      <w:pPr>
        <w:pStyle w:val="MakaleMetni"/>
        <w:ind w:left="851"/>
        <w:rPr>
          <w:b/>
          <w:bCs/>
          <w:caps/>
          <w:color w:val="auto"/>
        </w:rPr>
      </w:pPr>
      <w:r w:rsidRPr="001E50DF">
        <w:rPr>
          <w:color w:val="auto"/>
        </w:rPr>
        <w:t>XIX. yüzyıl sanatının tarihi, hiçbir zaman, çağının başarılı ve en çok para kazanan ustalarının tarihi olmayacak; tersine, kendi adlarına düşünme korkusuzluğunu ve inatçılığını gösteren, zamanın egemen kurallarını korkmadan eleştiren ve böylece sanatları için yeni olanaklar yaratan bir dizi yalnız insanın tarihi olacaktır. (</w:t>
      </w:r>
      <w:proofErr w:type="spellStart"/>
      <w:r w:rsidRPr="001E50DF">
        <w:rPr>
          <w:color w:val="auto"/>
        </w:rPr>
        <w:t>Gombrich</w:t>
      </w:r>
      <w:proofErr w:type="spellEnd"/>
      <w:r w:rsidRPr="001E50DF">
        <w:rPr>
          <w:color w:val="auto"/>
        </w:rPr>
        <w:t>, 2011: 504)</w:t>
      </w:r>
    </w:p>
    <w:p w14:paraId="5D7669E7" w14:textId="5D4EA8F5" w:rsidR="002E2131" w:rsidRPr="001E50DF" w:rsidRDefault="002E2131" w:rsidP="00557E31">
      <w:pPr>
        <w:pStyle w:val="MakaleMetni"/>
        <w:rPr>
          <w:b/>
          <w:bCs/>
          <w:color w:val="auto"/>
        </w:rPr>
      </w:pPr>
      <w:r w:rsidRPr="001E50DF">
        <w:rPr>
          <w:b/>
          <w:bCs/>
          <w:color w:val="auto"/>
        </w:rPr>
        <w:t>Dolaylı Alıntılar:</w:t>
      </w:r>
    </w:p>
    <w:p w14:paraId="088B77C7" w14:textId="5C4DD293" w:rsidR="002E2131" w:rsidRPr="001E50DF" w:rsidRDefault="002E2131" w:rsidP="00557E31">
      <w:pPr>
        <w:pStyle w:val="MakaleMetni"/>
        <w:rPr>
          <w:color w:val="auto"/>
        </w:rPr>
      </w:pPr>
      <w:r w:rsidRPr="001E50DF">
        <w:rPr>
          <w:color w:val="auto"/>
        </w:rPr>
        <w:t>Dolaylı alıntıların kaynağı</w:t>
      </w:r>
      <w:r w:rsidR="00557E31" w:rsidRPr="001E50DF">
        <w:rPr>
          <w:color w:val="auto"/>
        </w:rPr>
        <w:t>,</w:t>
      </w:r>
      <w:r w:rsidRPr="001E50DF">
        <w:rPr>
          <w:color w:val="auto"/>
        </w:rPr>
        <w:t xml:space="preserve"> cümle içerisinde noktadan önce parantez içinde gösterilir. </w:t>
      </w:r>
    </w:p>
    <w:p w14:paraId="6165AD9D" w14:textId="09320EB7" w:rsidR="002E2131" w:rsidRPr="001E50DF" w:rsidRDefault="002E2131" w:rsidP="00557E31">
      <w:pPr>
        <w:pStyle w:val="MakaleMetni"/>
        <w:rPr>
          <w:color w:val="auto"/>
        </w:rPr>
      </w:pPr>
      <w:r w:rsidRPr="001E50DF">
        <w:rPr>
          <w:color w:val="auto"/>
        </w:rPr>
        <w:t xml:space="preserve">Örnek: </w:t>
      </w:r>
      <w:proofErr w:type="spellStart"/>
      <w:r w:rsidR="00557E31" w:rsidRPr="001E50DF">
        <w:rPr>
          <w:color w:val="auto"/>
        </w:rPr>
        <w:t>Lorrain’in</w:t>
      </w:r>
      <w:proofErr w:type="spellEnd"/>
      <w:r w:rsidR="00557E31" w:rsidRPr="001E50DF">
        <w:rPr>
          <w:color w:val="auto"/>
        </w:rPr>
        <w:t xml:space="preserve"> resimlerini anımsatan manzaralar pitoresk görüntüler olarak tanımlanmıştır (</w:t>
      </w:r>
      <w:proofErr w:type="spellStart"/>
      <w:r w:rsidR="00557E31" w:rsidRPr="001E50DF">
        <w:rPr>
          <w:color w:val="auto"/>
        </w:rPr>
        <w:t>Gombrich</w:t>
      </w:r>
      <w:proofErr w:type="spellEnd"/>
      <w:r w:rsidR="00557E31" w:rsidRPr="001E50DF">
        <w:rPr>
          <w:color w:val="auto"/>
        </w:rPr>
        <w:t>, 2011: 397).</w:t>
      </w:r>
    </w:p>
    <w:p w14:paraId="73B56A90" w14:textId="3462535D" w:rsidR="00557E31" w:rsidRPr="001E50DF" w:rsidRDefault="00557E31" w:rsidP="00557E31">
      <w:pPr>
        <w:pStyle w:val="MakaleMetni"/>
        <w:rPr>
          <w:color w:val="auto"/>
        </w:rPr>
      </w:pPr>
      <w:r w:rsidRPr="001E50DF">
        <w:rPr>
          <w:color w:val="auto"/>
        </w:rPr>
        <w:t>Yazar adı cümle içinde geçiyorsa:</w:t>
      </w:r>
    </w:p>
    <w:p w14:paraId="42BDADAD" w14:textId="2D5A8FD6" w:rsidR="00557E31" w:rsidRPr="001E50DF" w:rsidRDefault="00557E31" w:rsidP="00557E31">
      <w:pPr>
        <w:pStyle w:val="MakaleMetni"/>
        <w:rPr>
          <w:color w:val="auto"/>
        </w:rPr>
      </w:pPr>
      <w:r w:rsidRPr="001E50DF">
        <w:rPr>
          <w:color w:val="auto"/>
        </w:rPr>
        <w:t xml:space="preserve">Charles </w:t>
      </w:r>
      <w:proofErr w:type="spellStart"/>
      <w:r w:rsidRPr="001E50DF">
        <w:rPr>
          <w:color w:val="auto"/>
        </w:rPr>
        <w:t>Holmes</w:t>
      </w:r>
      <w:proofErr w:type="spellEnd"/>
      <w:r w:rsidRPr="001E50DF">
        <w:rPr>
          <w:color w:val="auto"/>
        </w:rPr>
        <w:t xml:space="preserve"> (1928: 215), makalesinde </w:t>
      </w:r>
      <w:proofErr w:type="spellStart"/>
      <w:r w:rsidRPr="001E50DF">
        <w:rPr>
          <w:color w:val="auto"/>
        </w:rPr>
        <w:t>Segers’in</w:t>
      </w:r>
      <w:proofErr w:type="spellEnd"/>
      <w:r w:rsidRPr="001E50DF">
        <w:rPr>
          <w:color w:val="auto"/>
        </w:rPr>
        <w:t xml:space="preserve"> dağ manzaralarını </w:t>
      </w:r>
      <w:proofErr w:type="spellStart"/>
      <w:r w:rsidRPr="001E50DF">
        <w:rPr>
          <w:color w:val="auto"/>
        </w:rPr>
        <w:t>Ardenler</w:t>
      </w:r>
      <w:proofErr w:type="spellEnd"/>
      <w:r w:rsidRPr="001E50DF">
        <w:rPr>
          <w:color w:val="auto"/>
        </w:rPr>
        <w:t xml:space="preserve"> bölgesinden etkilenerek yaptığını iddia eder.</w:t>
      </w:r>
    </w:p>
    <w:p w14:paraId="17AE8AF2" w14:textId="4B5A96C3" w:rsidR="006F5C06" w:rsidRPr="001E50DF" w:rsidRDefault="006F5C06" w:rsidP="006F5C06">
      <w:pPr>
        <w:pStyle w:val="BykBalk"/>
        <w:rPr>
          <w:color w:val="auto"/>
        </w:rPr>
      </w:pPr>
      <w:r w:rsidRPr="001E50DF">
        <w:rPr>
          <w:color w:val="auto"/>
        </w:rPr>
        <w:t>ŞEKİL, GÖRSEL VE TABLO EKLEME</w:t>
      </w:r>
      <w:r w:rsidR="00CE6EFA" w:rsidRPr="001E50DF">
        <w:rPr>
          <w:color w:val="auto"/>
        </w:rPr>
        <w:t xml:space="preserve"> </w:t>
      </w:r>
    </w:p>
    <w:p w14:paraId="4870BADB" w14:textId="30053616" w:rsidR="006F5C06" w:rsidRPr="001E50DF" w:rsidRDefault="006F5C06" w:rsidP="006F5C06">
      <w:pPr>
        <w:pStyle w:val="MakaleMetni"/>
        <w:rPr>
          <w:color w:val="auto"/>
        </w:rPr>
      </w:pPr>
      <w:r w:rsidRPr="001E50DF">
        <w:rPr>
          <w:color w:val="auto"/>
        </w:rPr>
        <w:t>Makale içerisine eklenen şekil</w:t>
      </w:r>
      <w:r w:rsidR="00CE6EFA" w:rsidRPr="001E50DF">
        <w:rPr>
          <w:color w:val="auto"/>
        </w:rPr>
        <w:t xml:space="preserve">, </w:t>
      </w:r>
      <w:r w:rsidRPr="001E50DF">
        <w:rPr>
          <w:color w:val="auto"/>
        </w:rPr>
        <w:t>görsel</w:t>
      </w:r>
      <w:r w:rsidR="00F70BB8" w:rsidRPr="001E50DF">
        <w:rPr>
          <w:color w:val="auto"/>
        </w:rPr>
        <w:t xml:space="preserve"> </w:t>
      </w:r>
      <w:r w:rsidRPr="001E50DF">
        <w:rPr>
          <w:color w:val="auto"/>
        </w:rPr>
        <w:t xml:space="preserve">ve tablolar, sayfanın genişliğini geçmeyecek şekilde eklenmelidir. </w:t>
      </w:r>
      <w:proofErr w:type="spellStart"/>
      <w:r w:rsidRPr="001E50DF">
        <w:rPr>
          <w:color w:val="auto"/>
        </w:rPr>
        <w:t>Vektörel</w:t>
      </w:r>
      <w:proofErr w:type="spellEnd"/>
      <w:r w:rsidRPr="001E50DF">
        <w:rPr>
          <w:color w:val="auto"/>
        </w:rPr>
        <w:t xml:space="preserve"> olarak hazırlanmamış olan şekiller veya fotoğraf vb. görseller yüklenirken, çözünürlüğün en az </w:t>
      </w:r>
      <w:r w:rsidRPr="001E50DF">
        <w:rPr>
          <w:b/>
          <w:bCs/>
          <w:color w:val="auto"/>
        </w:rPr>
        <w:t xml:space="preserve">150 </w:t>
      </w:r>
      <w:proofErr w:type="spellStart"/>
      <w:r w:rsidRPr="001E50DF">
        <w:rPr>
          <w:b/>
          <w:bCs/>
          <w:color w:val="auto"/>
        </w:rPr>
        <w:t>dpi</w:t>
      </w:r>
      <w:proofErr w:type="spellEnd"/>
      <w:r w:rsidRPr="001E50DF">
        <w:rPr>
          <w:color w:val="auto"/>
        </w:rPr>
        <w:t xml:space="preserve"> olmasına özen gösterilmeli ve görüntüsünde bozulmalar olan düşük çözünürlüklü görseller eklenmemelidir.</w:t>
      </w:r>
    </w:p>
    <w:p w14:paraId="27BD384E" w14:textId="77777777" w:rsidR="006F5C06" w:rsidRPr="001E50DF" w:rsidRDefault="006F5C06" w:rsidP="006F5C06">
      <w:pPr>
        <w:pStyle w:val="MakaleMetni"/>
        <w:spacing w:before="0" w:after="0"/>
        <w:rPr>
          <w:color w:val="auto"/>
        </w:rPr>
      </w:pPr>
      <w:r w:rsidRPr="001E50DF">
        <w:rPr>
          <w:b/>
          <w:bCs/>
          <w:color w:val="auto"/>
        </w:rPr>
        <w:t>Yazı Fontu:</w:t>
      </w:r>
      <w:r w:rsidRPr="001E50DF">
        <w:rPr>
          <w:color w:val="auto"/>
        </w:rPr>
        <w:t xml:space="preserve"> Times New Roman</w:t>
      </w:r>
    </w:p>
    <w:p w14:paraId="2125CC86" w14:textId="65E0FB71" w:rsidR="006F5C06" w:rsidRPr="001E50DF" w:rsidRDefault="006F5C06" w:rsidP="006F5C06">
      <w:pPr>
        <w:pStyle w:val="MakaleMetni"/>
        <w:spacing w:before="0" w:after="0"/>
        <w:rPr>
          <w:color w:val="auto"/>
        </w:rPr>
      </w:pPr>
      <w:r w:rsidRPr="001E50DF">
        <w:rPr>
          <w:b/>
          <w:bCs/>
          <w:color w:val="auto"/>
        </w:rPr>
        <w:t>Punto:</w:t>
      </w:r>
      <w:r w:rsidRPr="001E50DF">
        <w:rPr>
          <w:color w:val="auto"/>
        </w:rPr>
        <w:t xml:space="preserve"> 11</w:t>
      </w:r>
    </w:p>
    <w:p w14:paraId="4223EF65" w14:textId="77777777" w:rsidR="006F5C06" w:rsidRPr="001E50DF" w:rsidRDefault="006F5C06" w:rsidP="006F5C06">
      <w:pPr>
        <w:pStyle w:val="MakaleMetni"/>
        <w:spacing w:before="0" w:after="0"/>
        <w:rPr>
          <w:color w:val="auto"/>
        </w:rPr>
      </w:pPr>
      <w:r w:rsidRPr="001E50DF">
        <w:rPr>
          <w:b/>
          <w:bCs/>
          <w:color w:val="auto"/>
        </w:rPr>
        <w:t>Hizalama:</w:t>
      </w:r>
      <w:r w:rsidRPr="001E50DF">
        <w:rPr>
          <w:color w:val="auto"/>
        </w:rPr>
        <w:t xml:space="preserve"> Sol</w:t>
      </w:r>
    </w:p>
    <w:p w14:paraId="77A3D0CD" w14:textId="77777777" w:rsidR="006F5C06" w:rsidRPr="001E50DF" w:rsidRDefault="006F5C06" w:rsidP="006F5C06">
      <w:pPr>
        <w:pStyle w:val="MakaleMetni"/>
        <w:spacing w:before="0" w:after="0"/>
        <w:rPr>
          <w:color w:val="auto"/>
        </w:rPr>
      </w:pPr>
      <w:r w:rsidRPr="001E50DF">
        <w:rPr>
          <w:b/>
          <w:bCs/>
          <w:color w:val="auto"/>
        </w:rPr>
        <w:t>Girinti:</w:t>
      </w:r>
      <w:r w:rsidRPr="001E50DF">
        <w:rPr>
          <w:color w:val="auto"/>
        </w:rPr>
        <w:t xml:space="preserve"> Yok</w:t>
      </w:r>
    </w:p>
    <w:p w14:paraId="628E43E1" w14:textId="77777777" w:rsidR="006F5C06" w:rsidRPr="001E50DF" w:rsidRDefault="006F5C06" w:rsidP="006F5C06">
      <w:pPr>
        <w:pStyle w:val="MakaleMetni"/>
        <w:spacing w:before="0" w:after="0"/>
        <w:rPr>
          <w:color w:val="auto"/>
        </w:rPr>
      </w:pPr>
      <w:r w:rsidRPr="001E50DF">
        <w:rPr>
          <w:b/>
          <w:bCs/>
          <w:color w:val="auto"/>
        </w:rPr>
        <w:t>Aralık:</w:t>
      </w:r>
      <w:r w:rsidRPr="001E50DF">
        <w:rPr>
          <w:color w:val="auto"/>
        </w:rPr>
        <w:t xml:space="preserve"> Önce: 6 </w:t>
      </w:r>
      <w:proofErr w:type="spellStart"/>
      <w:r w:rsidRPr="001E50DF">
        <w:rPr>
          <w:color w:val="auto"/>
        </w:rPr>
        <w:t>nk</w:t>
      </w:r>
      <w:proofErr w:type="spellEnd"/>
      <w:r w:rsidRPr="001E50DF">
        <w:rPr>
          <w:color w:val="auto"/>
        </w:rPr>
        <w:t xml:space="preserve"> | Sonra: 6 </w:t>
      </w:r>
      <w:proofErr w:type="spellStart"/>
      <w:r w:rsidRPr="001E50DF">
        <w:rPr>
          <w:color w:val="auto"/>
        </w:rPr>
        <w:t>nk</w:t>
      </w:r>
      <w:proofErr w:type="spellEnd"/>
      <w:r w:rsidRPr="001E50DF">
        <w:rPr>
          <w:color w:val="auto"/>
        </w:rPr>
        <w:t xml:space="preserve"> | Satır Aralığı: Tek</w:t>
      </w:r>
    </w:p>
    <w:p w14:paraId="06CEEEE0" w14:textId="047CB531" w:rsidR="006F5C06" w:rsidRPr="001E50DF" w:rsidRDefault="006F5C06" w:rsidP="006F5C06">
      <w:pPr>
        <w:pStyle w:val="MakaleMetni"/>
        <w:rPr>
          <w:color w:val="auto"/>
        </w:rPr>
      </w:pPr>
      <w:r w:rsidRPr="001E50DF">
        <w:rPr>
          <w:color w:val="auto"/>
        </w:rPr>
        <w:t>Şekil, görsel ve tabloların açıklama kısımları, metnin başından sonuna kadar tüm bölümlerde devam edecek şekilde numaralandırılarak isimlendirilmelidir. Her bölümde o bölüm için yeniden numaralandırma yapılmamalıdır. Açıklamalar, cümlelerin ilk harfleri büyük, 1</w:t>
      </w:r>
      <w:r w:rsidR="00CE6EFA" w:rsidRPr="001E50DF">
        <w:rPr>
          <w:color w:val="auto"/>
        </w:rPr>
        <w:t>1</w:t>
      </w:r>
      <w:r w:rsidRPr="001E50DF">
        <w:rPr>
          <w:color w:val="auto"/>
        </w:rPr>
        <w:t xml:space="preserve"> punto ile yazılmalı, şekil, görsel ve tablo başlıkları kalın olarak yazılmamalıdır. Şema ve grafik gibi şekiller haricinde eklenen resim, fotoğraf vb. görsellere ait açıklama başlıkları </w:t>
      </w:r>
      <w:r w:rsidR="00CE6EFA" w:rsidRPr="001E50DF">
        <w:rPr>
          <w:color w:val="auto"/>
        </w:rPr>
        <w:t>“</w:t>
      </w:r>
      <w:r w:rsidRPr="001E50DF">
        <w:rPr>
          <w:color w:val="auto"/>
        </w:rPr>
        <w:t>Görsel</w:t>
      </w:r>
      <w:r w:rsidR="00CE6EFA" w:rsidRPr="001E50DF">
        <w:rPr>
          <w:color w:val="auto"/>
        </w:rPr>
        <w:t>”</w:t>
      </w:r>
      <w:r w:rsidRPr="001E50DF">
        <w:rPr>
          <w:color w:val="auto"/>
        </w:rPr>
        <w:t xml:space="preserve"> olarak yazılmalı, açıklamalara ve numaralandırmalara, ilgili görselin alt kısmında yer verilmelidir. Tablolarda ise numaralandırma ve açıklamalar tabloların üst kısmında yer almalıdır. Yazara ait olmayan şekil, görsel ve/veya tabloların açıklamaları yapıldıktan sonra yararlanılan kaynak bilgisi eklenmelidir. Web sitelerinden alınan şekillerin kaynağı link olarak gösterilmemelidir. </w:t>
      </w:r>
    </w:p>
    <w:p w14:paraId="4BAEBC93" w14:textId="4B1CEA1C" w:rsidR="006F5C06" w:rsidRPr="001E50DF" w:rsidRDefault="00CE6EFA" w:rsidP="006F5C06">
      <w:pPr>
        <w:pStyle w:val="MakaleMetni"/>
        <w:rPr>
          <w:color w:val="auto"/>
        </w:rPr>
      </w:pPr>
      <w:r w:rsidRPr="001E50DF">
        <w:rPr>
          <w:color w:val="auto"/>
        </w:rPr>
        <w:t>Makale</w:t>
      </w:r>
      <w:r w:rsidR="006F5C06" w:rsidRPr="001E50DF">
        <w:rPr>
          <w:color w:val="auto"/>
        </w:rPr>
        <w:t xml:space="preserve"> içerisinde sanat eser(</w:t>
      </w:r>
      <w:proofErr w:type="spellStart"/>
      <w:r w:rsidR="006F5C06" w:rsidRPr="001E50DF">
        <w:rPr>
          <w:color w:val="auto"/>
        </w:rPr>
        <w:t>ler</w:t>
      </w:r>
      <w:proofErr w:type="spellEnd"/>
      <w:r w:rsidR="006F5C06" w:rsidRPr="001E50DF">
        <w:rPr>
          <w:color w:val="auto"/>
        </w:rPr>
        <w:t>)i görselleri kullanılması durumunda, eser(</w:t>
      </w:r>
      <w:proofErr w:type="spellStart"/>
      <w:r w:rsidR="006F5C06" w:rsidRPr="001E50DF">
        <w:rPr>
          <w:color w:val="auto"/>
        </w:rPr>
        <w:t>ler</w:t>
      </w:r>
      <w:proofErr w:type="spellEnd"/>
      <w:r w:rsidR="006F5C06" w:rsidRPr="001E50DF">
        <w:rPr>
          <w:color w:val="auto"/>
        </w:rPr>
        <w:t>)e ait görüntü(</w:t>
      </w:r>
      <w:proofErr w:type="spellStart"/>
      <w:r w:rsidR="006F5C06" w:rsidRPr="001E50DF">
        <w:rPr>
          <w:color w:val="auto"/>
        </w:rPr>
        <w:t>ler</w:t>
      </w:r>
      <w:proofErr w:type="spellEnd"/>
      <w:r w:rsidR="006F5C06" w:rsidRPr="001E50DF">
        <w:rPr>
          <w:color w:val="auto"/>
        </w:rPr>
        <w:t>) eser(</w:t>
      </w:r>
      <w:proofErr w:type="spellStart"/>
      <w:r w:rsidR="006F5C06" w:rsidRPr="001E50DF">
        <w:rPr>
          <w:color w:val="auto"/>
        </w:rPr>
        <w:t>ler</w:t>
      </w:r>
      <w:proofErr w:type="spellEnd"/>
      <w:r w:rsidR="006F5C06" w:rsidRPr="001E50DF">
        <w:rPr>
          <w:color w:val="auto"/>
        </w:rPr>
        <w:t xml:space="preserve">)in yer aldığı müze, galeri vb. kuruluşların web sitelerinden veya bunlar tarafından basılmış olan katalog, kitapçık vb. kaynaklardan alınmalıdır. Görsel arama yapılarak resmi olmayan web sitelerinden alınan görüntüler </w:t>
      </w:r>
      <w:r w:rsidR="006F5C06" w:rsidRPr="001E50DF">
        <w:rPr>
          <w:color w:val="auto"/>
        </w:rPr>
        <w:lastRenderedPageBreak/>
        <w:t xml:space="preserve">kullanılmamalıdır. Görsel açıklaması yazılırken muhakkak eser künyesi (Sanatçı </w:t>
      </w:r>
      <w:r w:rsidR="00F70BB8" w:rsidRPr="001E50DF">
        <w:rPr>
          <w:color w:val="auto"/>
        </w:rPr>
        <w:t>A</w:t>
      </w:r>
      <w:r w:rsidR="006F5C06" w:rsidRPr="001E50DF">
        <w:rPr>
          <w:color w:val="auto"/>
        </w:rPr>
        <w:t xml:space="preserve">dı, Yapıt </w:t>
      </w:r>
      <w:r w:rsidR="00F70BB8" w:rsidRPr="001E50DF">
        <w:rPr>
          <w:color w:val="auto"/>
        </w:rPr>
        <w:t>A</w:t>
      </w:r>
      <w:r w:rsidR="006F5C06" w:rsidRPr="001E50DF">
        <w:rPr>
          <w:color w:val="auto"/>
        </w:rPr>
        <w:t xml:space="preserve">dı, tarih, malzeme/teknik, boyut, koleksiyon yeri) yazılmalı ve künye sonunda eserin kaynağı </w:t>
      </w:r>
      <w:r w:rsidR="002E2131" w:rsidRPr="001E50DF">
        <w:rPr>
          <w:color w:val="auto"/>
        </w:rPr>
        <w:t xml:space="preserve">parantez içinde </w:t>
      </w:r>
      <w:r w:rsidR="006F5C06" w:rsidRPr="001E50DF">
        <w:rPr>
          <w:color w:val="auto"/>
        </w:rPr>
        <w:t xml:space="preserve">gösterilmelidir. </w:t>
      </w:r>
    </w:p>
    <w:p w14:paraId="09852BE5" w14:textId="6BDAC480" w:rsidR="006F5C06" w:rsidRPr="001E50DF" w:rsidRDefault="006F5C06" w:rsidP="006F5C06">
      <w:pPr>
        <w:pStyle w:val="MakaleMetni"/>
        <w:rPr>
          <w:b/>
          <w:bCs/>
          <w:color w:val="auto"/>
        </w:rPr>
      </w:pPr>
      <w:r w:rsidRPr="001E50DF">
        <w:rPr>
          <w:b/>
          <w:bCs/>
          <w:color w:val="auto"/>
        </w:rPr>
        <w:t>Örnek</w:t>
      </w:r>
      <w:r w:rsidR="002E2131" w:rsidRPr="001E50DF">
        <w:rPr>
          <w:b/>
          <w:bCs/>
          <w:color w:val="auto"/>
        </w:rPr>
        <w:t>:</w:t>
      </w:r>
    </w:p>
    <w:p w14:paraId="7E4F5025" w14:textId="43C29F64" w:rsidR="006F5C06" w:rsidRPr="001E50DF" w:rsidRDefault="006F5C06" w:rsidP="006F5C06">
      <w:pPr>
        <w:pStyle w:val="MakaleMetni"/>
        <w:rPr>
          <w:color w:val="auto"/>
        </w:rPr>
      </w:pPr>
      <w:r w:rsidRPr="001E50DF">
        <w:rPr>
          <w:b/>
          <w:bCs/>
          <w:noProof/>
          <w:color w:val="auto"/>
        </w:rPr>
        <w:drawing>
          <wp:inline distT="0" distB="0" distL="0" distR="0" wp14:anchorId="1C699439" wp14:editId="51A96D17">
            <wp:extent cx="3730471" cy="2987749"/>
            <wp:effectExtent l="0" t="0" r="3810" b="3175"/>
            <wp:docPr id="47295651" name="Resim 1" descr="resim, çizim, sanat, modern 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651" name="Resim 1" descr="resim, çizim, sanat, modern sanat içeren bir resim&#10;&#10;Açıklama otomatik olarak oluşturuldu"/>
                    <pic:cNvPicPr/>
                  </pic:nvPicPr>
                  <pic:blipFill>
                    <a:blip r:embed="rId14"/>
                    <a:stretch>
                      <a:fillRect/>
                    </a:stretch>
                  </pic:blipFill>
                  <pic:spPr>
                    <a:xfrm>
                      <a:off x="0" y="0"/>
                      <a:ext cx="3774538" cy="3023042"/>
                    </a:xfrm>
                    <a:prstGeom prst="rect">
                      <a:avLst/>
                    </a:prstGeom>
                  </pic:spPr>
                </pic:pic>
              </a:graphicData>
            </a:graphic>
          </wp:inline>
        </w:drawing>
      </w:r>
    </w:p>
    <w:p w14:paraId="581A6685" w14:textId="6AED69E9" w:rsidR="006F5C06" w:rsidRPr="001E50DF" w:rsidRDefault="006F5C06" w:rsidP="006F5C06">
      <w:pPr>
        <w:pStyle w:val="MakaleMetni"/>
        <w:rPr>
          <w:color w:val="auto"/>
        </w:rPr>
      </w:pPr>
      <w:r w:rsidRPr="001E50DF">
        <w:rPr>
          <w:color w:val="auto"/>
        </w:rPr>
        <w:t xml:space="preserve">Görsel 1. Vincent </w:t>
      </w:r>
      <w:proofErr w:type="spellStart"/>
      <w:r w:rsidRPr="001E50DF">
        <w:rPr>
          <w:color w:val="auto"/>
        </w:rPr>
        <w:t>van</w:t>
      </w:r>
      <w:proofErr w:type="spellEnd"/>
      <w:r w:rsidRPr="001E50DF">
        <w:rPr>
          <w:color w:val="auto"/>
        </w:rPr>
        <w:t xml:space="preserve"> Gogh, Yıldızlı Gece, 1889, tuval üzerine yağlı boya, 73,7 x 93,1 cm, Modern Sanatlar Müzesi, New York (</w:t>
      </w:r>
      <w:proofErr w:type="spellStart"/>
      <w:r w:rsidRPr="001E50DF">
        <w:rPr>
          <w:color w:val="auto"/>
        </w:rPr>
        <w:t>van</w:t>
      </w:r>
      <w:proofErr w:type="spellEnd"/>
      <w:r w:rsidRPr="001E50DF">
        <w:rPr>
          <w:color w:val="auto"/>
        </w:rPr>
        <w:t xml:space="preserve"> Gogh, 1889).</w:t>
      </w:r>
    </w:p>
    <w:p w14:paraId="07DBEA2A" w14:textId="77777777" w:rsidR="006F5C06" w:rsidRPr="001E50DF" w:rsidRDefault="006F5C06" w:rsidP="006F5C06">
      <w:pPr>
        <w:pStyle w:val="MakaleMetni"/>
        <w:rPr>
          <w:b/>
          <w:bCs/>
          <w:color w:val="auto"/>
        </w:rPr>
      </w:pPr>
      <w:r w:rsidRPr="001E50DF">
        <w:rPr>
          <w:b/>
          <w:bCs/>
          <w:color w:val="auto"/>
        </w:rPr>
        <w:t>Kullanılan kaynağın kaynakçada gösterimi:</w:t>
      </w:r>
    </w:p>
    <w:p w14:paraId="27DC0226" w14:textId="54881FA0" w:rsidR="006F5C06" w:rsidRPr="001E50DF" w:rsidRDefault="006F5C06" w:rsidP="006F5C06">
      <w:pPr>
        <w:pStyle w:val="MakaleMetni"/>
        <w:rPr>
          <w:color w:val="auto"/>
        </w:rPr>
      </w:pPr>
      <w:proofErr w:type="spellStart"/>
      <w:r w:rsidRPr="001E50DF">
        <w:rPr>
          <w:color w:val="auto"/>
        </w:rPr>
        <w:t>van</w:t>
      </w:r>
      <w:proofErr w:type="spellEnd"/>
      <w:r w:rsidRPr="001E50DF">
        <w:rPr>
          <w:color w:val="auto"/>
        </w:rPr>
        <w:t xml:space="preserve"> Gogh, V. (1889). Yıldızlı Gece. [Yağlı Boya Resim]. Modern Sanatlar Müzesi, New York, Amerika Birleşik Devletleri. </w:t>
      </w:r>
      <w:hyperlink r:id="rId15" w:history="1">
        <w:r w:rsidR="00557E31" w:rsidRPr="001E50DF">
          <w:rPr>
            <w:rStyle w:val="Hyperlink"/>
            <w:color w:val="auto"/>
          </w:rPr>
          <w:t>https://www.moma.org/collection/works/79802</w:t>
        </w:r>
      </w:hyperlink>
    </w:p>
    <w:p w14:paraId="56B02A0B" w14:textId="263C8046" w:rsidR="00557E31" w:rsidRPr="001E50DF" w:rsidRDefault="00557E31" w:rsidP="006F5C06">
      <w:pPr>
        <w:pStyle w:val="MakaleMetni"/>
        <w:rPr>
          <w:color w:val="auto"/>
        </w:rPr>
      </w:pPr>
      <w:r w:rsidRPr="001E50DF">
        <w:rPr>
          <w:color w:val="auto"/>
        </w:rPr>
        <w:t>(Görsel kaynakçası için ayrı bir başlık açılmamalı, alfabetik sıraya dahil edilmelidir.)</w:t>
      </w:r>
    </w:p>
    <w:p w14:paraId="08EA9A22" w14:textId="77777777" w:rsidR="006F5C06" w:rsidRPr="001E50DF" w:rsidRDefault="006F5C06" w:rsidP="006F5C06">
      <w:pPr>
        <w:rPr>
          <w:b/>
          <w:bCs/>
        </w:rPr>
      </w:pPr>
      <w:r w:rsidRPr="001E50DF">
        <w:rPr>
          <w:b/>
          <w:bCs/>
        </w:rPr>
        <w:t>Örnek;</w:t>
      </w:r>
    </w:p>
    <w:p w14:paraId="2B27C95E" w14:textId="4CC59924" w:rsidR="006F5C06" w:rsidRPr="001E50DF" w:rsidRDefault="006F5C06" w:rsidP="006F5C06">
      <w:pPr>
        <w:pStyle w:val="Caption"/>
        <w:keepNext/>
        <w:rPr>
          <w:i w:val="0"/>
          <w:iCs w:val="0"/>
          <w:color w:val="auto"/>
          <w:sz w:val="22"/>
          <w:szCs w:val="22"/>
        </w:rPr>
      </w:pPr>
      <w:r w:rsidRPr="001E50DF">
        <w:rPr>
          <w:i w:val="0"/>
          <w:iCs w:val="0"/>
          <w:color w:val="auto"/>
          <w:sz w:val="22"/>
          <w:szCs w:val="22"/>
        </w:rPr>
        <w:t xml:space="preserve">Tablo </w:t>
      </w:r>
      <w:r w:rsidRPr="001E50DF">
        <w:rPr>
          <w:i w:val="0"/>
          <w:iCs w:val="0"/>
          <w:color w:val="auto"/>
          <w:sz w:val="22"/>
          <w:szCs w:val="22"/>
        </w:rPr>
        <w:fldChar w:fldCharType="begin"/>
      </w:r>
      <w:r w:rsidRPr="001E50DF">
        <w:rPr>
          <w:i w:val="0"/>
          <w:iCs w:val="0"/>
          <w:color w:val="auto"/>
          <w:sz w:val="22"/>
          <w:szCs w:val="22"/>
        </w:rPr>
        <w:instrText xml:space="preserve"> SEQ Tablo \* ARABIC </w:instrText>
      </w:r>
      <w:r w:rsidRPr="001E50DF">
        <w:rPr>
          <w:i w:val="0"/>
          <w:iCs w:val="0"/>
          <w:color w:val="auto"/>
          <w:sz w:val="22"/>
          <w:szCs w:val="22"/>
        </w:rPr>
        <w:fldChar w:fldCharType="separate"/>
      </w:r>
      <w:r w:rsidRPr="001E50DF">
        <w:rPr>
          <w:i w:val="0"/>
          <w:iCs w:val="0"/>
          <w:noProof/>
          <w:color w:val="auto"/>
          <w:sz w:val="22"/>
          <w:szCs w:val="22"/>
        </w:rPr>
        <w:t>1</w:t>
      </w:r>
      <w:r w:rsidRPr="001E50DF">
        <w:rPr>
          <w:i w:val="0"/>
          <w:iCs w:val="0"/>
          <w:color w:val="auto"/>
          <w:sz w:val="22"/>
          <w:szCs w:val="22"/>
        </w:rPr>
        <w:fldChar w:fldCharType="end"/>
      </w:r>
      <w:r w:rsidRPr="001E50DF">
        <w:rPr>
          <w:i w:val="0"/>
          <w:iCs w:val="0"/>
          <w:color w:val="auto"/>
          <w:sz w:val="22"/>
          <w:szCs w:val="22"/>
        </w:rPr>
        <w:t>. Örnek boş tablo</w:t>
      </w:r>
      <w:r w:rsidR="00AA174E" w:rsidRPr="001E50DF">
        <w:rPr>
          <w:i w:val="0"/>
          <w:iCs w:val="0"/>
          <w:color w:val="auto"/>
          <w:sz w:val="22"/>
          <w:szCs w:val="22"/>
        </w:rPr>
        <w:t xml:space="preserve"> (Kaynak).</w:t>
      </w:r>
      <w:r w:rsidR="00D8274B" w:rsidRPr="001E50DF">
        <w:rPr>
          <w:i w:val="0"/>
          <w:iCs w:val="0"/>
          <w:color w:val="auto"/>
          <w:sz w:val="22"/>
          <w:szCs w:val="22"/>
        </w:rPr>
        <w:t xml:space="preserve"> </w:t>
      </w:r>
    </w:p>
    <w:p w14:paraId="77EA9B59" w14:textId="6B2059EA" w:rsidR="00D8274B" w:rsidRPr="001E50DF" w:rsidRDefault="00D8274B" w:rsidP="00D8274B">
      <w:r w:rsidRPr="001E50DF">
        <w:t xml:space="preserve">Tablo içerisindeki başlıklar </w:t>
      </w:r>
      <w:r w:rsidRPr="001E50DF">
        <w:rPr>
          <w:b/>
          <w:bCs/>
        </w:rPr>
        <w:t>Times New Roman</w:t>
      </w:r>
      <w:r w:rsidRPr="001E50DF">
        <w:t xml:space="preserve"> yazı fontu kullanılarak </w:t>
      </w:r>
      <w:r w:rsidRPr="001E50DF">
        <w:rPr>
          <w:b/>
          <w:bCs/>
        </w:rPr>
        <w:t>10 punto</w:t>
      </w:r>
      <w:r w:rsidRPr="001E50DF">
        <w:t xml:space="preserve"> büyüklüğünde </w:t>
      </w:r>
      <w:r w:rsidRPr="001E50DF">
        <w:rPr>
          <w:b/>
          <w:bCs/>
        </w:rPr>
        <w:t>kalın (</w:t>
      </w:r>
      <w:proofErr w:type="spellStart"/>
      <w:r w:rsidRPr="001E50DF">
        <w:rPr>
          <w:b/>
          <w:bCs/>
        </w:rPr>
        <w:t>bold</w:t>
      </w:r>
      <w:proofErr w:type="spellEnd"/>
      <w:r w:rsidRPr="001E50DF">
        <w:rPr>
          <w:b/>
          <w:bCs/>
        </w:rPr>
        <w:t>)</w:t>
      </w:r>
      <w:r w:rsidRPr="001E50DF">
        <w:t xml:space="preserve"> şekilde, </w:t>
      </w:r>
      <w:r w:rsidR="00A040EA" w:rsidRPr="001E50DF">
        <w:t>tablo içi</w:t>
      </w:r>
      <w:r w:rsidRPr="001E50DF">
        <w:t xml:space="preserve"> metin ise </w:t>
      </w:r>
      <w:r w:rsidRPr="001E50DF">
        <w:rPr>
          <w:b/>
          <w:bCs/>
        </w:rPr>
        <w:t>Times New Roman</w:t>
      </w:r>
      <w:r w:rsidRPr="001E50DF">
        <w:t xml:space="preserve"> yazı fontu kullanılarak </w:t>
      </w:r>
      <w:r w:rsidRPr="001E50DF">
        <w:rPr>
          <w:b/>
          <w:bCs/>
        </w:rPr>
        <w:t>10 punto</w:t>
      </w:r>
      <w:r w:rsidRPr="001E50DF">
        <w:t xml:space="preserve"> büyüklüğünde yazılmalıdır.</w:t>
      </w:r>
    </w:p>
    <w:tbl>
      <w:tblPr>
        <w:tblStyle w:val="TableGrid"/>
        <w:tblW w:w="0" w:type="auto"/>
        <w:tblLook w:val="04A0" w:firstRow="1" w:lastRow="0" w:firstColumn="1" w:lastColumn="0" w:noHBand="0" w:noVBand="1"/>
      </w:tblPr>
      <w:tblGrid>
        <w:gridCol w:w="2266"/>
        <w:gridCol w:w="2265"/>
        <w:gridCol w:w="2265"/>
        <w:gridCol w:w="2265"/>
      </w:tblGrid>
      <w:tr w:rsidR="001E50DF" w:rsidRPr="001E50DF" w14:paraId="682AA1DC" w14:textId="77777777" w:rsidTr="00D95A30">
        <w:tc>
          <w:tcPr>
            <w:tcW w:w="2266" w:type="dxa"/>
          </w:tcPr>
          <w:p w14:paraId="3064EBC6" w14:textId="22222CF0" w:rsidR="00D8274B" w:rsidRPr="001E50DF" w:rsidRDefault="00D8274B" w:rsidP="00D8274B">
            <w:pPr>
              <w:jc w:val="center"/>
              <w:rPr>
                <w:b/>
                <w:bCs/>
                <w:sz w:val="20"/>
                <w:szCs w:val="20"/>
              </w:rPr>
            </w:pPr>
            <w:r w:rsidRPr="001E50DF">
              <w:rPr>
                <w:b/>
                <w:bCs/>
                <w:sz w:val="20"/>
                <w:szCs w:val="20"/>
              </w:rPr>
              <w:t xml:space="preserve">Başlık </w:t>
            </w:r>
          </w:p>
        </w:tc>
        <w:tc>
          <w:tcPr>
            <w:tcW w:w="2265" w:type="dxa"/>
          </w:tcPr>
          <w:p w14:paraId="2AB5CF7E" w14:textId="1422B3EE" w:rsidR="00D8274B" w:rsidRPr="001E50DF" w:rsidRDefault="00D8274B" w:rsidP="00D8274B">
            <w:pPr>
              <w:jc w:val="center"/>
            </w:pPr>
            <w:r w:rsidRPr="001E50DF">
              <w:rPr>
                <w:b/>
                <w:bCs/>
                <w:sz w:val="20"/>
                <w:szCs w:val="20"/>
              </w:rPr>
              <w:t xml:space="preserve">Başlık </w:t>
            </w:r>
          </w:p>
        </w:tc>
        <w:tc>
          <w:tcPr>
            <w:tcW w:w="2265" w:type="dxa"/>
          </w:tcPr>
          <w:p w14:paraId="1BE5CFF8" w14:textId="125D628B" w:rsidR="00D8274B" w:rsidRPr="001E50DF" w:rsidRDefault="00D8274B" w:rsidP="00D8274B">
            <w:pPr>
              <w:jc w:val="center"/>
            </w:pPr>
            <w:r w:rsidRPr="001E50DF">
              <w:rPr>
                <w:b/>
                <w:bCs/>
                <w:sz w:val="20"/>
                <w:szCs w:val="20"/>
              </w:rPr>
              <w:t xml:space="preserve">Başlık </w:t>
            </w:r>
          </w:p>
        </w:tc>
        <w:tc>
          <w:tcPr>
            <w:tcW w:w="2265" w:type="dxa"/>
          </w:tcPr>
          <w:p w14:paraId="5A68239A" w14:textId="239A2100" w:rsidR="00D8274B" w:rsidRPr="001E50DF" w:rsidRDefault="00D8274B" w:rsidP="00D8274B">
            <w:pPr>
              <w:jc w:val="center"/>
            </w:pPr>
            <w:r w:rsidRPr="001E50DF">
              <w:rPr>
                <w:b/>
                <w:bCs/>
                <w:sz w:val="20"/>
                <w:szCs w:val="20"/>
              </w:rPr>
              <w:t xml:space="preserve">Başlık </w:t>
            </w:r>
          </w:p>
        </w:tc>
      </w:tr>
      <w:tr w:rsidR="001E50DF" w:rsidRPr="001E50DF" w14:paraId="1FE3EDBD" w14:textId="77777777" w:rsidTr="00D95A30">
        <w:tc>
          <w:tcPr>
            <w:tcW w:w="2266" w:type="dxa"/>
          </w:tcPr>
          <w:p w14:paraId="469069BC" w14:textId="0D5C98F3" w:rsidR="00D8274B" w:rsidRPr="001E50DF" w:rsidRDefault="00D8274B" w:rsidP="00D8274B">
            <w:pPr>
              <w:jc w:val="center"/>
            </w:pPr>
            <w:r w:rsidRPr="001E50DF">
              <w:rPr>
                <w:sz w:val="20"/>
                <w:szCs w:val="20"/>
              </w:rPr>
              <w:t xml:space="preserve">Metin </w:t>
            </w:r>
          </w:p>
        </w:tc>
        <w:tc>
          <w:tcPr>
            <w:tcW w:w="2265" w:type="dxa"/>
          </w:tcPr>
          <w:p w14:paraId="2D3531F5" w14:textId="270CDEE4" w:rsidR="00D8274B" w:rsidRPr="001E50DF" w:rsidRDefault="00D8274B" w:rsidP="00D8274B">
            <w:pPr>
              <w:jc w:val="center"/>
            </w:pPr>
            <w:r w:rsidRPr="001E50DF">
              <w:rPr>
                <w:sz w:val="20"/>
                <w:szCs w:val="20"/>
              </w:rPr>
              <w:t xml:space="preserve">Metin </w:t>
            </w:r>
          </w:p>
        </w:tc>
        <w:tc>
          <w:tcPr>
            <w:tcW w:w="2265" w:type="dxa"/>
          </w:tcPr>
          <w:p w14:paraId="6CCA439E" w14:textId="724A4A2F" w:rsidR="00D8274B" w:rsidRPr="001E50DF" w:rsidRDefault="00D8274B" w:rsidP="00D8274B">
            <w:pPr>
              <w:jc w:val="center"/>
            </w:pPr>
            <w:r w:rsidRPr="001E50DF">
              <w:rPr>
                <w:sz w:val="20"/>
                <w:szCs w:val="20"/>
              </w:rPr>
              <w:t xml:space="preserve">Metin </w:t>
            </w:r>
          </w:p>
        </w:tc>
        <w:tc>
          <w:tcPr>
            <w:tcW w:w="2265" w:type="dxa"/>
          </w:tcPr>
          <w:p w14:paraId="2690E668" w14:textId="6AF0C0CF" w:rsidR="00D8274B" w:rsidRPr="001E50DF" w:rsidRDefault="00D8274B" w:rsidP="00D8274B">
            <w:pPr>
              <w:jc w:val="center"/>
            </w:pPr>
            <w:r w:rsidRPr="001E50DF">
              <w:rPr>
                <w:sz w:val="20"/>
                <w:szCs w:val="20"/>
              </w:rPr>
              <w:t xml:space="preserve">Metin </w:t>
            </w:r>
          </w:p>
        </w:tc>
      </w:tr>
      <w:tr w:rsidR="001E50DF" w:rsidRPr="001E50DF" w14:paraId="1E111D0A" w14:textId="77777777" w:rsidTr="00D95A30">
        <w:tc>
          <w:tcPr>
            <w:tcW w:w="2266" w:type="dxa"/>
          </w:tcPr>
          <w:p w14:paraId="062429DB" w14:textId="4054B97C" w:rsidR="00D8274B" w:rsidRPr="001E50DF" w:rsidRDefault="00D8274B" w:rsidP="00D8274B">
            <w:pPr>
              <w:jc w:val="center"/>
            </w:pPr>
            <w:r w:rsidRPr="001E50DF">
              <w:rPr>
                <w:sz w:val="20"/>
                <w:szCs w:val="20"/>
              </w:rPr>
              <w:t xml:space="preserve">Metin </w:t>
            </w:r>
          </w:p>
        </w:tc>
        <w:tc>
          <w:tcPr>
            <w:tcW w:w="2265" w:type="dxa"/>
          </w:tcPr>
          <w:p w14:paraId="346660E5" w14:textId="33CFA75F" w:rsidR="00D8274B" w:rsidRPr="001E50DF" w:rsidRDefault="00D8274B" w:rsidP="00D8274B">
            <w:pPr>
              <w:jc w:val="center"/>
            </w:pPr>
            <w:r w:rsidRPr="001E50DF">
              <w:rPr>
                <w:sz w:val="20"/>
                <w:szCs w:val="20"/>
              </w:rPr>
              <w:t xml:space="preserve">Metin </w:t>
            </w:r>
          </w:p>
        </w:tc>
        <w:tc>
          <w:tcPr>
            <w:tcW w:w="2265" w:type="dxa"/>
          </w:tcPr>
          <w:p w14:paraId="569FFCB8" w14:textId="74155AD3" w:rsidR="00D8274B" w:rsidRPr="001E50DF" w:rsidRDefault="00D8274B" w:rsidP="00D8274B">
            <w:pPr>
              <w:jc w:val="center"/>
            </w:pPr>
            <w:r w:rsidRPr="001E50DF">
              <w:rPr>
                <w:sz w:val="20"/>
                <w:szCs w:val="20"/>
              </w:rPr>
              <w:t xml:space="preserve">Metin </w:t>
            </w:r>
          </w:p>
        </w:tc>
        <w:tc>
          <w:tcPr>
            <w:tcW w:w="2265" w:type="dxa"/>
          </w:tcPr>
          <w:p w14:paraId="52AEFC47" w14:textId="3121ADCD" w:rsidR="00D8274B" w:rsidRPr="001E50DF" w:rsidRDefault="00D8274B" w:rsidP="00D8274B">
            <w:pPr>
              <w:jc w:val="center"/>
            </w:pPr>
            <w:r w:rsidRPr="001E50DF">
              <w:rPr>
                <w:sz w:val="20"/>
                <w:szCs w:val="20"/>
              </w:rPr>
              <w:t xml:space="preserve">Metin </w:t>
            </w:r>
          </w:p>
        </w:tc>
      </w:tr>
    </w:tbl>
    <w:p w14:paraId="251112EC" w14:textId="4CA7B2A8" w:rsidR="00AA174E" w:rsidRPr="001E50DF" w:rsidRDefault="00AA174E" w:rsidP="00D8274B">
      <w:pPr>
        <w:pStyle w:val="BykBalk"/>
        <w:ind w:left="0" w:firstLine="0"/>
        <w:rPr>
          <w:b w:val="0"/>
          <w:bCs w:val="0"/>
          <w:color w:val="auto"/>
        </w:rPr>
      </w:pPr>
      <w:r w:rsidRPr="001E50DF">
        <w:rPr>
          <w:color w:val="auto"/>
        </w:rPr>
        <w:lastRenderedPageBreak/>
        <w:t>SONUÇ (</w:t>
      </w:r>
      <w:r w:rsidRPr="001E50DF">
        <w:rPr>
          <w:b w:val="0"/>
          <w:bCs w:val="0"/>
          <w:caps w:val="0"/>
          <w:color w:val="auto"/>
        </w:rPr>
        <w:t>Numaralandırılmadan eklenmelidir</w:t>
      </w:r>
      <w:r w:rsidRPr="001E50DF">
        <w:rPr>
          <w:b w:val="0"/>
          <w:bCs w:val="0"/>
          <w:color w:val="auto"/>
        </w:rPr>
        <w:t>.)</w:t>
      </w:r>
    </w:p>
    <w:p w14:paraId="53B48872" w14:textId="79A0370C" w:rsidR="006B58A1" w:rsidRPr="001E50DF" w:rsidRDefault="006B58A1" w:rsidP="006B58A1">
      <w:pPr>
        <w:pStyle w:val="BykBalk"/>
        <w:rPr>
          <w:color w:val="auto"/>
        </w:rPr>
      </w:pPr>
      <w:r w:rsidRPr="001E50DF">
        <w:rPr>
          <w:color w:val="auto"/>
        </w:rPr>
        <w:t>EXTENDED SUMMARY</w:t>
      </w:r>
    </w:p>
    <w:p w14:paraId="4FE34F9C" w14:textId="77777777" w:rsidR="006B58A1" w:rsidRPr="001E50DF" w:rsidRDefault="006B58A1" w:rsidP="006B58A1">
      <w:pPr>
        <w:pStyle w:val="NumaraszAltBalk"/>
        <w:rPr>
          <w:rFonts w:cs="Times New Roman"/>
          <w:color w:val="auto"/>
        </w:rPr>
      </w:pPr>
      <w:proofErr w:type="spellStart"/>
      <w:r w:rsidRPr="001E50DF">
        <w:rPr>
          <w:rFonts w:cs="Times New Roman"/>
          <w:color w:val="auto"/>
        </w:rPr>
        <w:t>Introduction</w:t>
      </w:r>
      <w:proofErr w:type="spellEnd"/>
      <w:r w:rsidRPr="001E50DF">
        <w:rPr>
          <w:rFonts w:cs="Times New Roman"/>
          <w:color w:val="auto"/>
        </w:rPr>
        <w:t xml:space="preserve">  </w:t>
      </w:r>
    </w:p>
    <w:p w14:paraId="5E71F77A" w14:textId="77777777" w:rsidR="006B58A1" w:rsidRPr="001E50DF" w:rsidRDefault="006B58A1" w:rsidP="006B58A1">
      <w:pPr>
        <w:pStyle w:val="MakaleMetni"/>
        <w:rPr>
          <w:color w:val="auto"/>
        </w:rPr>
      </w:pPr>
      <w:proofErr w:type="spellStart"/>
      <w:r w:rsidRPr="001E50DF">
        <w:rPr>
          <w:color w:val="auto"/>
        </w:rPr>
        <w:t>The</w:t>
      </w:r>
      <w:proofErr w:type="spellEnd"/>
      <w:r w:rsidRPr="001E50DF">
        <w:rPr>
          <w:color w:val="auto"/>
        </w:rPr>
        <w:t xml:space="preserve"> </w:t>
      </w:r>
      <w:proofErr w:type="spellStart"/>
      <w:r w:rsidRPr="001E50DF">
        <w:rPr>
          <w:color w:val="auto"/>
        </w:rPr>
        <w:t>introduction</w:t>
      </w:r>
      <w:proofErr w:type="spellEnd"/>
      <w:r w:rsidRPr="001E50DF">
        <w:rPr>
          <w:color w:val="auto"/>
        </w:rPr>
        <w:t xml:space="preserve"> in </w:t>
      </w:r>
      <w:proofErr w:type="spellStart"/>
      <w:r w:rsidRPr="001E50DF">
        <w:rPr>
          <w:color w:val="auto"/>
        </w:rPr>
        <w:t>the</w:t>
      </w:r>
      <w:proofErr w:type="spellEnd"/>
      <w:r w:rsidRPr="001E50DF">
        <w:rPr>
          <w:color w:val="auto"/>
        </w:rPr>
        <w:t xml:space="preserve"> </w:t>
      </w:r>
      <w:proofErr w:type="spellStart"/>
      <w:r w:rsidRPr="001E50DF">
        <w:rPr>
          <w:color w:val="auto"/>
        </w:rPr>
        <w:t>extended</w:t>
      </w:r>
      <w:proofErr w:type="spellEnd"/>
      <w:r w:rsidRPr="001E50DF">
        <w:rPr>
          <w:color w:val="auto"/>
        </w:rPr>
        <w:t xml:space="preserve"> </w:t>
      </w:r>
      <w:proofErr w:type="spellStart"/>
      <w:r w:rsidRPr="001E50DF">
        <w:rPr>
          <w:color w:val="auto"/>
        </w:rPr>
        <w:t>summary</w:t>
      </w:r>
      <w:proofErr w:type="spellEnd"/>
      <w:r w:rsidRPr="001E50DF">
        <w:rPr>
          <w:color w:val="auto"/>
        </w:rPr>
        <w:t xml:space="preserve"> </w:t>
      </w:r>
      <w:proofErr w:type="spellStart"/>
      <w:r w:rsidRPr="001E50DF">
        <w:rPr>
          <w:color w:val="auto"/>
        </w:rPr>
        <w:t>sets</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stage</w:t>
      </w:r>
      <w:proofErr w:type="spellEnd"/>
      <w:r w:rsidRPr="001E50DF">
        <w:rPr>
          <w:color w:val="auto"/>
        </w:rPr>
        <w:t xml:space="preserve"> </w:t>
      </w:r>
      <w:proofErr w:type="spellStart"/>
      <w:r w:rsidRPr="001E50DF">
        <w:rPr>
          <w:color w:val="auto"/>
        </w:rPr>
        <w:t>for</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entire</w:t>
      </w:r>
      <w:proofErr w:type="spellEnd"/>
      <w:r w:rsidRPr="001E50DF">
        <w:rPr>
          <w:color w:val="auto"/>
        </w:rPr>
        <w:t xml:space="preserve"> </w:t>
      </w:r>
      <w:proofErr w:type="spellStart"/>
      <w:r w:rsidRPr="001E50DF">
        <w:rPr>
          <w:color w:val="auto"/>
        </w:rPr>
        <w:t>article</w:t>
      </w:r>
      <w:proofErr w:type="spellEnd"/>
      <w:r w:rsidRPr="001E50DF">
        <w:rPr>
          <w:color w:val="auto"/>
        </w:rPr>
        <w:t xml:space="preserve">. </w:t>
      </w:r>
      <w:proofErr w:type="spellStart"/>
      <w:r w:rsidRPr="001E50DF">
        <w:rPr>
          <w:color w:val="auto"/>
        </w:rPr>
        <w:t>It</w:t>
      </w:r>
      <w:proofErr w:type="spellEnd"/>
      <w:r w:rsidRPr="001E50DF">
        <w:rPr>
          <w:color w:val="auto"/>
        </w:rPr>
        <w:t xml:space="preserve"> </w:t>
      </w:r>
      <w:proofErr w:type="spellStart"/>
      <w:r w:rsidRPr="001E50DF">
        <w:rPr>
          <w:color w:val="auto"/>
        </w:rPr>
        <w:t>provides</w:t>
      </w:r>
      <w:proofErr w:type="spellEnd"/>
      <w:r w:rsidRPr="001E50DF">
        <w:rPr>
          <w:color w:val="auto"/>
        </w:rPr>
        <w:t xml:space="preserve"> a </w:t>
      </w:r>
      <w:proofErr w:type="spellStart"/>
      <w:r w:rsidRPr="001E50DF">
        <w:rPr>
          <w:color w:val="auto"/>
        </w:rPr>
        <w:t>brief</w:t>
      </w:r>
      <w:proofErr w:type="spellEnd"/>
      <w:r w:rsidRPr="001E50DF">
        <w:rPr>
          <w:color w:val="auto"/>
        </w:rPr>
        <w:t xml:space="preserve"> background on </w:t>
      </w:r>
      <w:proofErr w:type="spellStart"/>
      <w:r w:rsidRPr="001E50DF">
        <w:rPr>
          <w:color w:val="auto"/>
        </w:rPr>
        <w:t>the</w:t>
      </w:r>
      <w:proofErr w:type="spellEnd"/>
      <w:r w:rsidRPr="001E50DF">
        <w:rPr>
          <w:color w:val="auto"/>
        </w:rPr>
        <w:t xml:space="preserve"> </w:t>
      </w:r>
      <w:proofErr w:type="spellStart"/>
      <w:r w:rsidRPr="001E50DF">
        <w:rPr>
          <w:color w:val="auto"/>
        </w:rPr>
        <w:t>topic</w:t>
      </w:r>
      <w:proofErr w:type="spellEnd"/>
      <w:r w:rsidRPr="001E50DF">
        <w:rPr>
          <w:color w:val="auto"/>
        </w:rPr>
        <w:t xml:space="preserve">, </w:t>
      </w:r>
      <w:proofErr w:type="spellStart"/>
      <w:r w:rsidRPr="001E50DF">
        <w:rPr>
          <w:color w:val="auto"/>
        </w:rPr>
        <w:t>outlines</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research</w:t>
      </w:r>
      <w:proofErr w:type="spellEnd"/>
      <w:r w:rsidRPr="001E50DF">
        <w:rPr>
          <w:color w:val="auto"/>
        </w:rPr>
        <w:t xml:space="preserve"> problem </w:t>
      </w:r>
      <w:proofErr w:type="spellStart"/>
      <w:r w:rsidRPr="001E50DF">
        <w:rPr>
          <w:color w:val="auto"/>
        </w:rPr>
        <w:t>or</w:t>
      </w:r>
      <w:proofErr w:type="spellEnd"/>
      <w:r w:rsidRPr="001E50DF">
        <w:rPr>
          <w:color w:val="auto"/>
        </w:rPr>
        <w:t xml:space="preserve"> </w:t>
      </w:r>
      <w:proofErr w:type="spellStart"/>
      <w:r w:rsidRPr="001E50DF">
        <w:rPr>
          <w:color w:val="auto"/>
        </w:rPr>
        <w:t>question</w:t>
      </w:r>
      <w:proofErr w:type="spellEnd"/>
      <w:r w:rsidRPr="001E50DF">
        <w:rPr>
          <w:color w:val="auto"/>
        </w:rPr>
        <w:t xml:space="preserve">, </w:t>
      </w:r>
      <w:proofErr w:type="spellStart"/>
      <w:r w:rsidRPr="001E50DF">
        <w:rPr>
          <w:color w:val="auto"/>
        </w:rPr>
        <w:t>and</w:t>
      </w:r>
      <w:proofErr w:type="spellEnd"/>
      <w:r w:rsidRPr="001E50DF">
        <w:rPr>
          <w:color w:val="auto"/>
        </w:rPr>
        <w:t xml:space="preserve"> </w:t>
      </w:r>
      <w:proofErr w:type="spellStart"/>
      <w:r w:rsidRPr="001E50DF">
        <w:rPr>
          <w:color w:val="auto"/>
        </w:rPr>
        <w:t>explains</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significance</w:t>
      </w:r>
      <w:proofErr w:type="spellEnd"/>
      <w:r w:rsidRPr="001E50DF">
        <w:rPr>
          <w:color w:val="auto"/>
        </w:rPr>
        <w:t xml:space="preserve"> of </w:t>
      </w:r>
      <w:proofErr w:type="spellStart"/>
      <w:r w:rsidRPr="001E50DF">
        <w:rPr>
          <w:color w:val="auto"/>
        </w:rPr>
        <w:t>the</w:t>
      </w:r>
      <w:proofErr w:type="spellEnd"/>
      <w:r w:rsidRPr="001E50DF">
        <w:rPr>
          <w:color w:val="auto"/>
        </w:rPr>
        <w:t xml:space="preserve"> </w:t>
      </w:r>
      <w:proofErr w:type="spellStart"/>
      <w:r w:rsidRPr="001E50DF">
        <w:rPr>
          <w:color w:val="auto"/>
        </w:rPr>
        <w:t>study</w:t>
      </w:r>
      <w:proofErr w:type="spellEnd"/>
      <w:r w:rsidRPr="001E50DF">
        <w:rPr>
          <w:color w:val="auto"/>
        </w:rPr>
        <w:t xml:space="preserve">. </w:t>
      </w:r>
      <w:proofErr w:type="spellStart"/>
      <w:r w:rsidRPr="001E50DF">
        <w:rPr>
          <w:color w:val="auto"/>
        </w:rPr>
        <w:t>This</w:t>
      </w:r>
      <w:proofErr w:type="spellEnd"/>
      <w:r w:rsidRPr="001E50DF">
        <w:rPr>
          <w:color w:val="auto"/>
        </w:rPr>
        <w:t xml:space="preserve"> </w:t>
      </w:r>
      <w:proofErr w:type="spellStart"/>
      <w:r w:rsidRPr="001E50DF">
        <w:rPr>
          <w:color w:val="auto"/>
        </w:rPr>
        <w:t>section</w:t>
      </w:r>
      <w:proofErr w:type="spellEnd"/>
      <w:r w:rsidRPr="001E50DF">
        <w:rPr>
          <w:color w:val="auto"/>
        </w:rPr>
        <w:t xml:space="preserve"> </w:t>
      </w:r>
      <w:proofErr w:type="spellStart"/>
      <w:r w:rsidRPr="001E50DF">
        <w:rPr>
          <w:color w:val="auto"/>
        </w:rPr>
        <w:t>should</w:t>
      </w:r>
      <w:proofErr w:type="spellEnd"/>
      <w:r w:rsidRPr="001E50DF">
        <w:rPr>
          <w:color w:val="auto"/>
        </w:rPr>
        <w:t xml:space="preserve"> </w:t>
      </w:r>
      <w:proofErr w:type="spellStart"/>
      <w:r w:rsidRPr="001E50DF">
        <w:rPr>
          <w:color w:val="auto"/>
        </w:rPr>
        <w:t>clearly</w:t>
      </w:r>
      <w:proofErr w:type="spellEnd"/>
      <w:r w:rsidRPr="001E50DF">
        <w:rPr>
          <w:color w:val="auto"/>
        </w:rPr>
        <w:t xml:space="preserve"> </w:t>
      </w:r>
      <w:proofErr w:type="spellStart"/>
      <w:r w:rsidRPr="001E50DF">
        <w:rPr>
          <w:color w:val="auto"/>
        </w:rPr>
        <w:t>state</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objectives</w:t>
      </w:r>
      <w:proofErr w:type="spellEnd"/>
      <w:r w:rsidRPr="001E50DF">
        <w:rPr>
          <w:color w:val="auto"/>
        </w:rPr>
        <w:t xml:space="preserve"> </w:t>
      </w:r>
      <w:proofErr w:type="spellStart"/>
      <w:r w:rsidRPr="001E50DF">
        <w:rPr>
          <w:color w:val="auto"/>
        </w:rPr>
        <w:t>and</w:t>
      </w:r>
      <w:proofErr w:type="spellEnd"/>
      <w:r w:rsidRPr="001E50DF">
        <w:rPr>
          <w:color w:val="auto"/>
        </w:rPr>
        <w:t xml:space="preserve"> </w:t>
      </w:r>
      <w:proofErr w:type="spellStart"/>
      <w:r w:rsidRPr="001E50DF">
        <w:rPr>
          <w:color w:val="auto"/>
        </w:rPr>
        <w:t>scope</w:t>
      </w:r>
      <w:proofErr w:type="spellEnd"/>
      <w:r w:rsidRPr="001E50DF">
        <w:rPr>
          <w:color w:val="auto"/>
        </w:rPr>
        <w:t xml:space="preserve"> of </w:t>
      </w:r>
      <w:proofErr w:type="spellStart"/>
      <w:r w:rsidRPr="001E50DF">
        <w:rPr>
          <w:color w:val="auto"/>
        </w:rPr>
        <w:t>the</w:t>
      </w:r>
      <w:proofErr w:type="spellEnd"/>
      <w:r w:rsidRPr="001E50DF">
        <w:rPr>
          <w:color w:val="auto"/>
        </w:rPr>
        <w:t xml:space="preserve"> </w:t>
      </w:r>
      <w:proofErr w:type="spellStart"/>
      <w:r w:rsidRPr="001E50DF">
        <w:rPr>
          <w:color w:val="auto"/>
        </w:rPr>
        <w:t>research</w:t>
      </w:r>
      <w:proofErr w:type="spellEnd"/>
      <w:r w:rsidRPr="001E50DF">
        <w:rPr>
          <w:color w:val="auto"/>
        </w:rPr>
        <w:t xml:space="preserve">, </w:t>
      </w:r>
      <w:proofErr w:type="spellStart"/>
      <w:r w:rsidRPr="001E50DF">
        <w:rPr>
          <w:color w:val="auto"/>
        </w:rPr>
        <w:t>highlighting</w:t>
      </w:r>
      <w:proofErr w:type="spellEnd"/>
      <w:r w:rsidRPr="001E50DF">
        <w:rPr>
          <w:color w:val="auto"/>
        </w:rPr>
        <w:t xml:space="preserve"> </w:t>
      </w:r>
      <w:proofErr w:type="spellStart"/>
      <w:r w:rsidRPr="001E50DF">
        <w:rPr>
          <w:color w:val="auto"/>
        </w:rPr>
        <w:t>why</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study</w:t>
      </w:r>
      <w:proofErr w:type="spellEnd"/>
      <w:r w:rsidRPr="001E50DF">
        <w:rPr>
          <w:color w:val="auto"/>
        </w:rPr>
        <w:t xml:space="preserve"> is </w:t>
      </w:r>
      <w:proofErr w:type="spellStart"/>
      <w:r w:rsidRPr="001E50DF">
        <w:rPr>
          <w:color w:val="auto"/>
        </w:rPr>
        <w:t>important</w:t>
      </w:r>
      <w:proofErr w:type="spellEnd"/>
      <w:r w:rsidRPr="001E50DF">
        <w:rPr>
          <w:color w:val="auto"/>
        </w:rPr>
        <w:t xml:space="preserve"> </w:t>
      </w:r>
      <w:proofErr w:type="spellStart"/>
      <w:r w:rsidRPr="001E50DF">
        <w:rPr>
          <w:color w:val="auto"/>
        </w:rPr>
        <w:t>and</w:t>
      </w:r>
      <w:proofErr w:type="spellEnd"/>
      <w:r w:rsidRPr="001E50DF">
        <w:rPr>
          <w:color w:val="auto"/>
        </w:rPr>
        <w:t xml:space="preserve"> how it </w:t>
      </w:r>
      <w:proofErr w:type="spellStart"/>
      <w:r w:rsidRPr="001E50DF">
        <w:rPr>
          <w:color w:val="auto"/>
        </w:rPr>
        <w:t>contributes</w:t>
      </w:r>
      <w:proofErr w:type="spellEnd"/>
      <w:r w:rsidRPr="001E50DF">
        <w:rPr>
          <w:color w:val="auto"/>
        </w:rPr>
        <w:t xml:space="preserve"> </w:t>
      </w:r>
      <w:proofErr w:type="spellStart"/>
      <w:r w:rsidRPr="001E50DF">
        <w:rPr>
          <w:color w:val="auto"/>
        </w:rPr>
        <w:t>to</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existing</w:t>
      </w:r>
      <w:proofErr w:type="spellEnd"/>
      <w:r w:rsidRPr="001E50DF">
        <w:rPr>
          <w:color w:val="auto"/>
        </w:rPr>
        <w:t xml:space="preserve"> body of </w:t>
      </w:r>
      <w:proofErr w:type="spellStart"/>
      <w:r w:rsidRPr="001E50DF">
        <w:rPr>
          <w:color w:val="auto"/>
        </w:rPr>
        <w:t>knowledge</w:t>
      </w:r>
      <w:proofErr w:type="spellEnd"/>
      <w:r w:rsidRPr="001E50DF">
        <w:rPr>
          <w:color w:val="auto"/>
        </w:rPr>
        <w:t xml:space="preserve">. </w:t>
      </w:r>
      <w:proofErr w:type="spellStart"/>
      <w:r w:rsidRPr="001E50DF">
        <w:rPr>
          <w:color w:val="auto"/>
        </w:rPr>
        <w:t>It</w:t>
      </w:r>
      <w:proofErr w:type="spellEnd"/>
      <w:r w:rsidRPr="001E50DF">
        <w:rPr>
          <w:color w:val="auto"/>
        </w:rPr>
        <w:t xml:space="preserve"> </w:t>
      </w:r>
      <w:proofErr w:type="spellStart"/>
      <w:r w:rsidRPr="001E50DF">
        <w:rPr>
          <w:color w:val="auto"/>
        </w:rPr>
        <w:t>may</w:t>
      </w:r>
      <w:proofErr w:type="spellEnd"/>
      <w:r w:rsidRPr="001E50DF">
        <w:rPr>
          <w:color w:val="auto"/>
        </w:rPr>
        <w:t xml:space="preserve"> </w:t>
      </w:r>
      <w:proofErr w:type="spellStart"/>
      <w:r w:rsidRPr="001E50DF">
        <w:rPr>
          <w:color w:val="auto"/>
        </w:rPr>
        <w:t>also</w:t>
      </w:r>
      <w:proofErr w:type="spellEnd"/>
      <w:r w:rsidRPr="001E50DF">
        <w:rPr>
          <w:color w:val="auto"/>
        </w:rPr>
        <w:t xml:space="preserve"> </w:t>
      </w:r>
      <w:proofErr w:type="spellStart"/>
      <w:r w:rsidRPr="001E50DF">
        <w:rPr>
          <w:color w:val="auto"/>
        </w:rPr>
        <w:t>include</w:t>
      </w:r>
      <w:proofErr w:type="spellEnd"/>
      <w:r w:rsidRPr="001E50DF">
        <w:rPr>
          <w:color w:val="auto"/>
        </w:rPr>
        <w:t xml:space="preserve"> a </w:t>
      </w:r>
      <w:proofErr w:type="spellStart"/>
      <w:r w:rsidRPr="001E50DF">
        <w:rPr>
          <w:color w:val="auto"/>
        </w:rPr>
        <w:t>brief</w:t>
      </w:r>
      <w:proofErr w:type="spellEnd"/>
      <w:r w:rsidRPr="001E50DF">
        <w:rPr>
          <w:color w:val="auto"/>
        </w:rPr>
        <w:t xml:space="preserve"> </w:t>
      </w:r>
      <w:proofErr w:type="spellStart"/>
      <w:r w:rsidRPr="001E50DF">
        <w:rPr>
          <w:color w:val="auto"/>
        </w:rPr>
        <w:t>mention</w:t>
      </w:r>
      <w:proofErr w:type="spellEnd"/>
      <w:r w:rsidRPr="001E50DF">
        <w:rPr>
          <w:color w:val="auto"/>
        </w:rPr>
        <w:t xml:space="preserve"> of </w:t>
      </w:r>
      <w:proofErr w:type="spellStart"/>
      <w:r w:rsidRPr="001E50DF">
        <w:rPr>
          <w:color w:val="auto"/>
        </w:rPr>
        <w:t>the</w:t>
      </w:r>
      <w:proofErr w:type="spellEnd"/>
      <w:r w:rsidRPr="001E50DF">
        <w:rPr>
          <w:color w:val="auto"/>
        </w:rPr>
        <w:t xml:space="preserve"> </w:t>
      </w:r>
      <w:proofErr w:type="spellStart"/>
      <w:r w:rsidRPr="001E50DF">
        <w:rPr>
          <w:color w:val="auto"/>
        </w:rPr>
        <w:t>theoretical</w:t>
      </w:r>
      <w:proofErr w:type="spellEnd"/>
      <w:r w:rsidRPr="001E50DF">
        <w:rPr>
          <w:color w:val="auto"/>
        </w:rPr>
        <w:t xml:space="preserve"> </w:t>
      </w:r>
      <w:proofErr w:type="spellStart"/>
      <w:r w:rsidRPr="001E50DF">
        <w:rPr>
          <w:color w:val="auto"/>
        </w:rPr>
        <w:t>framework</w:t>
      </w:r>
      <w:proofErr w:type="spellEnd"/>
      <w:r w:rsidRPr="001E50DF">
        <w:rPr>
          <w:color w:val="auto"/>
        </w:rPr>
        <w:t xml:space="preserve"> </w:t>
      </w:r>
      <w:proofErr w:type="spellStart"/>
      <w:r w:rsidRPr="001E50DF">
        <w:rPr>
          <w:color w:val="auto"/>
        </w:rPr>
        <w:t>and</w:t>
      </w:r>
      <w:proofErr w:type="spellEnd"/>
      <w:r w:rsidRPr="001E50DF">
        <w:rPr>
          <w:color w:val="auto"/>
        </w:rPr>
        <w:t xml:space="preserve"> </w:t>
      </w:r>
      <w:proofErr w:type="spellStart"/>
      <w:r w:rsidRPr="001E50DF">
        <w:rPr>
          <w:color w:val="auto"/>
        </w:rPr>
        <w:t>key</w:t>
      </w:r>
      <w:proofErr w:type="spellEnd"/>
      <w:r w:rsidRPr="001E50DF">
        <w:rPr>
          <w:color w:val="auto"/>
        </w:rPr>
        <w:t xml:space="preserve"> </w:t>
      </w:r>
      <w:proofErr w:type="spellStart"/>
      <w:r w:rsidRPr="001E50DF">
        <w:rPr>
          <w:color w:val="auto"/>
        </w:rPr>
        <w:t>concepts</w:t>
      </w:r>
      <w:proofErr w:type="spellEnd"/>
      <w:r w:rsidRPr="001E50DF">
        <w:rPr>
          <w:color w:val="auto"/>
        </w:rPr>
        <w:t xml:space="preserve"> </w:t>
      </w:r>
      <w:proofErr w:type="spellStart"/>
      <w:r w:rsidRPr="001E50DF">
        <w:rPr>
          <w:color w:val="auto"/>
        </w:rPr>
        <w:t>relevant</w:t>
      </w:r>
      <w:proofErr w:type="spellEnd"/>
      <w:r w:rsidRPr="001E50DF">
        <w:rPr>
          <w:color w:val="auto"/>
        </w:rPr>
        <w:t xml:space="preserve"> </w:t>
      </w:r>
      <w:proofErr w:type="spellStart"/>
      <w:r w:rsidRPr="001E50DF">
        <w:rPr>
          <w:color w:val="auto"/>
        </w:rPr>
        <w:t>to</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study</w:t>
      </w:r>
      <w:proofErr w:type="spellEnd"/>
      <w:r w:rsidRPr="001E50DF">
        <w:rPr>
          <w:color w:val="auto"/>
        </w:rPr>
        <w:t>.</w:t>
      </w:r>
    </w:p>
    <w:p w14:paraId="552FDB0F" w14:textId="77777777" w:rsidR="006B58A1" w:rsidRPr="001E50DF" w:rsidRDefault="006B58A1" w:rsidP="006B58A1">
      <w:pPr>
        <w:pStyle w:val="NumaraszAltBalk"/>
        <w:rPr>
          <w:rFonts w:cs="Times New Roman"/>
          <w:color w:val="auto"/>
        </w:rPr>
      </w:pPr>
      <w:proofErr w:type="spellStart"/>
      <w:r w:rsidRPr="001E50DF">
        <w:rPr>
          <w:rFonts w:cs="Times New Roman"/>
          <w:color w:val="auto"/>
        </w:rPr>
        <w:t>Method</w:t>
      </w:r>
      <w:proofErr w:type="spellEnd"/>
      <w:r w:rsidRPr="001E50DF">
        <w:rPr>
          <w:rFonts w:cs="Times New Roman"/>
          <w:color w:val="auto"/>
        </w:rPr>
        <w:t xml:space="preserve">  </w:t>
      </w:r>
    </w:p>
    <w:p w14:paraId="27F3C330" w14:textId="77777777" w:rsidR="006B58A1" w:rsidRPr="001E50DF" w:rsidRDefault="006B58A1" w:rsidP="006B58A1">
      <w:pPr>
        <w:pStyle w:val="MakaleMetni"/>
        <w:rPr>
          <w:color w:val="auto"/>
        </w:rPr>
      </w:pPr>
      <w:proofErr w:type="spellStart"/>
      <w:r w:rsidRPr="001E50DF">
        <w:rPr>
          <w:color w:val="auto"/>
        </w:rPr>
        <w:t>The</w:t>
      </w:r>
      <w:proofErr w:type="spellEnd"/>
      <w:r w:rsidRPr="001E50DF">
        <w:rPr>
          <w:color w:val="auto"/>
        </w:rPr>
        <w:t xml:space="preserve"> </w:t>
      </w:r>
      <w:proofErr w:type="spellStart"/>
      <w:r w:rsidRPr="001E50DF">
        <w:rPr>
          <w:color w:val="auto"/>
        </w:rPr>
        <w:t>method</w:t>
      </w:r>
      <w:proofErr w:type="spellEnd"/>
      <w:r w:rsidRPr="001E50DF">
        <w:rPr>
          <w:color w:val="auto"/>
        </w:rPr>
        <w:t xml:space="preserve"> </w:t>
      </w:r>
      <w:proofErr w:type="spellStart"/>
      <w:r w:rsidRPr="001E50DF">
        <w:rPr>
          <w:color w:val="auto"/>
        </w:rPr>
        <w:t>section</w:t>
      </w:r>
      <w:proofErr w:type="spellEnd"/>
      <w:r w:rsidRPr="001E50DF">
        <w:rPr>
          <w:color w:val="auto"/>
        </w:rPr>
        <w:t xml:space="preserve"> of </w:t>
      </w:r>
      <w:proofErr w:type="spellStart"/>
      <w:r w:rsidRPr="001E50DF">
        <w:rPr>
          <w:color w:val="auto"/>
        </w:rPr>
        <w:t>the</w:t>
      </w:r>
      <w:proofErr w:type="spellEnd"/>
      <w:r w:rsidRPr="001E50DF">
        <w:rPr>
          <w:color w:val="auto"/>
        </w:rPr>
        <w:t xml:space="preserve"> </w:t>
      </w:r>
      <w:proofErr w:type="spellStart"/>
      <w:r w:rsidRPr="001E50DF">
        <w:rPr>
          <w:color w:val="auto"/>
        </w:rPr>
        <w:t>extended</w:t>
      </w:r>
      <w:proofErr w:type="spellEnd"/>
      <w:r w:rsidRPr="001E50DF">
        <w:rPr>
          <w:color w:val="auto"/>
        </w:rPr>
        <w:t xml:space="preserve"> </w:t>
      </w:r>
      <w:proofErr w:type="spellStart"/>
      <w:r w:rsidRPr="001E50DF">
        <w:rPr>
          <w:color w:val="auto"/>
        </w:rPr>
        <w:t>summary</w:t>
      </w:r>
      <w:proofErr w:type="spellEnd"/>
      <w:r w:rsidRPr="001E50DF">
        <w:rPr>
          <w:color w:val="auto"/>
        </w:rPr>
        <w:t xml:space="preserve"> </w:t>
      </w:r>
      <w:proofErr w:type="spellStart"/>
      <w:r w:rsidRPr="001E50DF">
        <w:rPr>
          <w:color w:val="auto"/>
        </w:rPr>
        <w:t>details</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research</w:t>
      </w:r>
      <w:proofErr w:type="spellEnd"/>
      <w:r w:rsidRPr="001E50DF">
        <w:rPr>
          <w:color w:val="auto"/>
        </w:rPr>
        <w:t xml:space="preserve"> </w:t>
      </w:r>
      <w:proofErr w:type="spellStart"/>
      <w:r w:rsidRPr="001E50DF">
        <w:rPr>
          <w:color w:val="auto"/>
        </w:rPr>
        <w:t>design</w:t>
      </w:r>
      <w:proofErr w:type="spellEnd"/>
      <w:r w:rsidRPr="001E50DF">
        <w:rPr>
          <w:color w:val="auto"/>
        </w:rPr>
        <w:t xml:space="preserve"> </w:t>
      </w:r>
      <w:proofErr w:type="spellStart"/>
      <w:r w:rsidRPr="001E50DF">
        <w:rPr>
          <w:color w:val="auto"/>
        </w:rPr>
        <w:t>and</w:t>
      </w:r>
      <w:proofErr w:type="spellEnd"/>
      <w:r w:rsidRPr="001E50DF">
        <w:rPr>
          <w:color w:val="auto"/>
        </w:rPr>
        <w:t xml:space="preserve"> </w:t>
      </w:r>
      <w:proofErr w:type="spellStart"/>
      <w:r w:rsidRPr="001E50DF">
        <w:rPr>
          <w:color w:val="auto"/>
        </w:rPr>
        <w:t>procedures</w:t>
      </w:r>
      <w:proofErr w:type="spellEnd"/>
      <w:r w:rsidRPr="001E50DF">
        <w:rPr>
          <w:color w:val="auto"/>
        </w:rPr>
        <w:t xml:space="preserve"> </w:t>
      </w:r>
      <w:proofErr w:type="spellStart"/>
      <w:r w:rsidRPr="001E50DF">
        <w:rPr>
          <w:color w:val="auto"/>
        </w:rPr>
        <w:t>used</w:t>
      </w:r>
      <w:proofErr w:type="spellEnd"/>
      <w:r w:rsidRPr="001E50DF">
        <w:rPr>
          <w:color w:val="auto"/>
        </w:rPr>
        <w:t xml:space="preserve"> </w:t>
      </w:r>
      <w:proofErr w:type="spellStart"/>
      <w:r w:rsidRPr="001E50DF">
        <w:rPr>
          <w:color w:val="auto"/>
        </w:rPr>
        <w:t>to</w:t>
      </w:r>
      <w:proofErr w:type="spellEnd"/>
      <w:r w:rsidRPr="001E50DF">
        <w:rPr>
          <w:color w:val="auto"/>
        </w:rPr>
        <w:t xml:space="preserve"> </w:t>
      </w:r>
      <w:proofErr w:type="spellStart"/>
      <w:r w:rsidRPr="001E50DF">
        <w:rPr>
          <w:color w:val="auto"/>
        </w:rPr>
        <w:t>conduct</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study</w:t>
      </w:r>
      <w:proofErr w:type="spellEnd"/>
      <w:r w:rsidRPr="001E50DF">
        <w:rPr>
          <w:color w:val="auto"/>
        </w:rPr>
        <w:t xml:space="preserve"> in a </w:t>
      </w:r>
      <w:proofErr w:type="spellStart"/>
      <w:r w:rsidRPr="001E50DF">
        <w:rPr>
          <w:color w:val="auto"/>
        </w:rPr>
        <w:t>concise</w:t>
      </w:r>
      <w:proofErr w:type="spellEnd"/>
      <w:r w:rsidRPr="001E50DF">
        <w:rPr>
          <w:color w:val="auto"/>
        </w:rPr>
        <w:t xml:space="preserve"> </w:t>
      </w:r>
      <w:proofErr w:type="spellStart"/>
      <w:r w:rsidRPr="001E50DF">
        <w:rPr>
          <w:color w:val="auto"/>
        </w:rPr>
        <w:t>manner</w:t>
      </w:r>
      <w:proofErr w:type="spellEnd"/>
      <w:r w:rsidRPr="001E50DF">
        <w:rPr>
          <w:color w:val="auto"/>
        </w:rPr>
        <w:t xml:space="preserve">. </w:t>
      </w:r>
      <w:proofErr w:type="spellStart"/>
      <w:r w:rsidRPr="001E50DF">
        <w:rPr>
          <w:color w:val="auto"/>
        </w:rPr>
        <w:t>This</w:t>
      </w:r>
      <w:proofErr w:type="spellEnd"/>
      <w:r w:rsidRPr="001E50DF">
        <w:rPr>
          <w:color w:val="auto"/>
        </w:rPr>
        <w:t xml:space="preserve"> </w:t>
      </w:r>
      <w:proofErr w:type="spellStart"/>
      <w:r w:rsidRPr="001E50DF">
        <w:rPr>
          <w:color w:val="auto"/>
        </w:rPr>
        <w:t>includes</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research</w:t>
      </w:r>
      <w:proofErr w:type="spellEnd"/>
      <w:r w:rsidRPr="001E50DF">
        <w:rPr>
          <w:color w:val="auto"/>
        </w:rPr>
        <w:t xml:space="preserve"> </w:t>
      </w:r>
      <w:proofErr w:type="spellStart"/>
      <w:r w:rsidRPr="001E50DF">
        <w:rPr>
          <w:color w:val="auto"/>
        </w:rPr>
        <w:t>approach</w:t>
      </w:r>
      <w:proofErr w:type="spellEnd"/>
      <w:r w:rsidRPr="001E50DF">
        <w:rPr>
          <w:color w:val="auto"/>
        </w:rPr>
        <w:t xml:space="preserve"> (</w:t>
      </w:r>
      <w:proofErr w:type="spellStart"/>
      <w:r w:rsidRPr="001E50DF">
        <w:rPr>
          <w:color w:val="auto"/>
        </w:rPr>
        <w:t>e.g</w:t>
      </w:r>
      <w:proofErr w:type="spellEnd"/>
      <w:r w:rsidRPr="001E50DF">
        <w:rPr>
          <w:color w:val="auto"/>
        </w:rPr>
        <w:t xml:space="preserve">., </w:t>
      </w:r>
      <w:proofErr w:type="spellStart"/>
      <w:r w:rsidRPr="001E50DF">
        <w:rPr>
          <w:color w:val="auto"/>
        </w:rPr>
        <w:t>qualitative</w:t>
      </w:r>
      <w:proofErr w:type="spellEnd"/>
      <w:r w:rsidRPr="001E50DF">
        <w:rPr>
          <w:color w:val="auto"/>
        </w:rPr>
        <w:t xml:space="preserve">, </w:t>
      </w:r>
      <w:proofErr w:type="spellStart"/>
      <w:r w:rsidRPr="001E50DF">
        <w:rPr>
          <w:color w:val="auto"/>
        </w:rPr>
        <w:t>quantitative</w:t>
      </w:r>
      <w:proofErr w:type="spellEnd"/>
      <w:r w:rsidRPr="001E50DF">
        <w:rPr>
          <w:color w:val="auto"/>
        </w:rPr>
        <w:t xml:space="preserve">, </w:t>
      </w:r>
      <w:proofErr w:type="spellStart"/>
      <w:r w:rsidRPr="001E50DF">
        <w:rPr>
          <w:color w:val="auto"/>
        </w:rPr>
        <w:t>mixed</w:t>
      </w:r>
      <w:proofErr w:type="spellEnd"/>
      <w:r w:rsidRPr="001E50DF">
        <w:rPr>
          <w:color w:val="auto"/>
        </w:rPr>
        <w:t xml:space="preserve"> </w:t>
      </w:r>
      <w:proofErr w:type="spellStart"/>
      <w:r w:rsidRPr="001E50DF">
        <w:rPr>
          <w:color w:val="auto"/>
        </w:rPr>
        <w:t>methods</w:t>
      </w:r>
      <w:proofErr w:type="spellEnd"/>
      <w:r w:rsidRPr="001E50DF">
        <w:rPr>
          <w:color w:val="auto"/>
        </w:rPr>
        <w:t xml:space="preserve">), data </w:t>
      </w:r>
      <w:proofErr w:type="spellStart"/>
      <w:r w:rsidRPr="001E50DF">
        <w:rPr>
          <w:color w:val="auto"/>
        </w:rPr>
        <w:t>collection</w:t>
      </w:r>
      <w:proofErr w:type="spellEnd"/>
      <w:r w:rsidRPr="001E50DF">
        <w:rPr>
          <w:color w:val="auto"/>
        </w:rPr>
        <w:t xml:space="preserve"> </w:t>
      </w:r>
      <w:proofErr w:type="spellStart"/>
      <w:r w:rsidRPr="001E50DF">
        <w:rPr>
          <w:color w:val="auto"/>
        </w:rPr>
        <w:t>methods</w:t>
      </w:r>
      <w:proofErr w:type="spellEnd"/>
      <w:r w:rsidRPr="001E50DF">
        <w:rPr>
          <w:color w:val="auto"/>
        </w:rPr>
        <w:t xml:space="preserve"> (</w:t>
      </w:r>
      <w:proofErr w:type="spellStart"/>
      <w:r w:rsidRPr="001E50DF">
        <w:rPr>
          <w:color w:val="auto"/>
        </w:rPr>
        <w:t>e.g</w:t>
      </w:r>
      <w:proofErr w:type="spellEnd"/>
      <w:r w:rsidRPr="001E50DF">
        <w:rPr>
          <w:color w:val="auto"/>
        </w:rPr>
        <w:t xml:space="preserve">., </w:t>
      </w:r>
      <w:proofErr w:type="spellStart"/>
      <w:r w:rsidRPr="001E50DF">
        <w:rPr>
          <w:color w:val="auto"/>
        </w:rPr>
        <w:t>surveys</w:t>
      </w:r>
      <w:proofErr w:type="spellEnd"/>
      <w:r w:rsidRPr="001E50DF">
        <w:rPr>
          <w:color w:val="auto"/>
        </w:rPr>
        <w:t xml:space="preserve">, </w:t>
      </w:r>
      <w:proofErr w:type="spellStart"/>
      <w:r w:rsidRPr="001E50DF">
        <w:rPr>
          <w:color w:val="auto"/>
        </w:rPr>
        <w:t>interviews</w:t>
      </w:r>
      <w:proofErr w:type="spellEnd"/>
      <w:r w:rsidRPr="001E50DF">
        <w:rPr>
          <w:color w:val="auto"/>
        </w:rPr>
        <w:t xml:space="preserve">, </w:t>
      </w:r>
      <w:proofErr w:type="spellStart"/>
      <w:r w:rsidRPr="001E50DF">
        <w:rPr>
          <w:color w:val="auto"/>
        </w:rPr>
        <w:t>experiments</w:t>
      </w:r>
      <w:proofErr w:type="spellEnd"/>
      <w:r w:rsidRPr="001E50DF">
        <w:rPr>
          <w:color w:val="auto"/>
        </w:rPr>
        <w:t xml:space="preserve">), </w:t>
      </w:r>
      <w:proofErr w:type="spellStart"/>
      <w:r w:rsidRPr="001E50DF">
        <w:rPr>
          <w:color w:val="auto"/>
        </w:rPr>
        <w:t>and</w:t>
      </w:r>
      <w:proofErr w:type="spellEnd"/>
      <w:r w:rsidRPr="001E50DF">
        <w:rPr>
          <w:color w:val="auto"/>
        </w:rPr>
        <w:t xml:space="preserve"> </w:t>
      </w:r>
      <w:proofErr w:type="spellStart"/>
      <w:r w:rsidRPr="001E50DF">
        <w:rPr>
          <w:color w:val="auto"/>
        </w:rPr>
        <w:t>sampling</w:t>
      </w:r>
      <w:proofErr w:type="spellEnd"/>
      <w:r w:rsidRPr="001E50DF">
        <w:rPr>
          <w:color w:val="auto"/>
        </w:rPr>
        <w:t xml:space="preserve"> </w:t>
      </w:r>
      <w:proofErr w:type="spellStart"/>
      <w:r w:rsidRPr="001E50DF">
        <w:rPr>
          <w:color w:val="auto"/>
        </w:rPr>
        <w:t>techniques</w:t>
      </w:r>
      <w:proofErr w:type="spellEnd"/>
      <w:r w:rsidRPr="001E50DF">
        <w:rPr>
          <w:color w:val="auto"/>
        </w:rPr>
        <w:t xml:space="preserve">. </w:t>
      </w:r>
      <w:proofErr w:type="spellStart"/>
      <w:r w:rsidRPr="001E50DF">
        <w:rPr>
          <w:color w:val="auto"/>
        </w:rPr>
        <w:t>Additionally</w:t>
      </w:r>
      <w:proofErr w:type="spellEnd"/>
      <w:r w:rsidRPr="001E50DF">
        <w:rPr>
          <w:color w:val="auto"/>
        </w:rPr>
        <w:t xml:space="preserve">, it </w:t>
      </w:r>
      <w:proofErr w:type="spellStart"/>
      <w:r w:rsidRPr="001E50DF">
        <w:rPr>
          <w:color w:val="auto"/>
        </w:rPr>
        <w:t>should</w:t>
      </w:r>
      <w:proofErr w:type="spellEnd"/>
      <w:r w:rsidRPr="001E50DF">
        <w:rPr>
          <w:color w:val="auto"/>
        </w:rPr>
        <w:t xml:space="preserve"> </w:t>
      </w:r>
      <w:proofErr w:type="spellStart"/>
      <w:r w:rsidRPr="001E50DF">
        <w:rPr>
          <w:color w:val="auto"/>
        </w:rPr>
        <w:t>briefly</w:t>
      </w:r>
      <w:proofErr w:type="spellEnd"/>
      <w:r w:rsidRPr="001E50DF">
        <w:rPr>
          <w:color w:val="auto"/>
        </w:rPr>
        <w:t xml:space="preserve"> </w:t>
      </w:r>
      <w:proofErr w:type="spellStart"/>
      <w:r w:rsidRPr="001E50DF">
        <w:rPr>
          <w:color w:val="auto"/>
        </w:rPr>
        <w:t>describe</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tools</w:t>
      </w:r>
      <w:proofErr w:type="spellEnd"/>
      <w:r w:rsidRPr="001E50DF">
        <w:rPr>
          <w:color w:val="auto"/>
        </w:rPr>
        <w:t xml:space="preserve"> </w:t>
      </w:r>
      <w:proofErr w:type="spellStart"/>
      <w:r w:rsidRPr="001E50DF">
        <w:rPr>
          <w:color w:val="auto"/>
        </w:rPr>
        <w:t>and</w:t>
      </w:r>
      <w:proofErr w:type="spellEnd"/>
      <w:r w:rsidRPr="001E50DF">
        <w:rPr>
          <w:color w:val="auto"/>
        </w:rPr>
        <w:t xml:space="preserve"> </w:t>
      </w:r>
      <w:proofErr w:type="spellStart"/>
      <w:r w:rsidRPr="001E50DF">
        <w:rPr>
          <w:color w:val="auto"/>
        </w:rPr>
        <w:t>instruments</w:t>
      </w:r>
      <w:proofErr w:type="spellEnd"/>
      <w:r w:rsidRPr="001E50DF">
        <w:rPr>
          <w:color w:val="auto"/>
        </w:rPr>
        <w:t xml:space="preserve"> </w:t>
      </w:r>
      <w:proofErr w:type="spellStart"/>
      <w:r w:rsidRPr="001E50DF">
        <w:rPr>
          <w:color w:val="auto"/>
        </w:rPr>
        <w:t>used</w:t>
      </w:r>
      <w:proofErr w:type="spellEnd"/>
      <w:r w:rsidRPr="001E50DF">
        <w:rPr>
          <w:color w:val="auto"/>
        </w:rPr>
        <w:t xml:space="preserve"> </w:t>
      </w:r>
      <w:proofErr w:type="spellStart"/>
      <w:r w:rsidRPr="001E50DF">
        <w:rPr>
          <w:color w:val="auto"/>
        </w:rPr>
        <w:t>for</w:t>
      </w:r>
      <w:proofErr w:type="spellEnd"/>
      <w:r w:rsidRPr="001E50DF">
        <w:rPr>
          <w:color w:val="auto"/>
        </w:rPr>
        <w:t xml:space="preserve"> data </w:t>
      </w:r>
      <w:proofErr w:type="spellStart"/>
      <w:r w:rsidRPr="001E50DF">
        <w:rPr>
          <w:color w:val="auto"/>
        </w:rPr>
        <w:t>collection</w:t>
      </w:r>
      <w:proofErr w:type="spellEnd"/>
      <w:r w:rsidRPr="001E50DF">
        <w:rPr>
          <w:color w:val="auto"/>
        </w:rPr>
        <w:t xml:space="preserve"> </w:t>
      </w:r>
      <w:proofErr w:type="spellStart"/>
      <w:r w:rsidRPr="001E50DF">
        <w:rPr>
          <w:color w:val="auto"/>
        </w:rPr>
        <w:t>and</w:t>
      </w:r>
      <w:proofErr w:type="spellEnd"/>
      <w:r w:rsidRPr="001E50DF">
        <w:rPr>
          <w:color w:val="auto"/>
        </w:rPr>
        <w:t xml:space="preserve"> </w:t>
      </w:r>
      <w:proofErr w:type="spellStart"/>
      <w:r w:rsidRPr="001E50DF">
        <w:rPr>
          <w:color w:val="auto"/>
        </w:rPr>
        <w:t>any</w:t>
      </w:r>
      <w:proofErr w:type="spellEnd"/>
      <w:r w:rsidRPr="001E50DF">
        <w:rPr>
          <w:color w:val="auto"/>
        </w:rPr>
        <w:t xml:space="preserve"> </w:t>
      </w:r>
      <w:proofErr w:type="spellStart"/>
      <w:r w:rsidRPr="001E50DF">
        <w:rPr>
          <w:color w:val="auto"/>
        </w:rPr>
        <w:t>specific</w:t>
      </w:r>
      <w:proofErr w:type="spellEnd"/>
      <w:r w:rsidRPr="001E50DF">
        <w:rPr>
          <w:color w:val="auto"/>
        </w:rPr>
        <w:t xml:space="preserve"> </w:t>
      </w:r>
      <w:proofErr w:type="spellStart"/>
      <w:r w:rsidRPr="001E50DF">
        <w:rPr>
          <w:color w:val="auto"/>
        </w:rPr>
        <w:t>procedures</w:t>
      </w:r>
      <w:proofErr w:type="spellEnd"/>
      <w:r w:rsidRPr="001E50DF">
        <w:rPr>
          <w:color w:val="auto"/>
        </w:rPr>
        <w:t xml:space="preserve"> </w:t>
      </w:r>
      <w:proofErr w:type="spellStart"/>
      <w:r w:rsidRPr="001E50DF">
        <w:rPr>
          <w:color w:val="auto"/>
        </w:rPr>
        <w:t>followed</w:t>
      </w:r>
      <w:proofErr w:type="spellEnd"/>
      <w:r w:rsidRPr="001E50DF">
        <w:rPr>
          <w:color w:val="auto"/>
        </w:rPr>
        <w:t xml:space="preserve"> </w:t>
      </w:r>
      <w:proofErr w:type="spellStart"/>
      <w:r w:rsidRPr="001E50DF">
        <w:rPr>
          <w:color w:val="auto"/>
        </w:rPr>
        <w:t>to</w:t>
      </w:r>
      <w:proofErr w:type="spellEnd"/>
      <w:r w:rsidRPr="001E50DF">
        <w:rPr>
          <w:color w:val="auto"/>
        </w:rPr>
        <w:t xml:space="preserve"> </w:t>
      </w:r>
      <w:proofErr w:type="spellStart"/>
      <w:r w:rsidRPr="001E50DF">
        <w:rPr>
          <w:color w:val="auto"/>
        </w:rPr>
        <w:t>ensure</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reliability</w:t>
      </w:r>
      <w:proofErr w:type="spellEnd"/>
      <w:r w:rsidRPr="001E50DF">
        <w:rPr>
          <w:color w:val="auto"/>
        </w:rPr>
        <w:t xml:space="preserve"> </w:t>
      </w:r>
      <w:proofErr w:type="spellStart"/>
      <w:r w:rsidRPr="001E50DF">
        <w:rPr>
          <w:color w:val="auto"/>
        </w:rPr>
        <w:t>and</w:t>
      </w:r>
      <w:proofErr w:type="spellEnd"/>
      <w:r w:rsidRPr="001E50DF">
        <w:rPr>
          <w:color w:val="auto"/>
        </w:rPr>
        <w:t xml:space="preserve"> </w:t>
      </w:r>
      <w:proofErr w:type="spellStart"/>
      <w:r w:rsidRPr="001E50DF">
        <w:rPr>
          <w:color w:val="auto"/>
        </w:rPr>
        <w:t>validity</w:t>
      </w:r>
      <w:proofErr w:type="spellEnd"/>
      <w:r w:rsidRPr="001E50DF">
        <w:rPr>
          <w:color w:val="auto"/>
        </w:rPr>
        <w:t xml:space="preserve"> of </w:t>
      </w:r>
      <w:proofErr w:type="spellStart"/>
      <w:r w:rsidRPr="001E50DF">
        <w:rPr>
          <w:color w:val="auto"/>
        </w:rPr>
        <w:t>the</w:t>
      </w:r>
      <w:proofErr w:type="spellEnd"/>
      <w:r w:rsidRPr="001E50DF">
        <w:rPr>
          <w:color w:val="auto"/>
        </w:rPr>
        <w:t xml:space="preserve"> </w:t>
      </w:r>
      <w:proofErr w:type="spellStart"/>
      <w:r w:rsidRPr="001E50DF">
        <w:rPr>
          <w:color w:val="auto"/>
        </w:rPr>
        <w:t>results</w:t>
      </w:r>
      <w:proofErr w:type="spellEnd"/>
      <w:r w:rsidRPr="001E50DF">
        <w:rPr>
          <w:color w:val="auto"/>
        </w:rPr>
        <w:t>.</w:t>
      </w:r>
    </w:p>
    <w:p w14:paraId="4D93E220" w14:textId="77777777" w:rsidR="006B58A1" w:rsidRPr="001E50DF" w:rsidRDefault="006B58A1" w:rsidP="006B58A1">
      <w:pPr>
        <w:pStyle w:val="NumaraszAltBalk"/>
        <w:rPr>
          <w:rFonts w:cs="Times New Roman"/>
          <w:color w:val="auto"/>
        </w:rPr>
      </w:pPr>
      <w:proofErr w:type="spellStart"/>
      <w:r w:rsidRPr="001E50DF">
        <w:rPr>
          <w:rFonts w:cs="Times New Roman"/>
          <w:color w:val="auto"/>
        </w:rPr>
        <w:t>Findings</w:t>
      </w:r>
      <w:proofErr w:type="spellEnd"/>
      <w:r w:rsidRPr="001E50DF">
        <w:rPr>
          <w:rFonts w:cs="Times New Roman"/>
          <w:color w:val="auto"/>
        </w:rPr>
        <w:t xml:space="preserve"> </w:t>
      </w:r>
      <w:proofErr w:type="spellStart"/>
      <w:r w:rsidRPr="001E50DF">
        <w:rPr>
          <w:rFonts w:cs="Times New Roman"/>
          <w:color w:val="auto"/>
        </w:rPr>
        <w:t>and</w:t>
      </w:r>
      <w:proofErr w:type="spellEnd"/>
      <w:r w:rsidRPr="001E50DF">
        <w:rPr>
          <w:rFonts w:cs="Times New Roman"/>
          <w:color w:val="auto"/>
        </w:rPr>
        <w:t xml:space="preserve"> </w:t>
      </w:r>
      <w:proofErr w:type="spellStart"/>
      <w:r w:rsidRPr="001E50DF">
        <w:rPr>
          <w:rFonts w:cs="Times New Roman"/>
          <w:color w:val="auto"/>
        </w:rPr>
        <w:t>Results</w:t>
      </w:r>
      <w:proofErr w:type="spellEnd"/>
      <w:r w:rsidRPr="001E50DF">
        <w:rPr>
          <w:rFonts w:cs="Times New Roman"/>
          <w:color w:val="auto"/>
        </w:rPr>
        <w:t xml:space="preserve">  </w:t>
      </w:r>
    </w:p>
    <w:p w14:paraId="3D56CFB9" w14:textId="77777777" w:rsidR="006B58A1" w:rsidRPr="001E50DF" w:rsidRDefault="006B58A1" w:rsidP="006B58A1">
      <w:pPr>
        <w:pStyle w:val="MakaleMetni"/>
        <w:rPr>
          <w:color w:val="auto"/>
        </w:rPr>
      </w:pPr>
      <w:proofErr w:type="spellStart"/>
      <w:r w:rsidRPr="001E50DF">
        <w:rPr>
          <w:color w:val="auto"/>
        </w:rPr>
        <w:t>This</w:t>
      </w:r>
      <w:proofErr w:type="spellEnd"/>
      <w:r w:rsidRPr="001E50DF">
        <w:rPr>
          <w:color w:val="auto"/>
        </w:rPr>
        <w:t xml:space="preserve"> </w:t>
      </w:r>
      <w:proofErr w:type="spellStart"/>
      <w:r w:rsidRPr="001E50DF">
        <w:rPr>
          <w:color w:val="auto"/>
        </w:rPr>
        <w:t>section</w:t>
      </w:r>
      <w:proofErr w:type="spellEnd"/>
      <w:r w:rsidRPr="001E50DF">
        <w:rPr>
          <w:color w:val="auto"/>
        </w:rPr>
        <w:t xml:space="preserve"> </w:t>
      </w:r>
      <w:proofErr w:type="spellStart"/>
      <w:r w:rsidRPr="001E50DF">
        <w:rPr>
          <w:color w:val="auto"/>
        </w:rPr>
        <w:t>presents</w:t>
      </w:r>
      <w:proofErr w:type="spellEnd"/>
      <w:r w:rsidRPr="001E50DF">
        <w:rPr>
          <w:color w:val="auto"/>
        </w:rPr>
        <w:t xml:space="preserve"> </w:t>
      </w:r>
      <w:proofErr w:type="spellStart"/>
      <w:r w:rsidRPr="001E50DF">
        <w:rPr>
          <w:color w:val="auto"/>
        </w:rPr>
        <w:t>the</w:t>
      </w:r>
      <w:proofErr w:type="spellEnd"/>
      <w:r w:rsidRPr="001E50DF">
        <w:rPr>
          <w:color w:val="auto"/>
        </w:rPr>
        <w:t xml:space="preserve"> main </w:t>
      </w:r>
      <w:proofErr w:type="spellStart"/>
      <w:r w:rsidRPr="001E50DF">
        <w:rPr>
          <w:color w:val="auto"/>
        </w:rPr>
        <w:t>findings</w:t>
      </w:r>
      <w:proofErr w:type="spellEnd"/>
      <w:r w:rsidRPr="001E50DF">
        <w:rPr>
          <w:color w:val="auto"/>
        </w:rPr>
        <w:t xml:space="preserve"> </w:t>
      </w:r>
      <w:proofErr w:type="spellStart"/>
      <w:r w:rsidRPr="001E50DF">
        <w:rPr>
          <w:color w:val="auto"/>
        </w:rPr>
        <w:t>and</w:t>
      </w:r>
      <w:proofErr w:type="spellEnd"/>
      <w:r w:rsidRPr="001E50DF">
        <w:rPr>
          <w:color w:val="auto"/>
        </w:rPr>
        <w:t xml:space="preserve"> </w:t>
      </w:r>
      <w:proofErr w:type="spellStart"/>
      <w:r w:rsidRPr="001E50DF">
        <w:rPr>
          <w:color w:val="auto"/>
        </w:rPr>
        <w:t>results</w:t>
      </w:r>
      <w:proofErr w:type="spellEnd"/>
      <w:r w:rsidRPr="001E50DF">
        <w:rPr>
          <w:color w:val="auto"/>
        </w:rPr>
        <w:t xml:space="preserve"> of </w:t>
      </w:r>
      <w:proofErr w:type="spellStart"/>
      <w:r w:rsidRPr="001E50DF">
        <w:rPr>
          <w:color w:val="auto"/>
        </w:rPr>
        <w:t>the</w:t>
      </w:r>
      <w:proofErr w:type="spellEnd"/>
      <w:r w:rsidRPr="001E50DF">
        <w:rPr>
          <w:color w:val="auto"/>
        </w:rPr>
        <w:t xml:space="preserve"> </w:t>
      </w:r>
      <w:proofErr w:type="spellStart"/>
      <w:r w:rsidRPr="001E50DF">
        <w:rPr>
          <w:color w:val="auto"/>
        </w:rPr>
        <w:t>study</w:t>
      </w:r>
      <w:proofErr w:type="spellEnd"/>
      <w:r w:rsidRPr="001E50DF">
        <w:rPr>
          <w:color w:val="auto"/>
        </w:rPr>
        <w:t xml:space="preserve"> </w:t>
      </w:r>
      <w:proofErr w:type="spellStart"/>
      <w:r w:rsidRPr="001E50DF">
        <w:rPr>
          <w:color w:val="auto"/>
        </w:rPr>
        <w:t>succinctly</w:t>
      </w:r>
      <w:proofErr w:type="spellEnd"/>
      <w:r w:rsidRPr="001E50DF">
        <w:rPr>
          <w:color w:val="auto"/>
        </w:rPr>
        <w:t xml:space="preserve">. </w:t>
      </w:r>
      <w:proofErr w:type="spellStart"/>
      <w:r w:rsidRPr="001E50DF">
        <w:rPr>
          <w:color w:val="auto"/>
        </w:rPr>
        <w:t>It</w:t>
      </w:r>
      <w:proofErr w:type="spellEnd"/>
      <w:r w:rsidRPr="001E50DF">
        <w:rPr>
          <w:color w:val="auto"/>
        </w:rPr>
        <w:t xml:space="preserve"> </w:t>
      </w:r>
      <w:proofErr w:type="spellStart"/>
      <w:r w:rsidRPr="001E50DF">
        <w:rPr>
          <w:color w:val="auto"/>
        </w:rPr>
        <w:t>should</w:t>
      </w:r>
      <w:proofErr w:type="spellEnd"/>
      <w:r w:rsidRPr="001E50DF">
        <w:rPr>
          <w:color w:val="auto"/>
        </w:rPr>
        <w:t xml:space="preserve"> </w:t>
      </w:r>
      <w:proofErr w:type="spellStart"/>
      <w:r w:rsidRPr="001E50DF">
        <w:rPr>
          <w:color w:val="auto"/>
        </w:rPr>
        <w:t>provide</w:t>
      </w:r>
      <w:proofErr w:type="spellEnd"/>
      <w:r w:rsidRPr="001E50DF">
        <w:rPr>
          <w:color w:val="auto"/>
        </w:rPr>
        <w:t xml:space="preserve"> a </w:t>
      </w:r>
      <w:proofErr w:type="spellStart"/>
      <w:r w:rsidRPr="001E50DF">
        <w:rPr>
          <w:color w:val="auto"/>
        </w:rPr>
        <w:t>clear</w:t>
      </w:r>
      <w:proofErr w:type="spellEnd"/>
      <w:r w:rsidRPr="001E50DF">
        <w:rPr>
          <w:color w:val="auto"/>
        </w:rPr>
        <w:t xml:space="preserve"> </w:t>
      </w:r>
      <w:proofErr w:type="spellStart"/>
      <w:r w:rsidRPr="001E50DF">
        <w:rPr>
          <w:color w:val="auto"/>
        </w:rPr>
        <w:t>summary</w:t>
      </w:r>
      <w:proofErr w:type="spellEnd"/>
      <w:r w:rsidRPr="001E50DF">
        <w:rPr>
          <w:color w:val="auto"/>
        </w:rPr>
        <w:t xml:space="preserve"> of </w:t>
      </w:r>
      <w:proofErr w:type="spellStart"/>
      <w:r w:rsidRPr="001E50DF">
        <w:rPr>
          <w:color w:val="auto"/>
        </w:rPr>
        <w:t>the</w:t>
      </w:r>
      <w:proofErr w:type="spellEnd"/>
      <w:r w:rsidRPr="001E50DF">
        <w:rPr>
          <w:color w:val="auto"/>
        </w:rPr>
        <w:t xml:space="preserve"> data </w:t>
      </w:r>
      <w:proofErr w:type="spellStart"/>
      <w:r w:rsidRPr="001E50DF">
        <w:rPr>
          <w:color w:val="auto"/>
        </w:rPr>
        <w:t>collected</w:t>
      </w:r>
      <w:proofErr w:type="spellEnd"/>
      <w:r w:rsidRPr="001E50DF">
        <w:rPr>
          <w:color w:val="auto"/>
        </w:rPr>
        <w:t xml:space="preserve">, </w:t>
      </w:r>
      <w:proofErr w:type="spellStart"/>
      <w:r w:rsidRPr="001E50DF">
        <w:rPr>
          <w:color w:val="auto"/>
        </w:rPr>
        <w:t>including</w:t>
      </w:r>
      <w:proofErr w:type="spellEnd"/>
      <w:r w:rsidRPr="001E50DF">
        <w:rPr>
          <w:color w:val="auto"/>
        </w:rPr>
        <w:t xml:space="preserve"> </w:t>
      </w:r>
      <w:proofErr w:type="spellStart"/>
      <w:r w:rsidRPr="001E50DF">
        <w:rPr>
          <w:color w:val="auto"/>
        </w:rPr>
        <w:t>any</w:t>
      </w:r>
      <w:proofErr w:type="spellEnd"/>
      <w:r w:rsidRPr="001E50DF">
        <w:rPr>
          <w:color w:val="auto"/>
        </w:rPr>
        <w:t xml:space="preserve"> </w:t>
      </w:r>
      <w:proofErr w:type="spellStart"/>
      <w:r w:rsidRPr="001E50DF">
        <w:rPr>
          <w:color w:val="auto"/>
        </w:rPr>
        <w:t>key</w:t>
      </w:r>
      <w:proofErr w:type="spellEnd"/>
      <w:r w:rsidRPr="001E50DF">
        <w:rPr>
          <w:color w:val="auto"/>
        </w:rPr>
        <w:t xml:space="preserve"> </w:t>
      </w:r>
      <w:proofErr w:type="spellStart"/>
      <w:r w:rsidRPr="001E50DF">
        <w:rPr>
          <w:color w:val="auto"/>
        </w:rPr>
        <w:t>statistical</w:t>
      </w:r>
      <w:proofErr w:type="spellEnd"/>
      <w:r w:rsidRPr="001E50DF">
        <w:rPr>
          <w:color w:val="auto"/>
        </w:rPr>
        <w:t xml:space="preserve"> </w:t>
      </w:r>
      <w:proofErr w:type="spellStart"/>
      <w:r w:rsidRPr="001E50DF">
        <w:rPr>
          <w:color w:val="auto"/>
        </w:rPr>
        <w:t>analyses</w:t>
      </w:r>
      <w:proofErr w:type="spellEnd"/>
      <w:r w:rsidRPr="001E50DF">
        <w:rPr>
          <w:color w:val="auto"/>
        </w:rPr>
        <w:t xml:space="preserve"> </w:t>
      </w:r>
      <w:proofErr w:type="spellStart"/>
      <w:r w:rsidRPr="001E50DF">
        <w:rPr>
          <w:color w:val="auto"/>
        </w:rPr>
        <w:t>or</w:t>
      </w:r>
      <w:proofErr w:type="spellEnd"/>
      <w:r w:rsidRPr="001E50DF">
        <w:rPr>
          <w:color w:val="auto"/>
        </w:rPr>
        <w:t xml:space="preserve"> </w:t>
      </w:r>
      <w:proofErr w:type="spellStart"/>
      <w:r w:rsidRPr="001E50DF">
        <w:rPr>
          <w:color w:val="auto"/>
        </w:rPr>
        <w:t>qualitative</w:t>
      </w:r>
      <w:proofErr w:type="spellEnd"/>
      <w:r w:rsidRPr="001E50DF">
        <w:rPr>
          <w:color w:val="auto"/>
        </w:rPr>
        <w:t xml:space="preserve"> </w:t>
      </w:r>
      <w:proofErr w:type="spellStart"/>
      <w:r w:rsidRPr="001E50DF">
        <w:rPr>
          <w:color w:val="auto"/>
        </w:rPr>
        <w:t>insights</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results</w:t>
      </w:r>
      <w:proofErr w:type="spellEnd"/>
      <w:r w:rsidRPr="001E50DF">
        <w:rPr>
          <w:color w:val="auto"/>
        </w:rPr>
        <w:t xml:space="preserve"> </w:t>
      </w:r>
      <w:proofErr w:type="spellStart"/>
      <w:r w:rsidRPr="001E50DF">
        <w:rPr>
          <w:color w:val="auto"/>
        </w:rPr>
        <w:t>should</w:t>
      </w:r>
      <w:proofErr w:type="spellEnd"/>
      <w:r w:rsidRPr="001E50DF">
        <w:rPr>
          <w:color w:val="auto"/>
        </w:rPr>
        <w:t xml:space="preserve"> be </w:t>
      </w:r>
      <w:proofErr w:type="spellStart"/>
      <w:r w:rsidRPr="001E50DF">
        <w:rPr>
          <w:color w:val="auto"/>
        </w:rPr>
        <w:t>organized</w:t>
      </w:r>
      <w:proofErr w:type="spellEnd"/>
      <w:r w:rsidRPr="001E50DF">
        <w:rPr>
          <w:color w:val="auto"/>
        </w:rPr>
        <w:t xml:space="preserve"> </w:t>
      </w:r>
      <w:proofErr w:type="spellStart"/>
      <w:r w:rsidRPr="001E50DF">
        <w:rPr>
          <w:color w:val="auto"/>
        </w:rPr>
        <w:t>logically</w:t>
      </w:r>
      <w:proofErr w:type="spellEnd"/>
      <w:r w:rsidRPr="001E50DF">
        <w:rPr>
          <w:color w:val="auto"/>
        </w:rPr>
        <w:t xml:space="preserve">, </w:t>
      </w:r>
      <w:proofErr w:type="spellStart"/>
      <w:r w:rsidRPr="001E50DF">
        <w:rPr>
          <w:color w:val="auto"/>
        </w:rPr>
        <w:t>often</w:t>
      </w:r>
      <w:proofErr w:type="spellEnd"/>
      <w:r w:rsidRPr="001E50DF">
        <w:rPr>
          <w:color w:val="auto"/>
        </w:rPr>
        <w:t xml:space="preserve"> </w:t>
      </w:r>
      <w:proofErr w:type="spellStart"/>
      <w:r w:rsidRPr="001E50DF">
        <w:rPr>
          <w:color w:val="auto"/>
        </w:rPr>
        <w:t>following</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order</w:t>
      </w:r>
      <w:proofErr w:type="spellEnd"/>
      <w:r w:rsidRPr="001E50DF">
        <w:rPr>
          <w:color w:val="auto"/>
        </w:rPr>
        <w:t xml:space="preserve"> of </w:t>
      </w:r>
      <w:proofErr w:type="spellStart"/>
      <w:r w:rsidRPr="001E50DF">
        <w:rPr>
          <w:color w:val="auto"/>
        </w:rPr>
        <w:t>the</w:t>
      </w:r>
      <w:proofErr w:type="spellEnd"/>
      <w:r w:rsidRPr="001E50DF">
        <w:rPr>
          <w:color w:val="auto"/>
        </w:rPr>
        <w:t xml:space="preserve"> </w:t>
      </w:r>
      <w:proofErr w:type="spellStart"/>
      <w:r w:rsidRPr="001E50DF">
        <w:rPr>
          <w:color w:val="auto"/>
        </w:rPr>
        <w:t>research</w:t>
      </w:r>
      <w:proofErr w:type="spellEnd"/>
      <w:r w:rsidRPr="001E50DF">
        <w:rPr>
          <w:color w:val="auto"/>
        </w:rPr>
        <w:t xml:space="preserve"> </w:t>
      </w:r>
      <w:proofErr w:type="spellStart"/>
      <w:r w:rsidRPr="001E50DF">
        <w:rPr>
          <w:color w:val="auto"/>
        </w:rPr>
        <w:t>questions</w:t>
      </w:r>
      <w:proofErr w:type="spellEnd"/>
      <w:r w:rsidRPr="001E50DF">
        <w:rPr>
          <w:color w:val="auto"/>
        </w:rPr>
        <w:t xml:space="preserve"> </w:t>
      </w:r>
      <w:proofErr w:type="spellStart"/>
      <w:r w:rsidRPr="001E50DF">
        <w:rPr>
          <w:color w:val="auto"/>
        </w:rPr>
        <w:t>or</w:t>
      </w:r>
      <w:proofErr w:type="spellEnd"/>
      <w:r w:rsidRPr="001E50DF">
        <w:rPr>
          <w:color w:val="auto"/>
        </w:rPr>
        <w:t xml:space="preserve"> </w:t>
      </w:r>
      <w:proofErr w:type="spellStart"/>
      <w:r w:rsidRPr="001E50DF">
        <w:rPr>
          <w:color w:val="auto"/>
        </w:rPr>
        <w:t>hypotheses</w:t>
      </w:r>
      <w:proofErr w:type="spellEnd"/>
      <w:r w:rsidRPr="001E50DF">
        <w:rPr>
          <w:color w:val="auto"/>
        </w:rPr>
        <w:t xml:space="preserve">. </w:t>
      </w:r>
      <w:proofErr w:type="spellStart"/>
      <w:r w:rsidRPr="001E50DF">
        <w:rPr>
          <w:color w:val="auto"/>
        </w:rPr>
        <w:t>Tables</w:t>
      </w:r>
      <w:proofErr w:type="spellEnd"/>
      <w:r w:rsidRPr="001E50DF">
        <w:rPr>
          <w:color w:val="auto"/>
        </w:rPr>
        <w:t xml:space="preserve">, </w:t>
      </w:r>
      <w:proofErr w:type="spellStart"/>
      <w:r w:rsidRPr="001E50DF">
        <w:rPr>
          <w:color w:val="auto"/>
        </w:rPr>
        <w:t>figures</w:t>
      </w:r>
      <w:proofErr w:type="spellEnd"/>
      <w:r w:rsidRPr="001E50DF">
        <w:rPr>
          <w:color w:val="auto"/>
        </w:rPr>
        <w:t xml:space="preserve">, </w:t>
      </w:r>
      <w:proofErr w:type="spellStart"/>
      <w:r w:rsidRPr="001E50DF">
        <w:rPr>
          <w:color w:val="auto"/>
        </w:rPr>
        <w:t>and</w:t>
      </w:r>
      <w:proofErr w:type="spellEnd"/>
      <w:r w:rsidRPr="001E50DF">
        <w:rPr>
          <w:color w:val="auto"/>
        </w:rPr>
        <w:t xml:space="preserve"> </w:t>
      </w:r>
      <w:proofErr w:type="spellStart"/>
      <w:r w:rsidRPr="001E50DF">
        <w:rPr>
          <w:color w:val="auto"/>
        </w:rPr>
        <w:t>charts</w:t>
      </w:r>
      <w:proofErr w:type="spellEnd"/>
      <w:r w:rsidRPr="001E50DF">
        <w:rPr>
          <w:color w:val="auto"/>
        </w:rPr>
        <w:t xml:space="preserve"> can be </w:t>
      </w:r>
      <w:proofErr w:type="spellStart"/>
      <w:r w:rsidRPr="001E50DF">
        <w:rPr>
          <w:color w:val="auto"/>
        </w:rPr>
        <w:t>used</w:t>
      </w:r>
      <w:proofErr w:type="spellEnd"/>
      <w:r w:rsidRPr="001E50DF">
        <w:rPr>
          <w:color w:val="auto"/>
        </w:rPr>
        <w:t xml:space="preserve"> </w:t>
      </w:r>
      <w:proofErr w:type="spellStart"/>
      <w:r w:rsidRPr="001E50DF">
        <w:rPr>
          <w:color w:val="auto"/>
        </w:rPr>
        <w:t>to</w:t>
      </w:r>
      <w:proofErr w:type="spellEnd"/>
      <w:r w:rsidRPr="001E50DF">
        <w:rPr>
          <w:color w:val="auto"/>
        </w:rPr>
        <w:t xml:space="preserve"> </w:t>
      </w:r>
      <w:proofErr w:type="spellStart"/>
      <w:r w:rsidRPr="001E50DF">
        <w:rPr>
          <w:color w:val="auto"/>
        </w:rPr>
        <w:t>illustrate</w:t>
      </w:r>
      <w:proofErr w:type="spellEnd"/>
      <w:r w:rsidRPr="001E50DF">
        <w:rPr>
          <w:color w:val="auto"/>
        </w:rPr>
        <w:t xml:space="preserve"> </w:t>
      </w:r>
      <w:proofErr w:type="spellStart"/>
      <w:r w:rsidRPr="001E50DF">
        <w:rPr>
          <w:color w:val="auto"/>
        </w:rPr>
        <w:t>key</w:t>
      </w:r>
      <w:proofErr w:type="spellEnd"/>
      <w:r w:rsidRPr="001E50DF">
        <w:rPr>
          <w:color w:val="auto"/>
        </w:rPr>
        <w:t xml:space="preserve"> </w:t>
      </w:r>
      <w:proofErr w:type="spellStart"/>
      <w:r w:rsidRPr="001E50DF">
        <w:rPr>
          <w:color w:val="auto"/>
        </w:rPr>
        <w:t>points</w:t>
      </w:r>
      <w:proofErr w:type="spellEnd"/>
      <w:r w:rsidRPr="001E50DF">
        <w:rPr>
          <w:color w:val="auto"/>
        </w:rPr>
        <w:t xml:space="preserve"> </w:t>
      </w:r>
      <w:proofErr w:type="spellStart"/>
      <w:r w:rsidRPr="001E50DF">
        <w:rPr>
          <w:color w:val="auto"/>
        </w:rPr>
        <w:t>and</w:t>
      </w:r>
      <w:proofErr w:type="spellEnd"/>
      <w:r w:rsidRPr="001E50DF">
        <w:rPr>
          <w:color w:val="auto"/>
        </w:rPr>
        <w:t xml:space="preserve"> </w:t>
      </w:r>
      <w:proofErr w:type="spellStart"/>
      <w:r w:rsidRPr="001E50DF">
        <w:rPr>
          <w:color w:val="auto"/>
        </w:rPr>
        <w:t>make</w:t>
      </w:r>
      <w:proofErr w:type="spellEnd"/>
      <w:r w:rsidRPr="001E50DF">
        <w:rPr>
          <w:color w:val="auto"/>
        </w:rPr>
        <w:t xml:space="preserve"> </w:t>
      </w:r>
      <w:proofErr w:type="spellStart"/>
      <w:r w:rsidRPr="001E50DF">
        <w:rPr>
          <w:color w:val="auto"/>
        </w:rPr>
        <w:t>the</w:t>
      </w:r>
      <w:proofErr w:type="spellEnd"/>
      <w:r w:rsidRPr="001E50DF">
        <w:rPr>
          <w:color w:val="auto"/>
        </w:rPr>
        <w:t xml:space="preserve"> data </w:t>
      </w:r>
      <w:proofErr w:type="spellStart"/>
      <w:r w:rsidRPr="001E50DF">
        <w:rPr>
          <w:color w:val="auto"/>
        </w:rPr>
        <w:t>more</w:t>
      </w:r>
      <w:proofErr w:type="spellEnd"/>
      <w:r w:rsidRPr="001E50DF">
        <w:rPr>
          <w:color w:val="auto"/>
        </w:rPr>
        <w:t xml:space="preserve"> </w:t>
      </w:r>
      <w:proofErr w:type="spellStart"/>
      <w:r w:rsidRPr="001E50DF">
        <w:rPr>
          <w:color w:val="auto"/>
        </w:rPr>
        <w:t>accessible</w:t>
      </w:r>
      <w:proofErr w:type="spellEnd"/>
      <w:r w:rsidRPr="001E50DF">
        <w:rPr>
          <w:color w:val="auto"/>
        </w:rPr>
        <w:t xml:space="preserve">, but </w:t>
      </w:r>
      <w:proofErr w:type="spellStart"/>
      <w:r w:rsidRPr="001E50DF">
        <w:rPr>
          <w:color w:val="auto"/>
        </w:rPr>
        <w:t>should</w:t>
      </w:r>
      <w:proofErr w:type="spellEnd"/>
      <w:r w:rsidRPr="001E50DF">
        <w:rPr>
          <w:color w:val="auto"/>
        </w:rPr>
        <w:t xml:space="preserve"> be </w:t>
      </w:r>
      <w:proofErr w:type="spellStart"/>
      <w:r w:rsidRPr="001E50DF">
        <w:rPr>
          <w:color w:val="auto"/>
        </w:rPr>
        <w:t>kept</w:t>
      </w:r>
      <w:proofErr w:type="spellEnd"/>
      <w:r w:rsidRPr="001E50DF">
        <w:rPr>
          <w:color w:val="auto"/>
        </w:rPr>
        <w:t xml:space="preserve"> </w:t>
      </w:r>
      <w:proofErr w:type="spellStart"/>
      <w:r w:rsidRPr="001E50DF">
        <w:rPr>
          <w:color w:val="auto"/>
        </w:rPr>
        <w:t>to</w:t>
      </w:r>
      <w:proofErr w:type="spellEnd"/>
      <w:r w:rsidRPr="001E50DF">
        <w:rPr>
          <w:color w:val="auto"/>
        </w:rPr>
        <w:t xml:space="preserve"> a minimum in </w:t>
      </w:r>
      <w:proofErr w:type="spellStart"/>
      <w:r w:rsidRPr="001E50DF">
        <w:rPr>
          <w:color w:val="auto"/>
        </w:rPr>
        <w:t>the</w:t>
      </w:r>
      <w:proofErr w:type="spellEnd"/>
      <w:r w:rsidRPr="001E50DF">
        <w:rPr>
          <w:color w:val="auto"/>
        </w:rPr>
        <w:t xml:space="preserve"> </w:t>
      </w:r>
      <w:proofErr w:type="spellStart"/>
      <w:r w:rsidRPr="001E50DF">
        <w:rPr>
          <w:color w:val="auto"/>
        </w:rPr>
        <w:t>summary</w:t>
      </w:r>
      <w:proofErr w:type="spellEnd"/>
      <w:r w:rsidRPr="001E50DF">
        <w:rPr>
          <w:color w:val="auto"/>
        </w:rPr>
        <w:t>.</w:t>
      </w:r>
    </w:p>
    <w:p w14:paraId="466BCDD7" w14:textId="77777777" w:rsidR="006B58A1" w:rsidRPr="001E50DF" w:rsidRDefault="006B58A1" w:rsidP="006B58A1">
      <w:pPr>
        <w:pStyle w:val="NumaraszAltBalk"/>
        <w:rPr>
          <w:rFonts w:cs="Times New Roman"/>
          <w:color w:val="auto"/>
        </w:rPr>
      </w:pPr>
      <w:proofErr w:type="spellStart"/>
      <w:r w:rsidRPr="001E50DF">
        <w:rPr>
          <w:rFonts w:cs="Times New Roman"/>
          <w:color w:val="auto"/>
        </w:rPr>
        <w:t>Discussion</w:t>
      </w:r>
      <w:proofErr w:type="spellEnd"/>
      <w:r w:rsidRPr="001E50DF">
        <w:rPr>
          <w:rFonts w:cs="Times New Roman"/>
          <w:color w:val="auto"/>
        </w:rPr>
        <w:t xml:space="preserve"> </w:t>
      </w:r>
      <w:proofErr w:type="spellStart"/>
      <w:r w:rsidRPr="001E50DF">
        <w:rPr>
          <w:rFonts w:cs="Times New Roman"/>
          <w:color w:val="auto"/>
        </w:rPr>
        <w:t>and</w:t>
      </w:r>
      <w:proofErr w:type="spellEnd"/>
      <w:r w:rsidRPr="001E50DF">
        <w:rPr>
          <w:rFonts w:cs="Times New Roman"/>
          <w:color w:val="auto"/>
        </w:rPr>
        <w:t xml:space="preserve"> </w:t>
      </w:r>
      <w:proofErr w:type="spellStart"/>
      <w:r w:rsidRPr="001E50DF">
        <w:rPr>
          <w:rFonts w:cs="Times New Roman"/>
          <w:color w:val="auto"/>
        </w:rPr>
        <w:t>Conclusions</w:t>
      </w:r>
      <w:proofErr w:type="spellEnd"/>
      <w:r w:rsidRPr="001E50DF">
        <w:rPr>
          <w:rFonts w:cs="Times New Roman"/>
          <w:color w:val="auto"/>
        </w:rPr>
        <w:t xml:space="preserve">  </w:t>
      </w:r>
    </w:p>
    <w:p w14:paraId="4F14999C" w14:textId="7106CEA1" w:rsidR="004C1F39" w:rsidRPr="001E50DF" w:rsidRDefault="006B58A1" w:rsidP="006B58A1">
      <w:pPr>
        <w:pStyle w:val="MakaleMetni"/>
        <w:rPr>
          <w:color w:val="auto"/>
        </w:rPr>
      </w:pPr>
      <w:proofErr w:type="spellStart"/>
      <w:r w:rsidRPr="001E50DF">
        <w:rPr>
          <w:color w:val="auto"/>
        </w:rPr>
        <w:t>The</w:t>
      </w:r>
      <w:proofErr w:type="spellEnd"/>
      <w:r w:rsidRPr="001E50DF">
        <w:rPr>
          <w:color w:val="auto"/>
        </w:rPr>
        <w:t xml:space="preserve"> </w:t>
      </w:r>
      <w:proofErr w:type="spellStart"/>
      <w:r w:rsidRPr="001E50DF">
        <w:rPr>
          <w:color w:val="auto"/>
        </w:rPr>
        <w:t>discussion</w:t>
      </w:r>
      <w:proofErr w:type="spellEnd"/>
      <w:r w:rsidRPr="001E50DF">
        <w:rPr>
          <w:color w:val="auto"/>
        </w:rPr>
        <w:t xml:space="preserve"> </w:t>
      </w:r>
      <w:proofErr w:type="spellStart"/>
      <w:r w:rsidRPr="001E50DF">
        <w:rPr>
          <w:color w:val="auto"/>
        </w:rPr>
        <w:t>and</w:t>
      </w:r>
      <w:proofErr w:type="spellEnd"/>
      <w:r w:rsidRPr="001E50DF">
        <w:rPr>
          <w:color w:val="auto"/>
        </w:rPr>
        <w:t xml:space="preserve"> </w:t>
      </w:r>
      <w:proofErr w:type="spellStart"/>
      <w:r w:rsidRPr="001E50DF">
        <w:rPr>
          <w:color w:val="auto"/>
        </w:rPr>
        <w:t>conclusions</w:t>
      </w:r>
      <w:proofErr w:type="spellEnd"/>
      <w:r w:rsidRPr="001E50DF">
        <w:rPr>
          <w:color w:val="auto"/>
        </w:rPr>
        <w:t xml:space="preserve"> </w:t>
      </w:r>
      <w:proofErr w:type="spellStart"/>
      <w:r w:rsidRPr="001E50DF">
        <w:rPr>
          <w:color w:val="auto"/>
        </w:rPr>
        <w:t>section</w:t>
      </w:r>
      <w:proofErr w:type="spellEnd"/>
      <w:r w:rsidRPr="001E50DF">
        <w:rPr>
          <w:color w:val="auto"/>
        </w:rPr>
        <w:t xml:space="preserve"> in </w:t>
      </w:r>
      <w:proofErr w:type="spellStart"/>
      <w:r w:rsidRPr="001E50DF">
        <w:rPr>
          <w:color w:val="auto"/>
        </w:rPr>
        <w:t>the</w:t>
      </w:r>
      <w:proofErr w:type="spellEnd"/>
      <w:r w:rsidRPr="001E50DF">
        <w:rPr>
          <w:color w:val="auto"/>
        </w:rPr>
        <w:t xml:space="preserve"> </w:t>
      </w:r>
      <w:proofErr w:type="spellStart"/>
      <w:r w:rsidRPr="001E50DF">
        <w:rPr>
          <w:color w:val="auto"/>
        </w:rPr>
        <w:t>extended</w:t>
      </w:r>
      <w:proofErr w:type="spellEnd"/>
      <w:r w:rsidRPr="001E50DF">
        <w:rPr>
          <w:color w:val="auto"/>
        </w:rPr>
        <w:t xml:space="preserve"> </w:t>
      </w:r>
      <w:proofErr w:type="spellStart"/>
      <w:r w:rsidRPr="001E50DF">
        <w:rPr>
          <w:color w:val="auto"/>
        </w:rPr>
        <w:t>summary</w:t>
      </w:r>
      <w:proofErr w:type="spellEnd"/>
      <w:r w:rsidRPr="001E50DF">
        <w:rPr>
          <w:color w:val="auto"/>
        </w:rPr>
        <w:t xml:space="preserve"> </w:t>
      </w:r>
      <w:proofErr w:type="spellStart"/>
      <w:r w:rsidRPr="001E50DF">
        <w:rPr>
          <w:color w:val="auto"/>
        </w:rPr>
        <w:t>interprets</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findings</w:t>
      </w:r>
      <w:proofErr w:type="spellEnd"/>
      <w:r w:rsidRPr="001E50DF">
        <w:rPr>
          <w:color w:val="auto"/>
        </w:rPr>
        <w:t xml:space="preserve"> in </w:t>
      </w:r>
      <w:proofErr w:type="spellStart"/>
      <w:r w:rsidRPr="001E50DF">
        <w:rPr>
          <w:color w:val="auto"/>
        </w:rPr>
        <w:t>the</w:t>
      </w:r>
      <w:proofErr w:type="spellEnd"/>
      <w:r w:rsidRPr="001E50DF">
        <w:rPr>
          <w:color w:val="auto"/>
        </w:rPr>
        <w:t xml:space="preserve"> </w:t>
      </w:r>
      <w:proofErr w:type="spellStart"/>
      <w:r w:rsidRPr="001E50DF">
        <w:rPr>
          <w:color w:val="auto"/>
        </w:rPr>
        <w:t>context</w:t>
      </w:r>
      <w:proofErr w:type="spellEnd"/>
      <w:r w:rsidRPr="001E50DF">
        <w:rPr>
          <w:color w:val="auto"/>
        </w:rPr>
        <w:t xml:space="preserve"> of </w:t>
      </w:r>
      <w:proofErr w:type="spellStart"/>
      <w:r w:rsidRPr="001E50DF">
        <w:rPr>
          <w:color w:val="auto"/>
        </w:rPr>
        <w:t>the</w:t>
      </w:r>
      <w:proofErr w:type="spellEnd"/>
      <w:r w:rsidRPr="001E50DF">
        <w:rPr>
          <w:color w:val="auto"/>
        </w:rPr>
        <w:t xml:space="preserve"> </w:t>
      </w:r>
      <w:proofErr w:type="spellStart"/>
      <w:r w:rsidRPr="001E50DF">
        <w:rPr>
          <w:color w:val="auto"/>
        </w:rPr>
        <w:t>research</w:t>
      </w:r>
      <w:proofErr w:type="spellEnd"/>
      <w:r w:rsidRPr="001E50DF">
        <w:rPr>
          <w:color w:val="auto"/>
        </w:rPr>
        <w:t xml:space="preserve"> </w:t>
      </w:r>
      <w:proofErr w:type="spellStart"/>
      <w:r w:rsidRPr="001E50DF">
        <w:rPr>
          <w:color w:val="auto"/>
        </w:rPr>
        <w:t>question</w:t>
      </w:r>
      <w:proofErr w:type="spellEnd"/>
      <w:r w:rsidRPr="001E50DF">
        <w:rPr>
          <w:color w:val="auto"/>
        </w:rPr>
        <w:t xml:space="preserve"> </w:t>
      </w:r>
      <w:proofErr w:type="spellStart"/>
      <w:r w:rsidRPr="001E50DF">
        <w:rPr>
          <w:color w:val="auto"/>
        </w:rPr>
        <w:t>and</w:t>
      </w:r>
      <w:proofErr w:type="spellEnd"/>
      <w:r w:rsidRPr="001E50DF">
        <w:rPr>
          <w:color w:val="auto"/>
        </w:rPr>
        <w:t xml:space="preserve"> </w:t>
      </w:r>
      <w:proofErr w:type="spellStart"/>
      <w:r w:rsidRPr="001E50DF">
        <w:rPr>
          <w:color w:val="auto"/>
        </w:rPr>
        <w:t>theoretical</w:t>
      </w:r>
      <w:proofErr w:type="spellEnd"/>
      <w:r w:rsidRPr="001E50DF">
        <w:rPr>
          <w:color w:val="auto"/>
        </w:rPr>
        <w:t xml:space="preserve"> </w:t>
      </w:r>
      <w:proofErr w:type="spellStart"/>
      <w:r w:rsidRPr="001E50DF">
        <w:rPr>
          <w:color w:val="auto"/>
        </w:rPr>
        <w:t>framework</w:t>
      </w:r>
      <w:proofErr w:type="spellEnd"/>
      <w:r w:rsidRPr="001E50DF">
        <w:rPr>
          <w:color w:val="auto"/>
        </w:rPr>
        <w:t xml:space="preserve">. </w:t>
      </w:r>
      <w:proofErr w:type="spellStart"/>
      <w:r w:rsidRPr="001E50DF">
        <w:rPr>
          <w:color w:val="auto"/>
        </w:rPr>
        <w:t>It</w:t>
      </w:r>
      <w:proofErr w:type="spellEnd"/>
      <w:r w:rsidRPr="001E50DF">
        <w:rPr>
          <w:color w:val="auto"/>
        </w:rPr>
        <w:t xml:space="preserve"> </w:t>
      </w:r>
      <w:proofErr w:type="spellStart"/>
      <w:r w:rsidRPr="001E50DF">
        <w:rPr>
          <w:color w:val="auto"/>
        </w:rPr>
        <w:t>should</w:t>
      </w:r>
      <w:proofErr w:type="spellEnd"/>
      <w:r w:rsidRPr="001E50DF">
        <w:rPr>
          <w:color w:val="auto"/>
        </w:rPr>
        <w:t xml:space="preserve"> </w:t>
      </w:r>
      <w:proofErr w:type="spellStart"/>
      <w:r w:rsidRPr="001E50DF">
        <w:rPr>
          <w:color w:val="auto"/>
        </w:rPr>
        <w:t>explain</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implications</w:t>
      </w:r>
      <w:proofErr w:type="spellEnd"/>
      <w:r w:rsidRPr="001E50DF">
        <w:rPr>
          <w:color w:val="auto"/>
        </w:rPr>
        <w:t xml:space="preserve"> of </w:t>
      </w:r>
      <w:proofErr w:type="spellStart"/>
      <w:r w:rsidRPr="001E50DF">
        <w:rPr>
          <w:color w:val="auto"/>
        </w:rPr>
        <w:t>the</w:t>
      </w:r>
      <w:proofErr w:type="spellEnd"/>
      <w:r w:rsidRPr="001E50DF">
        <w:rPr>
          <w:color w:val="auto"/>
        </w:rPr>
        <w:t xml:space="preserve"> </w:t>
      </w:r>
      <w:proofErr w:type="spellStart"/>
      <w:r w:rsidRPr="001E50DF">
        <w:rPr>
          <w:color w:val="auto"/>
        </w:rPr>
        <w:t>results</w:t>
      </w:r>
      <w:proofErr w:type="spellEnd"/>
      <w:r w:rsidRPr="001E50DF">
        <w:rPr>
          <w:color w:val="auto"/>
        </w:rPr>
        <w:t xml:space="preserve">, </w:t>
      </w:r>
      <w:proofErr w:type="spellStart"/>
      <w:r w:rsidRPr="001E50DF">
        <w:rPr>
          <w:color w:val="auto"/>
        </w:rPr>
        <w:t>discussing</w:t>
      </w:r>
      <w:proofErr w:type="spellEnd"/>
      <w:r w:rsidRPr="001E50DF">
        <w:rPr>
          <w:color w:val="auto"/>
        </w:rPr>
        <w:t xml:space="preserve"> how </w:t>
      </w:r>
      <w:proofErr w:type="spellStart"/>
      <w:r w:rsidRPr="001E50DF">
        <w:rPr>
          <w:color w:val="auto"/>
        </w:rPr>
        <w:t>they</w:t>
      </w:r>
      <w:proofErr w:type="spellEnd"/>
      <w:r w:rsidRPr="001E50DF">
        <w:rPr>
          <w:color w:val="auto"/>
        </w:rPr>
        <w:t xml:space="preserve"> </w:t>
      </w:r>
      <w:proofErr w:type="spellStart"/>
      <w:r w:rsidRPr="001E50DF">
        <w:rPr>
          <w:color w:val="auto"/>
        </w:rPr>
        <w:t>support</w:t>
      </w:r>
      <w:proofErr w:type="spellEnd"/>
      <w:r w:rsidRPr="001E50DF">
        <w:rPr>
          <w:color w:val="auto"/>
        </w:rPr>
        <w:t xml:space="preserve"> </w:t>
      </w:r>
      <w:proofErr w:type="spellStart"/>
      <w:r w:rsidRPr="001E50DF">
        <w:rPr>
          <w:color w:val="auto"/>
        </w:rPr>
        <w:t>or</w:t>
      </w:r>
      <w:proofErr w:type="spellEnd"/>
      <w:r w:rsidRPr="001E50DF">
        <w:rPr>
          <w:color w:val="auto"/>
        </w:rPr>
        <w:t xml:space="preserve"> </w:t>
      </w:r>
      <w:proofErr w:type="spellStart"/>
      <w:r w:rsidRPr="001E50DF">
        <w:rPr>
          <w:color w:val="auto"/>
        </w:rPr>
        <w:t>challenge</w:t>
      </w:r>
      <w:proofErr w:type="spellEnd"/>
      <w:r w:rsidRPr="001E50DF">
        <w:rPr>
          <w:color w:val="auto"/>
        </w:rPr>
        <w:t xml:space="preserve"> </w:t>
      </w:r>
      <w:proofErr w:type="spellStart"/>
      <w:r w:rsidRPr="001E50DF">
        <w:rPr>
          <w:color w:val="auto"/>
        </w:rPr>
        <w:t>existing</w:t>
      </w:r>
      <w:proofErr w:type="spellEnd"/>
      <w:r w:rsidRPr="001E50DF">
        <w:rPr>
          <w:color w:val="auto"/>
        </w:rPr>
        <w:t xml:space="preserve"> </w:t>
      </w:r>
      <w:proofErr w:type="spellStart"/>
      <w:r w:rsidRPr="001E50DF">
        <w:rPr>
          <w:color w:val="auto"/>
        </w:rPr>
        <w:t>theories</w:t>
      </w:r>
      <w:proofErr w:type="spellEnd"/>
      <w:r w:rsidRPr="001E50DF">
        <w:rPr>
          <w:color w:val="auto"/>
        </w:rPr>
        <w:t xml:space="preserve"> </w:t>
      </w:r>
      <w:proofErr w:type="spellStart"/>
      <w:r w:rsidRPr="001E50DF">
        <w:rPr>
          <w:color w:val="auto"/>
        </w:rPr>
        <w:t>and</w:t>
      </w:r>
      <w:proofErr w:type="spellEnd"/>
      <w:r w:rsidRPr="001E50DF">
        <w:rPr>
          <w:color w:val="auto"/>
        </w:rPr>
        <w:t xml:space="preserve"> </w:t>
      </w:r>
      <w:proofErr w:type="spellStart"/>
      <w:r w:rsidRPr="001E50DF">
        <w:rPr>
          <w:color w:val="auto"/>
        </w:rPr>
        <w:t>literature</w:t>
      </w:r>
      <w:proofErr w:type="spellEnd"/>
      <w:r w:rsidRPr="001E50DF">
        <w:rPr>
          <w:color w:val="auto"/>
        </w:rPr>
        <w:t xml:space="preserve">. </w:t>
      </w:r>
      <w:proofErr w:type="spellStart"/>
      <w:r w:rsidRPr="001E50DF">
        <w:rPr>
          <w:color w:val="auto"/>
        </w:rPr>
        <w:t>This</w:t>
      </w:r>
      <w:proofErr w:type="spellEnd"/>
      <w:r w:rsidRPr="001E50DF">
        <w:rPr>
          <w:color w:val="auto"/>
        </w:rPr>
        <w:t xml:space="preserve"> </w:t>
      </w:r>
      <w:proofErr w:type="spellStart"/>
      <w:r w:rsidRPr="001E50DF">
        <w:rPr>
          <w:color w:val="auto"/>
        </w:rPr>
        <w:t>section</w:t>
      </w:r>
      <w:proofErr w:type="spellEnd"/>
      <w:r w:rsidRPr="001E50DF">
        <w:rPr>
          <w:color w:val="auto"/>
        </w:rPr>
        <w:t xml:space="preserve"> </w:t>
      </w:r>
      <w:proofErr w:type="spellStart"/>
      <w:r w:rsidRPr="001E50DF">
        <w:rPr>
          <w:color w:val="auto"/>
        </w:rPr>
        <w:t>also</w:t>
      </w:r>
      <w:proofErr w:type="spellEnd"/>
      <w:r w:rsidRPr="001E50DF">
        <w:rPr>
          <w:color w:val="auto"/>
        </w:rPr>
        <w:t xml:space="preserve"> </w:t>
      </w:r>
      <w:proofErr w:type="spellStart"/>
      <w:r w:rsidRPr="001E50DF">
        <w:rPr>
          <w:color w:val="auto"/>
        </w:rPr>
        <w:t>addresses</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limitations</w:t>
      </w:r>
      <w:proofErr w:type="spellEnd"/>
      <w:r w:rsidRPr="001E50DF">
        <w:rPr>
          <w:color w:val="auto"/>
        </w:rPr>
        <w:t xml:space="preserve"> of </w:t>
      </w:r>
      <w:proofErr w:type="spellStart"/>
      <w:r w:rsidRPr="001E50DF">
        <w:rPr>
          <w:color w:val="auto"/>
        </w:rPr>
        <w:t>the</w:t>
      </w:r>
      <w:proofErr w:type="spellEnd"/>
      <w:r w:rsidRPr="001E50DF">
        <w:rPr>
          <w:color w:val="auto"/>
        </w:rPr>
        <w:t xml:space="preserve"> </w:t>
      </w:r>
      <w:proofErr w:type="spellStart"/>
      <w:r w:rsidRPr="001E50DF">
        <w:rPr>
          <w:color w:val="auto"/>
        </w:rPr>
        <w:t>study</w:t>
      </w:r>
      <w:proofErr w:type="spellEnd"/>
      <w:r w:rsidRPr="001E50DF">
        <w:rPr>
          <w:color w:val="auto"/>
        </w:rPr>
        <w:t xml:space="preserve"> </w:t>
      </w:r>
      <w:proofErr w:type="spellStart"/>
      <w:r w:rsidRPr="001E50DF">
        <w:rPr>
          <w:color w:val="auto"/>
        </w:rPr>
        <w:t>and</w:t>
      </w:r>
      <w:proofErr w:type="spellEnd"/>
      <w:r w:rsidRPr="001E50DF">
        <w:rPr>
          <w:color w:val="auto"/>
        </w:rPr>
        <w:t xml:space="preserve"> </w:t>
      </w:r>
      <w:proofErr w:type="spellStart"/>
      <w:r w:rsidRPr="001E50DF">
        <w:rPr>
          <w:color w:val="auto"/>
        </w:rPr>
        <w:t>suggests</w:t>
      </w:r>
      <w:proofErr w:type="spellEnd"/>
      <w:r w:rsidRPr="001E50DF">
        <w:rPr>
          <w:color w:val="auto"/>
        </w:rPr>
        <w:t xml:space="preserve"> </w:t>
      </w:r>
      <w:proofErr w:type="spellStart"/>
      <w:r w:rsidRPr="001E50DF">
        <w:rPr>
          <w:color w:val="auto"/>
        </w:rPr>
        <w:t>areas</w:t>
      </w:r>
      <w:proofErr w:type="spellEnd"/>
      <w:r w:rsidRPr="001E50DF">
        <w:rPr>
          <w:color w:val="auto"/>
        </w:rPr>
        <w:t xml:space="preserve"> </w:t>
      </w:r>
      <w:proofErr w:type="spellStart"/>
      <w:r w:rsidRPr="001E50DF">
        <w:rPr>
          <w:color w:val="auto"/>
        </w:rPr>
        <w:t>for</w:t>
      </w:r>
      <w:proofErr w:type="spellEnd"/>
      <w:r w:rsidRPr="001E50DF">
        <w:rPr>
          <w:color w:val="auto"/>
        </w:rPr>
        <w:t xml:space="preserve"> </w:t>
      </w:r>
      <w:proofErr w:type="spellStart"/>
      <w:r w:rsidRPr="001E50DF">
        <w:rPr>
          <w:color w:val="auto"/>
        </w:rPr>
        <w:t>future</w:t>
      </w:r>
      <w:proofErr w:type="spellEnd"/>
      <w:r w:rsidRPr="001E50DF">
        <w:rPr>
          <w:color w:val="auto"/>
        </w:rPr>
        <w:t xml:space="preserve"> </w:t>
      </w:r>
      <w:proofErr w:type="spellStart"/>
      <w:r w:rsidRPr="001E50DF">
        <w:rPr>
          <w:color w:val="auto"/>
        </w:rPr>
        <w:t>research</w:t>
      </w:r>
      <w:proofErr w:type="spellEnd"/>
      <w:r w:rsidRPr="001E50DF">
        <w:rPr>
          <w:color w:val="auto"/>
        </w:rPr>
        <w:t xml:space="preserve">. </w:t>
      </w:r>
      <w:proofErr w:type="spellStart"/>
      <w:r w:rsidRPr="001E50DF">
        <w:rPr>
          <w:color w:val="auto"/>
        </w:rPr>
        <w:t>The</w:t>
      </w:r>
      <w:proofErr w:type="spellEnd"/>
      <w:r w:rsidRPr="001E50DF">
        <w:rPr>
          <w:color w:val="auto"/>
        </w:rPr>
        <w:t xml:space="preserve"> </w:t>
      </w:r>
      <w:proofErr w:type="spellStart"/>
      <w:r w:rsidRPr="001E50DF">
        <w:rPr>
          <w:color w:val="auto"/>
        </w:rPr>
        <w:t>conclusions</w:t>
      </w:r>
      <w:proofErr w:type="spellEnd"/>
      <w:r w:rsidRPr="001E50DF">
        <w:rPr>
          <w:color w:val="auto"/>
        </w:rPr>
        <w:t xml:space="preserve"> </w:t>
      </w:r>
      <w:proofErr w:type="spellStart"/>
      <w:r w:rsidRPr="001E50DF">
        <w:rPr>
          <w:color w:val="auto"/>
        </w:rPr>
        <w:t>summarize</w:t>
      </w:r>
      <w:proofErr w:type="spellEnd"/>
      <w:r w:rsidRPr="001E50DF">
        <w:rPr>
          <w:color w:val="auto"/>
        </w:rPr>
        <w:t xml:space="preserve"> </w:t>
      </w:r>
      <w:proofErr w:type="spellStart"/>
      <w:r w:rsidRPr="001E50DF">
        <w:rPr>
          <w:color w:val="auto"/>
        </w:rPr>
        <w:t>the</w:t>
      </w:r>
      <w:proofErr w:type="spellEnd"/>
      <w:r w:rsidRPr="001E50DF">
        <w:rPr>
          <w:color w:val="auto"/>
        </w:rPr>
        <w:t xml:space="preserve"> main </w:t>
      </w:r>
      <w:proofErr w:type="spellStart"/>
      <w:r w:rsidRPr="001E50DF">
        <w:rPr>
          <w:color w:val="auto"/>
        </w:rPr>
        <w:t>insights</w:t>
      </w:r>
      <w:proofErr w:type="spellEnd"/>
      <w:r w:rsidRPr="001E50DF">
        <w:rPr>
          <w:color w:val="auto"/>
        </w:rPr>
        <w:t xml:space="preserve"> </w:t>
      </w:r>
      <w:proofErr w:type="spellStart"/>
      <w:r w:rsidRPr="001E50DF">
        <w:rPr>
          <w:color w:val="auto"/>
        </w:rPr>
        <w:t>and</w:t>
      </w:r>
      <w:proofErr w:type="spellEnd"/>
      <w:r w:rsidRPr="001E50DF">
        <w:rPr>
          <w:color w:val="auto"/>
        </w:rPr>
        <w:t xml:space="preserve"> </w:t>
      </w:r>
      <w:proofErr w:type="spellStart"/>
      <w:r w:rsidRPr="001E50DF">
        <w:rPr>
          <w:color w:val="auto"/>
        </w:rPr>
        <w:t>contributions</w:t>
      </w:r>
      <w:proofErr w:type="spellEnd"/>
      <w:r w:rsidRPr="001E50DF">
        <w:rPr>
          <w:color w:val="auto"/>
        </w:rPr>
        <w:t xml:space="preserve"> of </w:t>
      </w:r>
      <w:proofErr w:type="spellStart"/>
      <w:r w:rsidRPr="001E50DF">
        <w:rPr>
          <w:color w:val="auto"/>
        </w:rPr>
        <w:t>the</w:t>
      </w:r>
      <w:proofErr w:type="spellEnd"/>
      <w:r w:rsidRPr="001E50DF">
        <w:rPr>
          <w:color w:val="auto"/>
        </w:rPr>
        <w:t xml:space="preserve"> </w:t>
      </w:r>
      <w:proofErr w:type="spellStart"/>
      <w:r w:rsidRPr="001E50DF">
        <w:rPr>
          <w:color w:val="auto"/>
        </w:rPr>
        <w:t>study</w:t>
      </w:r>
      <w:proofErr w:type="spellEnd"/>
      <w:r w:rsidRPr="001E50DF">
        <w:rPr>
          <w:color w:val="auto"/>
        </w:rPr>
        <w:t xml:space="preserve">, </w:t>
      </w:r>
      <w:proofErr w:type="spellStart"/>
      <w:r w:rsidRPr="001E50DF">
        <w:rPr>
          <w:color w:val="auto"/>
        </w:rPr>
        <w:t>offering</w:t>
      </w:r>
      <w:proofErr w:type="spellEnd"/>
      <w:r w:rsidRPr="001E50DF">
        <w:rPr>
          <w:color w:val="auto"/>
        </w:rPr>
        <w:t xml:space="preserve"> a </w:t>
      </w:r>
      <w:proofErr w:type="spellStart"/>
      <w:r w:rsidRPr="001E50DF">
        <w:rPr>
          <w:color w:val="auto"/>
        </w:rPr>
        <w:t>clear</w:t>
      </w:r>
      <w:proofErr w:type="spellEnd"/>
      <w:r w:rsidRPr="001E50DF">
        <w:rPr>
          <w:color w:val="auto"/>
        </w:rPr>
        <w:t xml:space="preserve"> </w:t>
      </w:r>
      <w:proofErr w:type="spellStart"/>
      <w:r w:rsidRPr="001E50DF">
        <w:rPr>
          <w:color w:val="auto"/>
        </w:rPr>
        <w:t>take-home</w:t>
      </w:r>
      <w:proofErr w:type="spellEnd"/>
      <w:r w:rsidRPr="001E50DF">
        <w:rPr>
          <w:color w:val="auto"/>
        </w:rPr>
        <w:t xml:space="preserve"> </w:t>
      </w:r>
      <w:proofErr w:type="spellStart"/>
      <w:r w:rsidRPr="001E50DF">
        <w:rPr>
          <w:color w:val="auto"/>
        </w:rPr>
        <w:t>message</w:t>
      </w:r>
      <w:proofErr w:type="spellEnd"/>
      <w:r w:rsidRPr="001E50DF">
        <w:rPr>
          <w:color w:val="auto"/>
        </w:rPr>
        <w:t xml:space="preserve"> </w:t>
      </w:r>
      <w:proofErr w:type="spellStart"/>
      <w:r w:rsidRPr="001E50DF">
        <w:rPr>
          <w:color w:val="auto"/>
        </w:rPr>
        <w:t>for</w:t>
      </w:r>
      <w:proofErr w:type="spellEnd"/>
      <w:r w:rsidRPr="001E50DF">
        <w:rPr>
          <w:color w:val="auto"/>
        </w:rPr>
        <w:t xml:space="preserve"> </w:t>
      </w:r>
      <w:proofErr w:type="spellStart"/>
      <w:r w:rsidRPr="001E50DF">
        <w:rPr>
          <w:color w:val="auto"/>
        </w:rPr>
        <w:t>readers</w:t>
      </w:r>
      <w:proofErr w:type="spellEnd"/>
      <w:r w:rsidRPr="001E50DF">
        <w:rPr>
          <w:color w:val="auto"/>
        </w:rPr>
        <w:t>.</w:t>
      </w:r>
    </w:p>
    <w:p w14:paraId="7D38ECEC" w14:textId="44397F72" w:rsidR="006B58A1" w:rsidRPr="00D75A12" w:rsidRDefault="006B58A1" w:rsidP="006B58A1">
      <w:pPr>
        <w:pStyle w:val="BykBalk"/>
        <w:rPr>
          <w:color w:val="auto"/>
        </w:rPr>
      </w:pPr>
      <w:r w:rsidRPr="00D75A12">
        <w:rPr>
          <w:color w:val="auto"/>
        </w:rPr>
        <w:t>KAYNAKÇA</w:t>
      </w:r>
      <w:r w:rsidR="00AA174E" w:rsidRPr="00D75A12">
        <w:rPr>
          <w:color w:val="auto"/>
        </w:rPr>
        <w:t xml:space="preserve"> </w:t>
      </w:r>
    </w:p>
    <w:p w14:paraId="65CBBF0C" w14:textId="50196958" w:rsidR="00C965DA" w:rsidRPr="00D75A12" w:rsidRDefault="00C965DA" w:rsidP="006B58A1">
      <w:pPr>
        <w:pStyle w:val="KaynakaMetni"/>
        <w:rPr>
          <w:b/>
          <w:bCs/>
          <w:u w:val="single"/>
        </w:rPr>
      </w:pPr>
      <w:r w:rsidRPr="00D75A12">
        <w:rPr>
          <w:b/>
          <w:bCs/>
          <w:u w:val="single"/>
        </w:rPr>
        <w:t>Akademik Dergi Referansı:</w:t>
      </w:r>
    </w:p>
    <w:p w14:paraId="0E0B96E6" w14:textId="1410DBC5" w:rsidR="00C965DA" w:rsidRPr="00D75A12" w:rsidRDefault="00C965DA" w:rsidP="006B58A1">
      <w:pPr>
        <w:pStyle w:val="KaynakaMetni"/>
        <w:rPr>
          <w:rStyle w:val="Hyperlink"/>
          <w:color w:val="auto"/>
        </w:rPr>
      </w:pPr>
      <w:proofErr w:type="spellStart"/>
      <w:r w:rsidRPr="00D75A12">
        <w:t>Grady</w:t>
      </w:r>
      <w:proofErr w:type="spellEnd"/>
      <w:r w:rsidRPr="00D75A12">
        <w:t xml:space="preserve">, J. S., Her, M., </w:t>
      </w:r>
      <w:proofErr w:type="spellStart"/>
      <w:r w:rsidRPr="00D75A12">
        <w:t>Moreno</w:t>
      </w:r>
      <w:proofErr w:type="spellEnd"/>
      <w:r w:rsidRPr="00D75A12">
        <w:t xml:space="preserve">, G., </w:t>
      </w:r>
      <w:proofErr w:type="spellStart"/>
      <w:r w:rsidRPr="00D75A12">
        <w:t>Perez</w:t>
      </w:r>
      <w:proofErr w:type="spellEnd"/>
      <w:r w:rsidRPr="00D75A12">
        <w:t xml:space="preserve">, C., &amp; </w:t>
      </w:r>
      <w:proofErr w:type="spellStart"/>
      <w:r w:rsidRPr="00D75A12">
        <w:t>Yelinek</w:t>
      </w:r>
      <w:proofErr w:type="spellEnd"/>
      <w:r w:rsidRPr="00D75A12">
        <w:t xml:space="preserve">, J. (2019). </w:t>
      </w:r>
      <w:proofErr w:type="spellStart"/>
      <w:r w:rsidRPr="00D75A12">
        <w:t>Emotions</w:t>
      </w:r>
      <w:proofErr w:type="spellEnd"/>
      <w:r w:rsidRPr="00D75A12">
        <w:t xml:space="preserve"> in </w:t>
      </w:r>
      <w:proofErr w:type="spellStart"/>
      <w:r w:rsidRPr="00D75A12">
        <w:t>storybooks</w:t>
      </w:r>
      <w:proofErr w:type="spellEnd"/>
      <w:r w:rsidRPr="00D75A12">
        <w:t xml:space="preserve">: A </w:t>
      </w:r>
      <w:proofErr w:type="spellStart"/>
      <w:r w:rsidRPr="00D75A12">
        <w:t>comparison</w:t>
      </w:r>
      <w:proofErr w:type="spellEnd"/>
      <w:r w:rsidRPr="00D75A12">
        <w:t xml:space="preserve"> of </w:t>
      </w:r>
      <w:proofErr w:type="spellStart"/>
      <w:r w:rsidRPr="00D75A12">
        <w:t>storybooks</w:t>
      </w:r>
      <w:proofErr w:type="spellEnd"/>
      <w:r w:rsidRPr="00D75A12">
        <w:t xml:space="preserve"> </w:t>
      </w:r>
      <w:proofErr w:type="spellStart"/>
      <w:r w:rsidRPr="00D75A12">
        <w:t>that</w:t>
      </w:r>
      <w:proofErr w:type="spellEnd"/>
      <w:r w:rsidRPr="00D75A12">
        <w:t xml:space="preserve"> </w:t>
      </w:r>
      <w:proofErr w:type="spellStart"/>
      <w:r w:rsidRPr="00D75A12">
        <w:t>represent</w:t>
      </w:r>
      <w:proofErr w:type="spellEnd"/>
      <w:r w:rsidRPr="00D75A12">
        <w:t xml:space="preserve"> </w:t>
      </w:r>
      <w:proofErr w:type="spellStart"/>
      <w:r w:rsidRPr="00D75A12">
        <w:t>ethnic</w:t>
      </w:r>
      <w:proofErr w:type="spellEnd"/>
      <w:r w:rsidRPr="00D75A12">
        <w:t xml:space="preserve"> </w:t>
      </w:r>
      <w:proofErr w:type="spellStart"/>
      <w:r w:rsidRPr="00D75A12">
        <w:t>and</w:t>
      </w:r>
      <w:proofErr w:type="spellEnd"/>
      <w:r w:rsidRPr="00D75A12">
        <w:t xml:space="preserve"> </w:t>
      </w:r>
      <w:proofErr w:type="spellStart"/>
      <w:r w:rsidRPr="00D75A12">
        <w:t>racial</w:t>
      </w:r>
      <w:proofErr w:type="spellEnd"/>
      <w:r w:rsidRPr="00D75A12">
        <w:t xml:space="preserve"> </w:t>
      </w:r>
      <w:proofErr w:type="spellStart"/>
      <w:r w:rsidRPr="00D75A12">
        <w:t>groups</w:t>
      </w:r>
      <w:proofErr w:type="spellEnd"/>
      <w:r w:rsidRPr="00D75A12">
        <w:t xml:space="preserve"> in </w:t>
      </w:r>
      <w:proofErr w:type="spellStart"/>
      <w:r w:rsidRPr="00D75A12">
        <w:t>the</w:t>
      </w:r>
      <w:proofErr w:type="spellEnd"/>
      <w:r w:rsidRPr="00D75A12">
        <w:t xml:space="preserve"> United </w:t>
      </w:r>
      <w:proofErr w:type="spellStart"/>
      <w:r w:rsidRPr="00D75A12">
        <w:t>States</w:t>
      </w:r>
      <w:proofErr w:type="spellEnd"/>
      <w:r w:rsidRPr="00D75A12">
        <w:t xml:space="preserve">. </w:t>
      </w:r>
      <w:proofErr w:type="spellStart"/>
      <w:r w:rsidRPr="00D75A12">
        <w:rPr>
          <w:i/>
          <w:iCs/>
        </w:rPr>
        <w:t>Psychology</w:t>
      </w:r>
      <w:proofErr w:type="spellEnd"/>
      <w:r w:rsidRPr="00D75A12">
        <w:rPr>
          <w:i/>
          <w:iCs/>
        </w:rPr>
        <w:t xml:space="preserve"> of Popular Media </w:t>
      </w:r>
      <w:proofErr w:type="spellStart"/>
      <w:r w:rsidRPr="00D75A12">
        <w:rPr>
          <w:i/>
          <w:iCs/>
        </w:rPr>
        <w:t>Culture</w:t>
      </w:r>
      <w:proofErr w:type="spellEnd"/>
      <w:r w:rsidRPr="00D75A12">
        <w:t xml:space="preserve">, 8(3), 207–217. </w:t>
      </w:r>
      <w:hyperlink r:id="rId16" w:history="1">
        <w:r w:rsidRPr="00D75A12">
          <w:rPr>
            <w:rStyle w:val="Hyperlink"/>
            <w:color w:val="auto"/>
          </w:rPr>
          <w:t>https://doi.org/10.1037/ppm0000185</w:t>
        </w:r>
      </w:hyperlink>
    </w:p>
    <w:p w14:paraId="204DCC60" w14:textId="472F64B9" w:rsidR="00BD7253" w:rsidRPr="00D75A12" w:rsidRDefault="00BD7253" w:rsidP="00C965DA">
      <w:pPr>
        <w:pStyle w:val="KaynakaMetni"/>
      </w:pPr>
      <w:r w:rsidRPr="00D75A12">
        <w:t xml:space="preserve">Yıldız, M., &amp; </w:t>
      </w:r>
      <w:proofErr w:type="spellStart"/>
      <w:r w:rsidRPr="00D75A12">
        <w:t>Altun</w:t>
      </w:r>
      <w:proofErr w:type="spellEnd"/>
      <w:r w:rsidRPr="00D75A12">
        <w:t xml:space="preserve">, S. (2020). Dijital okuryazarlık becerilerinin akademik başarıya etkisi: Bir meta analiz çalışması. </w:t>
      </w:r>
      <w:r w:rsidRPr="00D75A12">
        <w:rPr>
          <w:i/>
          <w:iCs/>
        </w:rPr>
        <w:t>Kuram ve Uygulamada Eğitim Bilimleri</w:t>
      </w:r>
      <w:r w:rsidRPr="00D75A12">
        <w:t xml:space="preserve">, 20(3), 45–68. </w:t>
      </w:r>
      <w:hyperlink r:id="rId17" w:history="1">
        <w:r w:rsidRPr="00D75A12">
          <w:rPr>
            <w:rStyle w:val="Hyperlink"/>
            <w:color w:val="auto"/>
          </w:rPr>
          <w:t>https://doi.org/10.12738/jestp.2020.3.004</w:t>
        </w:r>
      </w:hyperlink>
    </w:p>
    <w:p w14:paraId="7CEA1145" w14:textId="5C96CD46" w:rsidR="00C965DA" w:rsidRPr="00D75A12" w:rsidRDefault="00C965DA" w:rsidP="00C965DA">
      <w:pPr>
        <w:pStyle w:val="KaynakaMetni"/>
        <w:rPr>
          <w:b/>
          <w:bCs/>
          <w:u w:val="single"/>
        </w:rPr>
      </w:pPr>
      <w:r w:rsidRPr="00D75A12">
        <w:rPr>
          <w:b/>
          <w:bCs/>
          <w:u w:val="single"/>
        </w:rPr>
        <w:t>Dergi Makalesi Referansı:</w:t>
      </w:r>
    </w:p>
    <w:p w14:paraId="3FFD4C9F" w14:textId="6093777B" w:rsidR="00C965DA" w:rsidRPr="00D75A12" w:rsidRDefault="004C1F39" w:rsidP="00C965DA">
      <w:pPr>
        <w:pStyle w:val="KaynakaMetni"/>
      </w:pPr>
      <w:proofErr w:type="spellStart"/>
      <w:r w:rsidRPr="00D75A12">
        <w:t>Lyons</w:t>
      </w:r>
      <w:proofErr w:type="spellEnd"/>
      <w:r w:rsidRPr="00D75A12">
        <w:t xml:space="preserve">, D. (2009, </w:t>
      </w:r>
      <w:proofErr w:type="spellStart"/>
      <w:r w:rsidRPr="00D75A12">
        <w:t>June</w:t>
      </w:r>
      <w:proofErr w:type="spellEnd"/>
      <w:r w:rsidRPr="00D75A12">
        <w:t xml:space="preserve"> 15). </w:t>
      </w:r>
      <w:proofErr w:type="spellStart"/>
      <w:r w:rsidRPr="00D75A12">
        <w:t>Don’t</w:t>
      </w:r>
      <w:proofErr w:type="spellEnd"/>
      <w:r w:rsidRPr="00D75A12">
        <w:t xml:space="preserve"> ‘</w:t>
      </w:r>
      <w:proofErr w:type="spellStart"/>
      <w:r w:rsidRPr="00D75A12">
        <w:t>iTune</w:t>
      </w:r>
      <w:proofErr w:type="spellEnd"/>
      <w:r w:rsidRPr="00D75A12">
        <w:t xml:space="preserve">’ us: </w:t>
      </w:r>
      <w:proofErr w:type="spellStart"/>
      <w:r w:rsidRPr="00D75A12">
        <w:t>It’s</w:t>
      </w:r>
      <w:proofErr w:type="spellEnd"/>
      <w:r w:rsidRPr="00D75A12">
        <w:t xml:space="preserve"> </w:t>
      </w:r>
      <w:proofErr w:type="spellStart"/>
      <w:r w:rsidRPr="00D75A12">
        <w:t>geeks</w:t>
      </w:r>
      <w:proofErr w:type="spellEnd"/>
      <w:r w:rsidRPr="00D75A12">
        <w:t xml:space="preserve"> </w:t>
      </w:r>
      <w:proofErr w:type="spellStart"/>
      <w:r w:rsidRPr="00D75A12">
        <w:t>versus</w:t>
      </w:r>
      <w:proofErr w:type="spellEnd"/>
      <w:r w:rsidRPr="00D75A12">
        <w:t xml:space="preserve"> </w:t>
      </w:r>
      <w:proofErr w:type="spellStart"/>
      <w:r w:rsidRPr="00D75A12">
        <w:t>writers</w:t>
      </w:r>
      <w:proofErr w:type="spellEnd"/>
      <w:r w:rsidRPr="00D75A12">
        <w:t xml:space="preserve">. </w:t>
      </w:r>
      <w:proofErr w:type="spellStart"/>
      <w:r w:rsidRPr="00D75A12">
        <w:t>Guess</w:t>
      </w:r>
      <w:proofErr w:type="spellEnd"/>
      <w:r w:rsidRPr="00D75A12">
        <w:t xml:space="preserve"> </w:t>
      </w:r>
      <w:proofErr w:type="spellStart"/>
      <w:r w:rsidRPr="00D75A12">
        <w:t>who’s</w:t>
      </w:r>
      <w:proofErr w:type="spellEnd"/>
      <w:r w:rsidRPr="00D75A12">
        <w:t xml:space="preserve"> </w:t>
      </w:r>
      <w:proofErr w:type="spellStart"/>
      <w:r w:rsidRPr="00D75A12">
        <w:t>winning</w:t>
      </w:r>
      <w:proofErr w:type="spellEnd"/>
      <w:r w:rsidRPr="00D75A12">
        <w:t xml:space="preserve">. </w:t>
      </w:r>
      <w:r w:rsidRPr="00D75A12">
        <w:rPr>
          <w:i/>
          <w:iCs/>
        </w:rPr>
        <w:t>Newsweek</w:t>
      </w:r>
      <w:r w:rsidRPr="00D75A12">
        <w:t>, 153(24), 27.</w:t>
      </w:r>
    </w:p>
    <w:p w14:paraId="09F3EA1F" w14:textId="11835A39" w:rsidR="00BD7253" w:rsidRPr="00D75A12" w:rsidRDefault="00BD7253" w:rsidP="00C965DA">
      <w:pPr>
        <w:pStyle w:val="KaynakaMetni"/>
      </w:pPr>
      <w:r w:rsidRPr="00D75A12">
        <w:t xml:space="preserve">Yılmaz, Z. (2021, 10 Kasım). Dijital çağda yazarlık: Geleneksel kalem mi, yapay zekâ mı? </w:t>
      </w:r>
      <w:r w:rsidRPr="00D75A12">
        <w:rPr>
          <w:rStyle w:val="Emphasis"/>
        </w:rPr>
        <w:t>Bilim ve Gelecek</w:t>
      </w:r>
      <w:r w:rsidRPr="00D75A12">
        <w:t xml:space="preserve">, </w:t>
      </w:r>
      <w:r w:rsidRPr="00D75A12">
        <w:rPr>
          <w:rStyle w:val="Emphasis"/>
        </w:rPr>
        <w:t>209</w:t>
      </w:r>
      <w:r w:rsidRPr="00D75A12">
        <w:t>(11), 34–37.</w:t>
      </w:r>
    </w:p>
    <w:p w14:paraId="5B5553CC" w14:textId="6DC1B295" w:rsidR="00C965DA" w:rsidRPr="00D75A12" w:rsidRDefault="00C965DA" w:rsidP="00C965DA">
      <w:pPr>
        <w:pStyle w:val="KaynakaMetni"/>
        <w:rPr>
          <w:b/>
          <w:bCs/>
          <w:u w:val="single"/>
        </w:rPr>
      </w:pPr>
      <w:proofErr w:type="spellStart"/>
      <w:r w:rsidRPr="00D75A12">
        <w:rPr>
          <w:b/>
          <w:bCs/>
          <w:u w:val="single"/>
        </w:rPr>
        <w:t>Gazate</w:t>
      </w:r>
      <w:proofErr w:type="spellEnd"/>
      <w:r w:rsidRPr="00D75A12">
        <w:rPr>
          <w:b/>
          <w:bCs/>
          <w:u w:val="single"/>
        </w:rPr>
        <w:t xml:space="preserve"> Makalesi Referansı:</w:t>
      </w:r>
    </w:p>
    <w:p w14:paraId="2B1A3FFF" w14:textId="30F9DEEE" w:rsidR="00C965DA" w:rsidRPr="00D75A12" w:rsidRDefault="00C965DA" w:rsidP="006B58A1">
      <w:pPr>
        <w:pStyle w:val="KaynakaMetni"/>
        <w:rPr>
          <w:rStyle w:val="Hyperlink"/>
          <w:color w:val="auto"/>
        </w:rPr>
      </w:pPr>
      <w:proofErr w:type="spellStart"/>
      <w:r w:rsidRPr="00D75A12">
        <w:lastRenderedPageBreak/>
        <w:t>Carey</w:t>
      </w:r>
      <w:proofErr w:type="spellEnd"/>
      <w:r w:rsidRPr="00D75A12">
        <w:t xml:space="preserve">, B. (2019, </w:t>
      </w:r>
      <w:proofErr w:type="spellStart"/>
      <w:r w:rsidRPr="00D75A12">
        <w:t>March</w:t>
      </w:r>
      <w:proofErr w:type="spellEnd"/>
      <w:r w:rsidRPr="00D75A12">
        <w:t xml:space="preserve"> 22). Can </w:t>
      </w:r>
      <w:proofErr w:type="spellStart"/>
      <w:r w:rsidRPr="00D75A12">
        <w:t>we</w:t>
      </w:r>
      <w:proofErr w:type="spellEnd"/>
      <w:r w:rsidRPr="00D75A12">
        <w:t xml:space="preserve"> </w:t>
      </w:r>
      <w:proofErr w:type="spellStart"/>
      <w:r w:rsidRPr="00D75A12">
        <w:t>get</w:t>
      </w:r>
      <w:proofErr w:type="spellEnd"/>
      <w:r w:rsidRPr="00D75A12">
        <w:t xml:space="preserve"> </w:t>
      </w:r>
      <w:proofErr w:type="spellStart"/>
      <w:r w:rsidRPr="00D75A12">
        <w:t>better</w:t>
      </w:r>
      <w:proofErr w:type="spellEnd"/>
      <w:r w:rsidRPr="00D75A12">
        <w:t xml:space="preserve"> at </w:t>
      </w:r>
      <w:proofErr w:type="spellStart"/>
      <w:r w:rsidRPr="00D75A12">
        <w:t>forgetting</w:t>
      </w:r>
      <w:proofErr w:type="spellEnd"/>
      <w:r w:rsidRPr="00D75A12">
        <w:t xml:space="preserve">? </w:t>
      </w:r>
      <w:proofErr w:type="spellStart"/>
      <w:r w:rsidRPr="00D75A12">
        <w:rPr>
          <w:i/>
          <w:iCs/>
        </w:rPr>
        <w:t>The</w:t>
      </w:r>
      <w:proofErr w:type="spellEnd"/>
      <w:r w:rsidRPr="00D75A12">
        <w:rPr>
          <w:i/>
          <w:iCs/>
        </w:rPr>
        <w:t xml:space="preserve"> New York Times</w:t>
      </w:r>
      <w:r w:rsidRPr="00D75A12">
        <w:t xml:space="preserve">. </w:t>
      </w:r>
      <w:hyperlink r:id="rId18" w:history="1">
        <w:r w:rsidRPr="00D75A12">
          <w:rPr>
            <w:rStyle w:val="Hyperlink"/>
            <w:color w:val="auto"/>
          </w:rPr>
          <w:t>https://www.nytimes.com/2019/03/22/health/memory-forgetting-psychology.html</w:t>
        </w:r>
      </w:hyperlink>
    </w:p>
    <w:p w14:paraId="2E9CE3A3" w14:textId="58CB069F" w:rsidR="00BD7253" w:rsidRPr="00D75A12" w:rsidRDefault="00BD7253" w:rsidP="006B58A1">
      <w:pPr>
        <w:pStyle w:val="KaynakaMetni"/>
      </w:pPr>
      <w:r w:rsidRPr="00D75A12">
        <w:t xml:space="preserve">Çetin, R. (2022, Ağustos 4). Hafıza teknikleri neden artık yeterli değil? </w:t>
      </w:r>
      <w:r w:rsidRPr="00D75A12">
        <w:rPr>
          <w:i/>
          <w:iCs/>
        </w:rPr>
        <w:t>Hürriyet</w:t>
      </w:r>
      <w:r w:rsidRPr="00D75A12">
        <w:t>. https://www.hurriyet.com.tr/gundem/hafiza-teknikleri-neden-artik-yeterli-degil-42109786</w:t>
      </w:r>
    </w:p>
    <w:p w14:paraId="40490612" w14:textId="719B7C99" w:rsidR="004C1F39" w:rsidRPr="00D75A12" w:rsidRDefault="004C1F39" w:rsidP="004C1F39">
      <w:pPr>
        <w:pStyle w:val="KaynakaMetni"/>
        <w:rPr>
          <w:b/>
          <w:bCs/>
          <w:u w:val="single"/>
        </w:rPr>
      </w:pPr>
      <w:proofErr w:type="spellStart"/>
      <w:r w:rsidRPr="00D75A12">
        <w:rPr>
          <w:b/>
          <w:bCs/>
          <w:u w:val="single"/>
        </w:rPr>
        <w:t>Blog</w:t>
      </w:r>
      <w:proofErr w:type="spellEnd"/>
      <w:r w:rsidRPr="00D75A12">
        <w:rPr>
          <w:b/>
          <w:bCs/>
          <w:u w:val="single"/>
        </w:rPr>
        <w:t xml:space="preserve"> Yazısı Referansı:</w:t>
      </w:r>
    </w:p>
    <w:p w14:paraId="15FC1ADB" w14:textId="135F8592" w:rsidR="00C965DA" w:rsidRPr="00D75A12" w:rsidRDefault="00C965DA" w:rsidP="006B58A1">
      <w:pPr>
        <w:pStyle w:val="KaynakaMetni"/>
        <w:rPr>
          <w:rStyle w:val="Hyperlink"/>
          <w:color w:val="auto"/>
        </w:rPr>
      </w:pPr>
      <w:proofErr w:type="spellStart"/>
      <w:r w:rsidRPr="00D75A12">
        <w:t>Ouellette</w:t>
      </w:r>
      <w:proofErr w:type="spellEnd"/>
      <w:r w:rsidRPr="00D75A12">
        <w:t xml:space="preserve">, J. (2019, </w:t>
      </w:r>
      <w:proofErr w:type="spellStart"/>
      <w:r w:rsidRPr="00D75A12">
        <w:t>November</w:t>
      </w:r>
      <w:proofErr w:type="spellEnd"/>
      <w:r w:rsidRPr="00D75A12">
        <w:t xml:space="preserve"> 15). </w:t>
      </w:r>
      <w:proofErr w:type="spellStart"/>
      <w:r w:rsidRPr="00D75A12">
        <w:t>Physicists</w:t>
      </w:r>
      <w:proofErr w:type="spellEnd"/>
      <w:r w:rsidRPr="00D75A12">
        <w:t xml:space="preserve"> </w:t>
      </w:r>
      <w:proofErr w:type="spellStart"/>
      <w:r w:rsidRPr="00D75A12">
        <w:t>capture</w:t>
      </w:r>
      <w:proofErr w:type="spellEnd"/>
      <w:r w:rsidRPr="00D75A12">
        <w:t xml:space="preserve"> </w:t>
      </w:r>
      <w:proofErr w:type="spellStart"/>
      <w:r w:rsidRPr="00D75A12">
        <w:t>first</w:t>
      </w:r>
      <w:proofErr w:type="spellEnd"/>
      <w:r w:rsidRPr="00D75A12">
        <w:t xml:space="preserve"> </w:t>
      </w:r>
      <w:proofErr w:type="spellStart"/>
      <w:r w:rsidRPr="00D75A12">
        <w:t>footage</w:t>
      </w:r>
      <w:proofErr w:type="spellEnd"/>
      <w:r w:rsidRPr="00D75A12">
        <w:t xml:space="preserve"> of </w:t>
      </w:r>
      <w:proofErr w:type="spellStart"/>
      <w:r w:rsidRPr="00D75A12">
        <w:t>quantum</w:t>
      </w:r>
      <w:proofErr w:type="spellEnd"/>
      <w:r w:rsidRPr="00D75A12">
        <w:t xml:space="preserve"> </w:t>
      </w:r>
      <w:proofErr w:type="spellStart"/>
      <w:r w:rsidRPr="00D75A12">
        <w:t>knots</w:t>
      </w:r>
      <w:proofErr w:type="spellEnd"/>
      <w:r w:rsidRPr="00D75A12">
        <w:t xml:space="preserve"> </w:t>
      </w:r>
      <w:proofErr w:type="spellStart"/>
      <w:r w:rsidRPr="00D75A12">
        <w:t>unraveling</w:t>
      </w:r>
      <w:proofErr w:type="spellEnd"/>
      <w:r w:rsidRPr="00D75A12">
        <w:t xml:space="preserve"> in </w:t>
      </w:r>
      <w:proofErr w:type="spellStart"/>
      <w:r w:rsidRPr="00D75A12">
        <w:t>superfluid</w:t>
      </w:r>
      <w:proofErr w:type="spellEnd"/>
      <w:r w:rsidRPr="00D75A12">
        <w:t xml:space="preserve">. </w:t>
      </w:r>
      <w:proofErr w:type="spellStart"/>
      <w:r w:rsidRPr="00D75A12">
        <w:rPr>
          <w:i/>
          <w:iCs/>
        </w:rPr>
        <w:t>Ars</w:t>
      </w:r>
      <w:proofErr w:type="spellEnd"/>
      <w:r w:rsidRPr="00D75A12">
        <w:rPr>
          <w:i/>
          <w:iCs/>
        </w:rPr>
        <w:t xml:space="preserve"> </w:t>
      </w:r>
      <w:proofErr w:type="spellStart"/>
      <w:r w:rsidRPr="00D75A12">
        <w:rPr>
          <w:i/>
          <w:iCs/>
        </w:rPr>
        <w:t>Technica</w:t>
      </w:r>
      <w:proofErr w:type="spellEnd"/>
      <w:r w:rsidRPr="00D75A12">
        <w:t xml:space="preserve">. </w:t>
      </w:r>
      <w:hyperlink r:id="rId19" w:history="1">
        <w:r w:rsidR="00F02144" w:rsidRPr="00D75A12">
          <w:rPr>
            <w:rStyle w:val="Hyperlink"/>
            <w:color w:val="auto"/>
          </w:rPr>
          <w:t>https://arstechnica.com/science/2019/11/study-you-can-tie-a-quantum-knot-in-a-superfluid-but-it-will-soon-untie-itself/</w:t>
        </w:r>
      </w:hyperlink>
      <w:r w:rsidR="00E6398E" w:rsidRPr="00D75A12">
        <w:rPr>
          <w:rStyle w:val="Hyperlink"/>
          <w:color w:val="auto"/>
        </w:rPr>
        <w:t xml:space="preserve"> </w:t>
      </w:r>
    </w:p>
    <w:p w14:paraId="719C5945" w14:textId="4DC74F55" w:rsidR="00E6398E" w:rsidRPr="00D75A12" w:rsidRDefault="00E6398E" w:rsidP="006B58A1">
      <w:pPr>
        <w:pStyle w:val="KaynakaMetni"/>
      </w:pPr>
      <w:r w:rsidRPr="00D75A12">
        <w:rPr>
          <w:rStyle w:val="Strong"/>
          <w:b w:val="0"/>
          <w:bCs w:val="0"/>
        </w:rPr>
        <w:t>Karaca, M.</w:t>
      </w:r>
      <w:r w:rsidRPr="00D75A12">
        <w:t xml:space="preserve"> (2021, Kasım 3). Görsel hafızanın sınırında: Minimal tasarımda belirsizlik ve unutkanlık. </w:t>
      </w:r>
      <w:r w:rsidRPr="00D75A12">
        <w:rPr>
          <w:rStyle w:val="Emphasis"/>
        </w:rPr>
        <w:t xml:space="preserve">Tasarım Güncesi </w:t>
      </w:r>
      <w:proofErr w:type="spellStart"/>
      <w:r w:rsidRPr="00D75A12">
        <w:rPr>
          <w:rStyle w:val="Emphasis"/>
        </w:rPr>
        <w:t>Blogu</w:t>
      </w:r>
      <w:proofErr w:type="spellEnd"/>
      <w:r w:rsidRPr="00D75A12">
        <w:t xml:space="preserve">. </w:t>
      </w:r>
      <w:hyperlink r:id="rId20" w:history="1">
        <w:r w:rsidRPr="00D75A12">
          <w:rPr>
            <w:rStyle w:val="Hyperlink"/>
            <w:color w:val="auto"/>
          </w:rPr>
          <w:t>https://tasarimguncesi.org/minimal-tasarimda-belirsizlik-ve-unutkanlik/</w:t>
        </w:r>
      </w:hyperlink>
      <w:r w:rsidRPr="00D75A12">
        <w:t xml:space="preserve">  </w:t>
      </w:r>
    </w:p>
    <w:p w14:paraId="06E5F7F9" w14:textId="6AB7BC39" w:rsidR="00F02144" w:rsidRPr="00D75A12" w:rsidRDefault="00F02144" w:rsidP="00F02144">
      <w:pPr>
        <w:pStyle w:val="KaynakaMetni"/>
        <w:rPr>
          <w:b/>
          <w:bCs/>
          <w:u w:val="single"/>
        </w:rPr>
      </w:pPr>
      <w:r w:rsidRPr="00D75A12">
        <w:rPr>
          <w:b/>
          <w:bCs/>
          <w:u w:val="single"/>
        </w:rPr>
        <w:t>Kitap Referansı:</w:t>
      </w:r>
    </w:p>
    <w:p w14:paraId="55C1BA84" w14:textId="332868CF" w:rsidR="00F02144" w:rsidRPr="00D75A12" w:rsidRDefault="00F02144" w:rsidP="00F02144">
      <w:pPr>
        <w:pStyle w:val="KaynakaMetni"/>
      </w:pPr>
      <w:proofErr w:type="spellStart"/>
      <w:r w:rsidRPr="00D75A12">
        <w:t>Sapolsky</w:t>
      </w:r>
      <w:proofErr w:type="spellEnd"/>
      <w:r w:rsidRPr="00D75A12">
        <w:t xml:space="preserve">, R. M. (2017). </w:t>
      </w:r>
      <w:proofErr w:type="spellStart"/>
      <w:r w:rsidRPr="00D75A12">
        <w:rPr>
          <w:i/>
          <w:iCs/>
        </w:rPr>
        <w:t>Behave</w:t>
      </w:r>
      <w:proofErr w:type="spellEnd"/>
      <w:r w:rsidRPr="00D75A12">
        <w:rPr>
          <w:i/>
          <w:iCs/>
        </w:rPr>
        <w:t xml:space="preserve">: </w:t>
      </w:r>
      <w:proofErr w:type="spellStart"/>
      <w:r w:rsidRPr="00D75A12">
        <w:rPr>
          <w:i/>
          <w:iCs/>
        </w:rPr>
        <w:t>The</w:t>
      </w:r>
      <w:proofErr w:type="spellEnd"/>
      <w:r w:rsidRPr="00D75A12">
        <w:rPr>
          <w:i/>
          <w:iCs/>
        </w:rPr>
        <w:t xml:space="preserve"> </w:t>
      </w:r>
      <w:proofErr w:type="spellStart"/>
      <w:r w:rsidRPr="00D75A12">
        <w:rPr>
          <w:i/>
          <w:iCs/>
        </w:rPr>
        <w:t>biology</w:t>
      </w:r>
      <w:proofErr w:type="spellEnd"/>
      <w:r w:rsidRPr="00D75A12">
        <w:rPr>
          <w:i/>
          <w:iCs/>
        </w:rPr>
        <w:t xml:space="preserve"> of </w:t>
      </w:r>
      <w:proofErr w:type="spellStart"/>
      <w:r w:rsidRPr="00D75A12">
        <w:rPr>
          <w:i/>
          <w:iCs/>
        </w:rPr>
        <w:t>humans</w:t>
      </w:r>
      <w:proofErr w:type="spellEnd"/>
      <w:r w:rsidRPr="00D75A12">
        <w:rPr>
          <w:i/>
          <w:iCs/>
        </w:rPr>
        <w:t xml:space="preserve"> at </w:t>
      </w:r>
      <w:proofErr w:type="spellStart"/>
      <w:r w:rsidRPr="00D75A12">
        <w:rPr>
          <w:i/>
          <w:iCs/>
        </w:rPr>
        <w:t>our</w:t>
      </w:r>
      <w:proofErr w:type="spellEnd"/>
      <w:r w:rsidRPr="00D75A12">
        <w:rPr>
          <w:i/>
          <w:iCs/>
        </w:rPr>
        <w:t xml:space="preserve"> </w:t>
      </w:r>
      <w:proofErr w:type="spellStart"/>
      <w:r w:rsidRPr="00D75A12">
        <w:rPr>
          <w:i/>
          <w:iCs/>
        </w:rPr>
        <w:t>best</w:t>
      </w:r>
      <w:proofErr w:type="spellEnd"/>
      <w:r w:rsidRPr="00D75A12">
        <w:rPr>
          <w:i/>
          <w:iCs/>
        </w:rPr>
        <w:t xml:space="preserve"> </w:t>
      </w:r>
      <w:proofErr w:type="spellStart"/>
      <w:r w:rsidRPr="00D75A12">
        <w:rPr>
          <w:i/>
          <w:iCs/>
        </w:rPr>
        <w:t>and</w:t>
      </w:r>
      <w:proofErr w:type="spellEnd"/>
      <w:r w:rsidRPr="00D75A12">
        <w:rPr>
          <w:i/>
          <w:iCs/>
        </w:rPr>
        <w:t xml:space="preserve"> </w:t>
      </w:r>
      <w:proofErr w:type="spellStart"/>
      <w:r w:rsidRPr="00D75A12">
        <w:rPr>
          <w:i/>
          <w:iCs/>
        </w:rPr>
        <w:t>worst</w:t>
      </w:r>
      <w:proofErr w:type="spellEnd"/>
      <w:r w:rsidRPr="00D75A12">
        <w:t xml:space="preserve">. </w:t>
      </w:r>
      <w:proofErr w:type="spellStart"/>
      <w:r w:rsidRPr="00D75A12">
        <w:t>Penguin</w:t>
      </w:r>
      <w:proofErr w:type="spellEnd"/>
      <w:r w:rsidRPr="00D75A12">
        <w:t xml:space="preserve"> </w:t>
      </w:r>
      <w:proofErr w:type="spellStart"/>
      <w:r w:rsidRPr="00D75A12">
        <w:t>Books</w:t>
      </w:r>
      <w:proofErr w:type="spellEnd"/>
      <w:r w:rsidRPr="00D75A12">
        <w:t>.</w:t>
      </w:r>
    </w:p>
    <w:p w14:paraId="3EE7BB9A" w14:textId="7E05C336" w:rsidR="00E6398E" w:rsidRPr="00D75A12" w:rsidRDefault="00E6398E" w:rsidP="00F02144">
      <w:pPr>
        <w:pStyle w:val="KaynakaMetni"/>
      </w:pPr>
      <w:r w:rsidRPr="00D75A12">
        <w:rPr>
          <w:rStyle w:val="Strong"/>
          <w:b w:val="0"/>
          <w:bCs w:val="0"/>
        </w:rPr>
        <w:t>Özkan, B.</w:t>
      </w:r>
      <w:r w:rsidRPr="00D75A12">
        <w:t xml:space="preserve"> (2019). </w:t>
      </w:r>
      <w:r w:rsidRPr="00D75A12">
        <w:rPr>
          <w:rStyle w:val="Emphasis"/>
        </w:rPr>
        <w:t>Hafızanın izinde: Sanatta unutma, tekrar ve dönüşüm</w:t>
      </w:r>
      <w:r w:rsidRPr="00D75A12">
        <w:t>. Metis Yayınları.</w:t>
      </w:r>
    </w:p>
    <w:p w14:paraId="730CA742" w14:textId="4A0736DF" w:rsidR="00F02144" w:rsidRPr="00D75A12" w:rsidRDefault="00F02144" w:rsidP="00F02144">
      <w:pPr>
        <w:pStyle w:val="KaynakaMetni"/>
        <w:rPr>
          <w:b/>
          <w:bCs/>
          <w:u w:val="single"/>
        </w:rPr>
      </w:pPr>
      <w:r w:rsidRPr="00D75A12">
        <w:rPr>
          <w:b/>
          <w:bCs/>
          <w:u w:val="single"/>
        </w:rPr>
        <w:t>Elektronik Kitap Referansı:</w:t>
      </w:r>
    </w:p>
    <w:p w14:paraId="05E23B2A" w14:textId="332C924F" w:rsidR="00B37D10" w:rsidRPr="00D75A12" w:rsidRDefault="00F02144" w:rsidP="00B37D10">
      <w:pPr>
        <w:pStyle w:val="KaynakaMetni"/>
      </w:pPr>
      <w:r w:rsidRPr="00D75A12">
        <w:t xml:space="preserve">Jackson, L. M. (2019). </w:t>
      </w:r>
      <w:proofErr w:type="spellStart"/>
      <w:r w:rsidRPr="00D75A12">
        <w:rPr>
          <w:i/>
          <w:iCs/>
        </w:rPr>
        <w:t>The</w:t>
      </w:r>
      <w:proofErr w:type="spellEnd"/>
      <w:r w:rsidRPr="00D75A12">
        <w:rPr>
          <w:i/>
          <w:iCs/>
        </w:rPr>
        <w:t xml:space="preserve"> </w:t>
      </w:r>
      <w:proofErr w:type="spellStart"/>
      <w:r w:rsidRPr="00D75A12">
        <w:rPr>
          <w:i/>
          <w:iCs/>
        </w:rPr>
        <w:t>psychology</w:t>
      </w:r>
      <w:proofErr w:type="spellEnd"/>
      <w:r w:rsidRPr="00D75A12">
        <w:rPr>
          <w:i/>
          <w:iCs/>
        </w:rPr>
        <w:t xml:space="preserve"> of </w:t>
      </w:r>
      <w:proofErr w:type="spellStart"/>
      <w:r w:rsidRPr="00D75A12">
        <w:rPr>
          <w:i/>
          <w:iCs/>
        </w:rPr>
        <w:t>prejudice</w:t>
      </w:r>
      <w:proofErr w:type="spellEnd"/>
      <w:r w:rsidRPr="00D75A12">
        <w:rPr>
          <w:i/>
          <w:iCs/>
        </w:rPr>
        <w:t xml:space="preserve">: </w:t>
      </w:r>
      <w:proofErr w:type="spellStart"/>
      <w:r w:rsidRPr="00D75A12">
        <w:rPr>
          <w:i/>
          <w:iCs/>
        </w:rPr>
        <w:t>From</w:t>
      </w:r>
      <w:proofErr w:type="spellEnd"/>
      <w:r w:rsidRPr="00D75A12">
        <w:rPr>
          <w:i/>
          <w:iCs/>
        </w:rPr>
        <w:t xml:space="preserve"> </w:t>
      </w:r>
      <w:proofErr w:type="spellStart"/>
      <w:r w:rsidRPr="00D75A12">
        <w:rPr>
          <w:i/>
          <w:iCs/>
        </w:rPr>
        <w:t>attitudes</w:t>
      </w:r>
      <w:proofErr w:type="spellEnd"/>
      <w:r w:rsidRPr="00D75A12">
        <w:rPr>
          <w:i/>
          <w:iCs/>
        </w:rPr>
        <w:t xml:space="preserve"> </w:t>
      </w:r>
      <w:proofErr w:type="spellStart"/>
      <w:r w:rsidRPr="00D75A12">
        <w:rPr>
          <w:i/>
          <w:iCs/>
        </w:rPr>
        <w:t>to</w:t>
      </w:r>
      <w:proofErr w:type="spellEnd"/>
      <w:r w:rsidRPr="00D75A12">
        <w:rPr>
          <w:i/>
          <w:iCs/>
        </w:rPr>
        <w:t xml:space="preserve"> </w:t>
      </w:r>
      <w:proofErr w:type="spellStart"/>
      <w:r w:rsidRPr="00D75A12">
        <w:rPr>
          <w:i/>
          <w:iCs/>
        </w:rPr>
        <w:t>social</w:t>
      </w:r>
      <w:proofErr w:type="spellEnd"/>
      <w:r w:rsidRPr="00D75A12">
        <w:rPr>
          <w:i/>
          <w:iCs/>
        </w:rPr>
        <w:t xml:space="preserve"> </w:t>
      </w:r>
      <w:proofErr w:type="spellStart"/>
      <w:r w:rsidRPr="00D75A12">
        <w:rPr>
          <w:i/>
          <w:iCs/>
        </w:rPr>
        <w:t>action</w:t>
      </w:r>
      <w:proofErr w:type="spellEnd"/>
      <w:r w:rsidRPr="00D75A12">
        <w:t xml:space="preserve"> (2nd ed.). </w:t>
      </w:r>
      <w:proofErr w:type="spellStart"/>
      <w:r w:rsidRPr="00D75A12">
        <w:t>American</w:t>
      </w:r>
      <w:proofErr w:type="spellEnd"/>
      <w:r w:rsidRPr="00D75A12">
        <w:t xml:space="preserve"> </w:t>
      </w:r>
      <w:proofErr w:type="spellStart"/>
      <w:r w:rsidRPr="00D75A12">
        <w:t>Psychological</w:t>
      </w:r>
      <w:proofErr w:type="spellEnd"/>
      <w:r w:rsidRPr="00D75A12">
        <w:t xml:space="preserve"> </w:t>
      </w:r>
      <w:proofErr w:type="spellStart"/>
      <w:r w:rsidRPr="00D75A12">
        <w:t>Association</w:t>
      </w:r>
      <w:proofErr w:type="spellEnd"/>
      <w:r w:rsidRPr="00D75A12">
        <w:t xml:space="preserve">. </w:t>
      </w:r>
      <w:hyperlink r:id="rId21" w:history="1">
        <w:r w:rsidR="00B37D10" w:rsidRPr="00D75A12">
          <w:rPr>
            <w:rStyle w:val="Hyperlink"/>
            <w:color w:val="auto"/>
          </w:rPr>
          <w:t>https://doi.org/10.1037/0000168-000</w:t>
        </w:r>
      </w:hyperlink>
      <w:r w:rsidR="00B37D10" w:rsidRPr="00D75A12">
        <w:t xml:space="preserve"> </w:t>
      </w:r>
    </w:p>
    <w:p w14:paraId="0B91F05C" w14:textId="5B458B92" w:rsidR="00E6398E" w:rsidRPr="00D75A12" w:rsidRDefault="00E6398E" w:rsidP="00B37D10">
      <w:pPr>
        <w:pStyle w:val="KaynakaMetni"/>
      </w:pPr>
      <w:r w:rsidRPr="00D75A12">
        <w:t xml:space="preserve">Ertem, Z. (2021). </w:t>
      </w:r>
      <w:r w:rsidRPr="00D75A12">
        <w:rPr>
          <w:i/>
          <w:iCs/>
        </w:rPr>
        <w:t>Görsel algı ve önyargı: Sanat eserlerinde toplumsal temsiller</w:t>
      </w:r>
      <w:r w:rsidRPr="00D75A12">
        <w:t xml:space="preserve"> (2. baskı). Sanat Psikolojisi Derneği. </w:t>
      </w:r>
      <w:hyperlink r:id="rId22" w:history="1">
        <w:r w:rsidRPr="00D75A12">
          <w:rPr>
            <w:rStyle w:val="Hyperlink"/>
            <w:color w:val="auto"/>
          </w:rPr>
          <w:t>https://doi.org/10.1234/abcd.5678</w:t>
        </w:r>
      </w:hyperlink>
      <w:r w:rsidRPr="00D75A12">
        <w:t xml:space="preserve"> </w:t>
      </w:r>
    </w:p>
    <w:p w14:paraId="15C2E903" w14:textId="75760817" w:rsidR="00FF065D" w:rsidRPr="00D75A12" w:rsidRDefault="00FF065D" w:rsidP="00FF065D">
      <w:pPr>
        <w:pStyle w:val="KaynakaMetni"/>
        <w:rPr>
          <w:b/>
          <w:bCs/>
          <w:u w:val="single"/>
        </w:rPr>
      </w:pPr>
      <w:r w:rsidRPr="00D75A12">
        <w:rPr>
          <w:b/>
          <w:bCs/>
          <w:u w:val="single"/>
        </w:rPr>
        <w:t>Kitap Bölümü Referansı:</w:t>
      </w:r>
    </w:p>
    <w:p w14:paraId="39596DFD" w14:textId="201BD337" w:rsidR="00C965DA" w:rsidRPr="00D75A12" w:rsidRDefault="00B37D10" w:rsidP="006B58A1">
      <w:pPr>
        <w:pStyle w:val="KaynakaMetni"/>
      </w:pPr>
      <w:proofErr w:type="spellStart"/>
      <w:r w:rsidRPr="00D75A12">
        <w:t>Aron</w:t>
      </w:r>
      <w:proofErr w:type="spellEnd"/>
      <w:r w:rsidRPr="00D75A12">
        <w:t xml:space="preserve">, L., </w:t>
      </w:r>
      <w:proofErr w:type="spellStart"/>
      <w:r w:rsidRPr="00D75A12">
        <w:t>Botella</w:t>
      </w:r>
      <w:proofErr w:type="spellEnd"/>
      <w:r w:rsidRPr="00D75A12">
        <w:t xml:space="preserve">, M., &amp; </w:t>
      </w:r>
      <w:proofErr w:type="spellStart"/>
      <w:r w:rsidRPr="00D75A12">
        <w:t>Lubart</w:t>
      </w:r>
      <w:proofErr w:type="spellEnd"/>
      <w:r w:rsidRPr="00D75A12">
        <w:t xml:space="preserve">, T. (2019). </w:t>
      </w:r>
      <w:proofErr w:type="spellStart"/>
      <w:r w:rsidRPr="00D75A12">
        <w:t>Culinary</w:t>
      </w:r>
      <w:proofErr w:type="spellEnd"/>
      <w:r w:rsidRPr="00D75A12">
        <w:t xml:space="preserve"> </w:t>
      </w:r>
      <w:proofErr w:type="spellStart"/>
      <w:r w:rsidRPr="00D75A12">
        <w:t>arts</w:t>
      </w:r>
      <w:proofErr w:type="spellEnd"/>
      <w:r w:rsidRPr="00D75A12">
        <w:t xml:space="preserve">: </w:t>
      </w:r>
      <w:proofErr w:type="spellStart"/>
      <w:r w:rsidRPr="00D75A12">
        <w:t>Talent</w:t>
      </w:r>
      <w:proofErr w:type="spellEnd"/>
      <w:r w:rsidRPr="00D75A12">
        <w:t xml:space="preserve"> </w:t>
      </w:r>
      <w:proofErr w:type="spellStart"/>
      <w:r w:rsidRPr="00D75A12">
        <w:t>and</w:t>
      </w:r>
      <w:proofErr w:type="spellEnd"/>
      <w:r w:rsidRPr="00D75A12">
        <w:t xml:space="preserve"> </w:t>
      </w:r>
      <w:proofErr w:type="spellStart"/>
      <w:r w:rsidRPr="00D75A12">
        <w:t>their</w:t>
      </w:r>
      <w:proofErr w:type="spellEnd"/>
      <w:r w:rsidRPr="00D75A12">
        <w:t xml:space="preserve"> </w:t>
      </w:r>
      <w:proofErr w:type="spellStart"/>
      <w:r w:rsidRPr="00D75A12">
        <w:t>development</w:t>
      </w:r>
      <w:proofErr w:type="spellEnd"/>
      <w:r w:rsidRPr="00D75A12">
        <w:t xml:space="preserve">. </w:t>
      </w:r>
      <w:proofErr w:type="spellStart"/>
      <w:r w:rsidRPr="00D75A12">
        <w:t>In</w:t>
      </w:r>
      <w:proofErr w:type="spellEnd"/>
      <w:r w:rsidRPr="00D75A12">
        <w:t xml:space="preserve"> R. F. </w:t>
      </w:r>
      <w:proofErr w:type="spellStart"/>
      <w:r w:rsidRPr="00D75A12">
        <w:t>Subotnik</w:t>
      </w:r>
      <w:proofErr w:type="spellEnd"/>
      <w:r w:rsidRPr="00D75A12">
        <w:t xml:space="preserve">, P. </w:t>
      </w:r>
      <w:proofErr w:type="spellStart"/>
      <w:r w:rsidRPr="00D75A12">
        <w:t>Olszewski-Kubilius</w:t>
      </w:r>
      <w:proofErr w:type="spellEnd"/>
      <w:r w:rsidRPr="00D75A12">
        <w:t xml:space="preserve">, &amp; F. C. </w:t>
      </w:r>
      <w:proofErr w:type="spellStart"/>
      <w:r w:rsidRPr="00D75A12">
        <w:t>Worrell</w:t>
      </w:r>
      <w:proofErr w:type="spellEnd"/>
      <w:r w:rsidRPr="00D75A12">
        <w:t xml:space="preserve"> (</w:t>
      </w:r>
      <w:proofErr w:type="spellStart"/>
      <w:r w:rsidRPr="00D75A12">
        <w:t>Eds</w:t>
      </w:r>
      <w:proofErr w:type="spellEnd"/>
      <w:r w:rsidRPr="00D75A12">
        <w:t xml:space="preserve">.), </w:t>
      </w:r>
      <w:proofErr w:type="spellStart"/>
      <w:r w:rsidRPr="00D75A12">
        <w:t>T</w:t>
      </w:r>
      <w:r w:rsidRPr="00D75A12">
        <w:rPr>
          <w:i/>
          <w:iCs/>
        </w:rPr>
        <w:t>he</w:t>
      </w:r>
      <w:proofErr w:type="spellEnd"/>
      <w:r w:rsidRPr="00D75A12">
        <w:rPr>
          <w:i/>
          <w:iCs/>
        </w:rPr>
        <w:t xml:space="preserve"> </w:t>
      </w:r>
      <w:proofErr w:type="spellStart"/>
      <w:r w:rsidRPr="00D75A12">
        <w:rPr>
          <w:i/>
          <w:iCs/>
        </w:rPr>
        <w:t>psychology</w:t>
      </w:r>
      <w:proofErr w:type="spellEnd"/>
      <w:r w:rsidRPr="00D75A12">
        <w:rPr>
          <w:i/>
          <w:iCs/>
        </w:rPr>
        <w:t xml:space="preserve"> of </w:t>
      </w:r>
      <w:proofErr w:type="spellStart"/>
      <w:r w:rsidRPr="00D75A12">
        <w:rPr>
          <w:i/>
          <w:iCs/>
        </w:rPr>
        <w:t>high</w:t>
      </w:r>
      <w:proofErr w:type="spellEnd"/>
      <w:r w:rsidRPr="00D75A12">
        <w:rPr>
          <w:i/>
          <w:iCs/>
        </w:rPr>
        <w:t xml:space="preserve"> </w:t>
      </w:r>
      <w:proofErr w:type="spellStart"/>
      <w:r w:rsidRPr="00D75A12">
        <w:rPr>
          <w:i/>
          <w:iCs/>
        </w:rPr>
        <w:t>performance</w:t>
      </w:r>
      <w:proofErr w:type="spellEnd"/>
      <w:r w:rsidRPr="00D75A12">
        <w:rPr>
          <w:i/>
          <w:iCs/>
        </w:rPr>
        <w:t xml:space="preserve">: </w:t>
      </w:r>
      <w:proofErr w:type="spellStart"/>
      <w:r w:rsidRPr="00D75A12">
        <w:rPr>
          <w:i/>
          <w:iCs/>
        </w:rPr>
        <w:t>Developing</w:t>
      </w:r>
      <w:proofErr w:type="spellEnd"/>
      <w:r w:rsidRPr="00D75A12">
        <w:rPr>
          <w:i/>
          <w:iCs/>
        </w:rPr>
        <w:t xml:space="preserve"> </w:t>
      </w:r>
      <w:proofErr w:type="spellStart"/>
      <w:r w:rsidRPr="00D75A12">
        <w:rPr>
          <w:i/>
          <w:iCs/>
        </w:rPr>
        <w:t>human</w:t>
      </w:r>
      <w:proofErr w:type="spellEnd"/>
      <w:r w:rsidRPr="00D75A12">
        <w:rPr>
          <w:i/>
          <w:iCs/>
        </w:rPr>
        <w:t xml:space="preserve"> </w:t>
      </w:r>
      <w:proofErr w:type="spellStart"/>
      <w:r w:rsidRPr="00D75A12">
        <w:rPr>
          <w:i/>
          <w:iCs/>
        </w:rPr>
        <w:t>potential</w:t>
      </w:r>
      <w:proofErr w:type="spellEnd"/>
      <w:r w:rsidRPr="00D75A12">
        <w:rPr>
          <w:i/>
          <w:iCs/>
        </w:rPr>
        <w:t xml:space="preserve"> </w:t>
      </w:r>
      <w:proofErr w:type="spellStart"/>
      <w:r w:rsidRPr="00D75A12">
        <w:rPr>
          <w:i/>
          <w:iCs/>
        </w:rPr>
        <w:t>into</w:t>
      </w:r>
      <w:proofErr w:type="spellEnd"/>
      <w:r w:rsidRPr="00D75A12">
        <w:rPr>
          <w:i/>
          <w:iCs/>
        </w:rPr>
        <w:t xml:space="preserve"> domain-</w:t>
      </w:r>
      <w:proofErr w:type="spellStart"/>
      <w:r w:rsidRPr="00D75A12">
        <w:rPr>
          <w:i/>
          <w:iCs/>
        </w:rPr>
        <w:t>specific</w:t>
      </w:r>
      <w:proofErr w:type="spellEnd"/>
      <w:r w:rsidRPr="00D75A12">
        <w:rPr>
          <w:i/>
          <w:iCs/>
        </w:rPr>
        <w:t xml:space="preserve"> </w:t>
      </w:r>
      <w:proofErr w:type="spellStart"/>
      <w:r w:rsidRPr="00D75A12">
        <w:rPr>
          <w:i/>
          <w:iCs/>
        </w:rPr>
        <w:t>talent</w:t>
      </w:r>
      <w:proofErr w:type="spellEnd"/>
      <w:r w:rsidRPr="00D75A12">
        <w:t xml:space="preserve"> (</w:t>
      </w:r>
      <w:proofErr w:type="spellStart"/>
      <w:r w:rsidRPr="00D75A12">
        <w:t>pp</w:t>
      </w:r>
      <w:proofErr w:type="spellEnd"/>
      <w:r w:rsidRPr="00D75A12">
        <w:t xml:space="preserve">. 345–359). </w:t>
      </w:r>
      <w:proofErr w:type="spellStart"/>
      <w:r w:rsidRPr="00D75A12">
        <w:t>American</w:t>
      </w:r>
      <w:proofErr w:type="spellEnd"/>
      <w:r w:rsidRPr="00D75A12">
        <w:t xml:space="preserve"> </w:t>
      </w:r>
      <w:proofErr w:type="spellStart"/>
      <w:r w:rsidRPr="00D75A12">
        <w:t>Psychological</w:t>
      </w:r>
      <w:proofErr w:type="spellEnd"/>
      <w:r w:rsidRPr="00D75A12">
        <w:t xml:space="preserve"> </w:t>
      </w:r>
      <w:proofErr w:type="spellStart"/>
      <w:r w:rsidRPr="00D75A12">
        <w:t>Association</w:t>
      </w:r>
      <w:proofErr w:type="spellEnd"/>
      <w:r w:rsidRPr="00D75A12">
        <w:t xml:space="preserve">. </w:t>
      </w:r>
      <w:hyperlink r:id="rId23" w:history="1">
        <w:r w:rsidRPr="00D75A12">
          <w:rPr>
            <w:rStyle w:val="Hyperlink"/>
            <w:color w:val="auto"/>
          </w:rPr>
          <w:t>https://doi.org/10.1037/0000120-016</w:t>
        </w:r>
      </w:hyperlink>
      <w:r w:rsidRPr="00D75A12">
        <w:t xml:space="preserve"> </w:t>
      </w:r>
    </w:p>
    <w:p w14:paraId="325A9164" w14:textId="4C43334E" w:rsidR="00E6398E" w:rsidRPr="00D75A12" w:rsidRDefault="00E6398E" w:rsidP="006B58A1">
      <w:pPr>
        <w:pStyle w:val="KaynakaMetni"/>
      </w:pPr>
      <w:r w:rsidRPr="00D75A12">
        <w:rPr>
          <w:rStyle w:val="Strong"/>
          <w:b w:val="0"/>
          <w:bCs w:val="0"/>
        </w:rPr>
        <w:t>Aydın, N., &amp; Korkmaz, E.</w:t>
      </w:r>
      <w:r w:rsidRPr="00D75A12">
        <w:t xml:space="preserve"> (2022). Yaratıcı tasarımda yetenek gelişimi: Moda tasarımı örneği. </w:t>
      </w:r>
      <w:r w:rsidRPr="00D75A12">
        <w:t>İçinde</w:t>
      </w:r>
      <w:r w:rsidRPr="00D75A12">
        <w:t xml:space="preserve"> Z. Uçar, &amp; A. D. Yalçın (</w:t>
      </w:r>
      <w:proofErr w:type="spellStart"/>
      <w:r w:rsidRPr="00D75A12">
        <w:t>Eds</w:t>
      </w:r>
      <w:proofErr w:type="spellEnd"/>
      <w:r w:rsidRPr="00D75A12">
        <w:t xml:space="preserve">.), </w:t>
      </w:r>
      <w:r w:rsidRPr="00D75A12">
        <w:rPr>
          <w:rStyle w:val="Emphasis"/>
        </w:rPr>
        <w:t>Disipline özgü yaratıcılık: Sanatta üstün performansın psikolojisi</w:t>
      </w:r>
      <w:r w:rsidRPr="00D75A12">
        <w:t xml:space="preserve"> (</w:t>
      </w:r>
      <w:proofErr w:type="spellStart"/>
      <w:r w:rsidRPr="00D75A12">
        <w:t>ss</w:t>
      </w:r>
      <w:proofErr w:type="spellEnd"/>
      <w:r w:rsidRPr="00D75A12">
        <w:t>. 211–226). Yaratıcı Zihin Yayınları. https://doi.org/10.5678/yzv.2022.004</w:t>
      </w:r>
    </w:p>
    <w:p w14:paraId="614DF0AF" w14:textId="02ABA6D8" w:rsidR="00C965DA" w:rsidRPr="00D75A12" w:rsidRDefault="00B37D10" w:rsidP="00B37D10">
      <w:pPr>
        <w:pStyle w:val="KaynakaMetni"/>
        <w:rPr>
          <w:b/>
          <w:bCs/>
          <w:u w:val="single"/>
        </w:rPr>
      </w:pPr>
      <w:r w:rsidRPr="00D75A12">
        <w:rPr>
          <w:b/>
          <w:bCs/>
          <w:u w:val="single"/>
        </w:rPr>
        <w:t>Sözlük Referansı:</w:t>
      </w:r>
    </w:p>
    <w:p w14:paraId="48E06462" w14:textId="3C2DA2C2" w:rsidR="00C965DA" w:rsidRPr="00D75A12" w:rsidRDefault="00B37D10" w:rsidP="006B58A1">
      <w:pPr>
        <w:pStyle w:val="KaynakaMetni"/>
      </w:pPr>
      <w:proofErr w:type="spellStart"/>
      <w:r w:rsidRPr="00D75A12">
        <w:t>American</w:t>
      </w:r>
      <w:proofErr w:type="spellEnd"/>
      <w:r w:rsidRPr="00D75A12">
        <w:t xml:space="preserve"> </w:t>
      </w:r>
      <w:proofErr w:type="spellStart"/>
      <w:r w:rsidRPr="00D75A12">
        <w:t>Psychological</w:t>
      </w:r>
      <w:proofErr w:type="spellEnd"/>
      <w:r w:rsidRPr="00D75A12">
        <w:t xml:space="preserve"> </w:t>
      </w:r>
      <w:proofErr w:type="spellStart"/>
      <w:r w:rsidRPr="00D75A12">
        <w:t>Association</w:t>
      </w:r>
      <w:proofErr w:type="spellEnd"/>
      <w:r w:rsidRPr="00D75A12">
        <w:t>. (</w:t>
      </w:r>
      <w:proofErr w:type="spellStart"/>
      <w:r w:rsidRPr="00D75A12">
        <w:t>n.d</w:t>
      </w:r>
      <w:proofErr w:type="spellEnd"/>
      <w:r w:rsidRPr="00D75A12">
        <w:t xml:space="preserve">.). </w:t>
      </w:r>
      <w:proofErr w:type="spellStart"/>
      <w:r w:rsidRPr="00D75A12">
        <w:t>Just-world</w:t>
      </w:r>
      <w:proofErr w:type="spellEnd"/>
      <w:r w:rsidRPr="00D75A12">
        <w:t xml:space="preserve"> </w:t>
      </w:r>
      <w:proofErr w:type="spellStart"/>
      <w:r w:rsidRPr="00D75A12">
        <w:t>hypothesis</w:t>
      </w:r>
      <w:proofErr w:type="spellEnd"/>
      <w:r w:rsidRPr="00D75A12">
        <w:t xml:space="preserve">. </w:t>
      </w:r>
      <w:proofErr w:type="spellStart"/>
      <w:r w:rsidRPr="00D75A12">
        <w:t>In</w:t>
      </w:r>
      <w:proofErr w:type="spellEnd"/>
      <w:r w:rsidRPr="00D75A12">
        <w:t xml:space="preserve"> </w:t>
      </w:r>
      <w:r w:rsidRPr="00D75A12">
        <w:rPr>
          <w:i/>
          <w:iCs/>
        </w:rPr>
        <w:t xml:space="preserve">APA </w:t>
      </w:r>
      <w:proofErr w:type="spellStart"/>
      <w:r w:rsidRPr="00D75A12">
        <w:rPr>
          <w:i/>
          <w:iCs/>
        </w:rPr>
        <w:t>dictionary</w:t>
      </w:r>
      <w:proofErr w:type="spellEnd"/>
      <w:r w:rsidRPr="00D75A12">
        <w:rPr>
          <w:i/>
          <w:iCs/>
        </w:rPr>
        <w:t xml:space="preserve"> of </w:t>
      </w:r>
      <w:proofErr w:type="spellStart"/>
      <w:r w:rsidRPr="00D75A12">
        <w:rPr>
          <w:i/>
          <w:iCs/>
        </w:rPr>
        <w:t>psychology</w:t>
      </w:r>
      <w:proofErr w:type="spellEnd"/>
      <w:r w:rsidRPr="00D75A12">
        <w:t xml:space="preserve">. </w:t>
      </w:r>
      <w:proofErr w:type="spellStart"/>
      <w:r w:rsidRPr="00D75A12">
        <w:t>Retrieved</w:t>
      </w:r>
      <w:proofErr w:type="spellEnd"/>
      <w:r w:rsidRPr="00D75A12">
        <w:t xml:space="preserve"> </w:t>
      </w:r>
      <w:proofErr w:type="spellStart"/>
      <w:r w:rsidRPr="00D75A12">
        <w:t>January</w:t>
      </w:r>
      <w:proofErr w:type="spellEnd"/>
      <w:r w:rsidRPr="00D75A12">
        <w:t xml:space="preserve"> 18, 2020, </w:t>
      </w:r>
      <w:proofErr w:type="spellStart"/>
      <w:r w:rsidRPr="00D75A12">
        <w:t>from</w:t>
      </w:r>
      <w:proofErr w:type="spellEnd"/>
      <w:r w:rsidRPr="00D75A12">
        <w:t xml:space="preserve"> </w:t>
      </w:r>
      <w:hyperlink r:id="rId24" w:history="1">
        <w:r w:rsidRPr="00D75A12">
          <w:rPr>
            <w:rStyle w:val="Hyperlink"/>
            <w:color w:val="auto"/>
          </w:rPr>
          <w:t>https://dictionary.apa.org/just-world-hypothesis</w:t>
        </w:r>
      </w:hyperlink>
      <w:r w:rsidRPr="00D75A12">
        <w:t xml:space="preserve"> </w:t>
      </w:r>
    </w:p>
    <w:p w14:paraId="639A2CC1" w14:textId="4CE321D1" w:rsidR="00E6398E" w:rsidRPr="00D75A12" w:rsidRDefault="00E6398E" w:rsidP="006B58A1">
      <w:pPr>
        <w:pStyle w:val="KaynakaMetni"/>
      </w:pPr>
      <w:r w:rsidRPr="00D75A12">
        <w:t>Türkiye Sanat Terimleri Sözlüğü. (</w:t>
      </w:r>
      <w:proofErr w:type="spellStart"/>
      <w:r w:rsidRPr="00D75A12">
        <w:t>t.y</w:t>
      </w:r>
      <w:proofErr w:type="spellEnd"/>
      <w:r w:rsidRPr="00D75A12">
        <w:t xml:space="preserve">.). Negatif alan. </w:t>
      </w:r>
      <w:r w:rsidRPr="00D75A12">
        <w:rPr>
          <w:i/>
          <w:iCs/>
        </w:rPr>
        <w:t>Sanat ve Tasarım Terimleri Sözlüğü</w:t>
      </w:r>
      <w:r w:rsidRPr="00D75A12">
        <w:t>. 12 Mayıs 2023 tarihinde https://sanatterimleri.org/negatif-alan adresinden erişildi.</w:t>
      </w:r>
    </w:p>
    <w:p w14:paraId="39840CA1" w14:textId="3215638B" w:rsidR="00B37D10" w:rsidRPr="00D75A12" w:rsidRDefault="00B37D10" w:rsidP="00B37D10">
      <w:pPr>
        <w:pStyle w:val="KaynakaMetni"/>
        <w:rPr>
          <w:b/>
          <w:bCs/>
          <w:u w:val="single"/>
        </w:rPr>
      </w:pPr>
      <w:proofErr w:type="spellStart"/>
      <w:r w:rsidRPr="00D75A12">
        <w:rPr>
          <w:b/>
          <w:bCs/>
          <w:u w:val="single"/>
        </w:rPr>
        <w:t>Wikipedia</w:t>
      </w:r>
      <w:proofErr w:type="spellEnd"/>
      <w:r w:rsidRPr="00D75A12">
        <w:rPr>
          <w:b/>
          <w:bCs/>
          <w:u w:val="single"/>
        </w:rPr>
        <w:t xml:space="preserve"> Referansı:</w:t>
      </w:r>
    </w:p>
    <w:p w14:paraId="6C964DBE" w14:textId="63114544" w:rsidR="00B37D10" w:rsidRPr="00D75A12" w:rsidRDefault="00B37D10" w:rsidP="00B37D10">
      <w:pPr>
        <w:pStyle w:val="KaynakaMetni"/>
      </w:pPr>
      <w:proofErr w:type="spellStart"/>
      <w:r w:rsidRPr="00D75A12">
        <w:t>Oil</w:t>
      </w:r>
      <w:proofErr w:type="spellEnd"/>
      <w:r w:rsidRPr="00D75A12">
        <w:t xml:space="preserve"> </w:t>
      </w:r>
      <w:proofErr w:type="spellStart"/>
      <w:r w:rsidRPr="00D75A12">
        <w:t>painting</w:t>
      </w:r>
      <w:proofErr w:type="spellEnd"/>
      <w:r w:rsidRPr="00D75A12">
        <w:t xml:space="preserve">. (2019, </w:t>
      </w:r>
      <w:proofErr w:type="spellStart"/>
      <w:r w:rsidRPr="00D75A12">
        <w:t>December</w:t>
      </w:r>
      <w:proofErr w:type="spellEnd"/>
      <w:r w:rsidRPr="00D75A12">
        <w:t xml:space="preserve"> 8). </w:t>
      </w:r>
      <w:proofErr w:type="spellStart"/>
      <w:r w:rsidRPr="00D75A12">
        <w:t>In</w:t>
      </w:r>
      <w:proofErr w:type="spellEnd"/>
      <w:r w:rsidRPr="00D75A12">
        <w:t xml:space="preserve"> </w:t>
      </w:r>
      <w:proofErr w:type="spellStart"/>
      <w:r w:rsidRPr="00D75A12">
        <w:rPr>
          <w:i/>
          <w:iCs/>
        </w:rPr>
        <w:t>Wikipedia</w:t>
      </w:r>
      <w:proofErr w:type="spellEnd"/>
      <w:r w:rsidRPr="00D75A12">
        <w:t xml:space="preserve">. </w:t>
      </w:r>
      <w:hyperlink r:id="rId25" w:history="1">
        <w:r w:rsidRPr="00D75A12">
          <w:rPr>
            <w:rStyle w:val="Hyperlink"/>
            <w:color w:val="auto"/>
          </w:rPr>
          <w:t>https://en.wikipedia.org/w/index.php?title=Oil_painting&amp;oldid=929802398</w:t>
        </w:r>
      </w:hyperlink>
      <w:r w:rsidRPr="00D75A12">
        <w:t xml:space="preserve"> </w:t>
      </w:r>
    </w:p>
    <w:p w14:paraId="191D8984" w14:textId="57A5E5CE" w:rsidR="00E6398E" w:rsidRPr="00D75A12" w:rsidRDefault="00E6398E" w:rsidP="00B37D10">
      <w:pPr>
        <w:pStyle w:val="KaynakaMetni"/>
      </w:pPr>
      <w:r w:rsidRPr="00D75A12">
        <w:rPr>
          <w:rStyle w:val="Strong"/>
          <w:b w:val="0"/>
          <w:bCs w:val="0"/>
        </w:rPr>
        <w:t>Yağlı boya.</w:t>
      </w:r>
      <w:r w:rsidRPr="00D75A12">
        <w:t xml:space="preserve"> (2023, Mart 14). </w:t>
      </w:r>
      <w:proofErr w:type="spellStart"/>
      <w:r w:rsidRPr="00D75A12">
        <w:rPr>
          <w:rStyle w:val="Emphasis"/>
        </w:rPr>
        <w:t>Vikipedi</w:t>
      </w:r>
      <w:proofErr w:type="spellEnd"/>
      <w:r w:rsidRPr="00D75A12">
        <w:t xml:space="preserve">. </w:t>
      </w:r>
      <w:hyperlink r:id="rId26" w:tgtFrame="_new" w:history="1">
        <w:r w:rsidRPr="00D75A12">
          <w:rPr>
            <w:rStyle w:val="Hyperlink"/>
            <w:color w:val="auto"/>
          </w:rPr>
          <w:t>https://tr.wikipedia.org/w/index.php?title=Ya%C4%9Fl%C4%B1_boya&amp;oldid=28947123</w:t>
        </w:r>
      </w:hyperlink>
    </w:p>
    <w:p w14:paraId="62A0D42C" w14:textId="62333F53" w:rsidR="00B37D10" w:rsidRPr="00D75A12" w:rsidRDefault="00B37D10" w:rsidP="00B37D10">
      <w:pPr>
        <w:pStyle w:val="KaynakaMetni"/>
        <w:rPr>
          <w:b/>
          <w:bCs/>
          <w:u w:val="single"/>
        </w:rPr>
      </w:pPr>
      <w:r w:rsidRPr="00D75A12">
        <w:rPr>
          <w:b/>
          <w:bCs/>
          <w:u w:val="single"/>
        </w:rPr>
        <w:t>Rapor Referansı:</w:t>
      </w:r>
    </w:p>
    <w:p w14:paraId="1962B8BD" w14:textId="096A668B" w:rsidR="00B37D10" w:rsidRPr="00D75A12" w:rsidRDefault="00B37D10" w:rsidP="00B37D10">
      <w:pPr>
        <w:pStyle w:val="KaynakaMetni"/>
      </w:pPr>
      <w:proofErr w:type="spellStart"/>
      <w:r w:rsidRPr="00D75A12">
        <w:t>National</w:t>
      </w:r>
      <w:proofErr w:type="spellEnd"/>
      <w:r w:rsidRPr="00D75A12">
        <w:t xml:space="preserve"> </w:t>
      </w:r>
      <w:proofErr w:type="spellStart"/>
      <w:r w:rsidRPr="00D75A12">
        <w:t>Cancer</w:t>
      </w:r>
      <w:proofErr w:type="spellEnd"/>
      <w:r w:rsidRPr="00D75A12">
        <w:t xml:space="preserve"> </w:t>
      </w:r>
      <w:proofErr w:type="spellStart"/>
      <w:r w:rsidRPr="00D75A12">
        <w:t>Institute</w:t>
      </w:r>
      <w:proofErr w:type="spellEnd"/>
      <w:r w:rsidRPr="00D75A12">
        <w:t xml:space="preserve">. (2019). </w:t>
      </w:r>
      <w:proofErr w:type="spellStart"/>
      <w:r w:rsidRPr="00D75A12">
        <w:rPr>
          <w:i/>
          <w:iCs/>
        </w:rPr>
        <w:t>Taking</w:t>
      </w:r>
      <w:proofErr w:type="spellEnd"/>
      <w:r w:rsidRPr="00D75A12">
        <w:rPr>
          <w:i/>
          <w:iCs/>
        </w:rPr>
        <w:t xml:space="preserve"> time: </w:t>
      </w:r>
      <w:proofErr w:type="spellStart"/>
      <w:r w:rsidRPr="00D75A12">
        <w:rPr>
          <w:i/>
          <w:iCs/>
        </w:rPr>
        <w:t>Support</w:t>
      </w:r>
      <w:proofErr w:type="spellEnd"/>
      <w:r w:rsidRPr="00D75A12">
        <w:rPr>
          <w:i/>
          <w:iCs/>
        </w:rPr>
        <w:t xml:space="preserve"> </w:t>
      </w:r>
      <w:proofErr w:type="spellStart"/>
      <w:r w:rsidRPr="00D75A12">
        <w:rPr>
          <w:i/>
          <w:iCs/>
        </w:rPr>
        <w:t>for</w:t>
      </w:r>
      <w:proofErr w:type="spellEnd"/>
      <w:r w:rsidRPr="00D75A12">
        <w:rPr>
          <w:i/>
          <w:iCs/>
        </w:rPr>
        <w:t xml:space="preserve"> </w:t>
      </w:r>
      <w:proofErr w:type="spellStart"/>
      <w:r w:rsidRPr="00D75A12">
        <w:rPr>
          <w:i/>
          <w:iCs/>
        </w:rPr>
        <w:t>people</w:t>
      </w:r>
      <w:proofErr w:type="spellEnd"/>
      <w:r w:rsidRPr="00D75A12">
        <w:rPr>
          <w:i/>
          <w:iCs/>
        </w:rPr>
        <w:t xml:space="preserve"> </w:t>
      </w:r>
      <w:proofErr w:type="spellStart"/>
      <w:r w:rsidRPr="00D75A12">
        <w:rPr>
          <w:i/>
          <w:iCs/>
        </w:rPr>
        <w:t>with</w:t>
      </w:r>
      <w:proofErr w:type="spellEnd"/>
      <w:r w:rsidRPr="00D75A12">
        <w:rPr>
          <w:i/>
          <w:iCs/>
        </w:rPr>
        <w:t xml:space="preserve"> </w:t>
      </w:r>
      <w:proofErr w:type="spellStart"/>
      <w:r w:rsidRPr="00D75A12">
        <w:rPr>
          <w:i/>
          <w:iCs/>
        </w:rPr>
        <w:t>cancer</w:t>
      </w:r>
      <w:proofErr w:type="spellEnd"/>
      <w:r w:rsidRPr="00D75A12">
        <w:t xml:space="preserve"> (NIH </w:t>
      </w:r>
      <w:proofErr w:type="spellStart"/>
      <w:r w:rsidRPr="00D75A12">
        <w:t>Publication</w:t>
      </w:r>
      <w:proofErr w:type="spellEnd"/>
      <w:r w:rsidRPr="00D75A12">
        <w:t xml:space="preserve"> No. 18-2059). U.S. </w:t>
      </w:r>
      <w:proofErr w:type="spellStart"/>
      <w:r w:rsidRPr="00D75A12">
        <w:t>Department</w:t>
      </w:r>
      <w:proofErr w:type="spellEnd"/>
      <w:r w:rsidRPr="00D75A12">
        <w:t xml:space="preserve"> of </w:t>
      </w:r>
      <w:proofErr w:type="spellStart"/>
      <w:r w:rsidRPr="00D75A12">
        <w:t>Health</w:t>
      </w:r>
      <w:proofErr w:type="spellEnd"/>
      <w:r w:rsidRPr="00D75A12">
        <w:t xml:space="preserve"> </w:t>
      </w:r>
      <w:proofErr w:type="spellStart"/>
      <w:r w:rsidRPr="00D75A12">
        <w:t>and</w:t>
      </w:r>
      <w:proofErr w:type="spellEnd"/>
      <w:r w:rsidRPr="00D75A12">
        <w:t xml:space="preserve"> Human Services, </w:t>
      </w:r>
      <w:proofErr w:type="spellStart"/>
      <w:r w:rsidRPr="00D75A12">
        <w:t>National</w:t>
      </w:r>
      <w:proofErr w:type="spellEnd"/>
      <w:r w:rsidRPr="00D75A12">
        <w:t xml:space="preserve"> </w:t>
      </w:r>
      <w:proofErr w:type="spellStart"/>
      <w:r w:rsidRPr="00D75A12">
        <w:t>Institutes</w:t>
      </w:r>
      <w:proofErr w:type="spellEnd"/>
      <w:r w:rsidRPr="00D75A12">
        <w:t xml:space="preserve"> of </w:t>
      </w:r>
      <w:proofErr w:type="spellStart"/>
      <w:r w:rsidRPr="00D75A12">
        <w:t>Health</w:t>
      </w:r>
      <w:proofErr w:type="spellEnd"/>
      <w:r w:rsidRPr="00D75A12">
        <w:t xml:space="preserve">. </w:t>
      </w:r>
      <w:hyperlink r:id="rId27" w:history="1">
        <w:r w:rsidRPr="00D75A12">
          <w:rPr>
            <w:rStyle w:val="Hyperlink"/>
            <w:color w:val="auto"/>
          </w:rPr>
          <w:t>https://www.cancer.gov/publications/patient-education/takingtime.pdf</w:t>
        </w:r>
      </w:hyperlink>
      <w:r w:rsidRPr="00D75A12">
        <w:t xml:space="preserve"> </w:t>
      </w:r>
    </w:p>
    <w:p w14:paraId="625EE92A" w14:textId="0247A944" w:rsidR="00E6398E" w:rsidRPr="00D75A12" w:rsidRDefault="00E6398E" w:rsidP="00B37D10">
      <w:pPr>
        <w:pStyle w:val="KaynakaMetni"/>
      </w:pPr>
      <w:r w:rsidRPr="00D75A12">
        <w:t xml:space="preserve">Sağlık Bakanlığı. (2021). </w:t>
      </w:r>
      <w:r w:rsidRPr="00D75A12">
        <w:rPr>
          <w:i/>
          <w:iCs/>
        </w:rPr>
        <w:t>Türkiye’de kanser kontrolü stratejisi</w:t>
      </w:r>
      <w:r w:rsidRPr="00D75A12">
        <w:t xml:space="preserve"> (Yayın No. 2021-05). T.C. Sağlık Bakanlığı, Kanser Dairesi Başkanlığı. </w:t>
      </w:r>
      <w:hyperlink r:id="rId28" w:history="1">
        <w:r w:rsidRPr="00D75A12">
          <w:rPr>
            <w:rStyle w:val="Hyperlink"/>
            <w:color w:val="auto"/>
          </w:rPr>
          <w:t>https://www.saglik.gov.tr/kanser/kanser-stratejisi-2021.pdf</w:t>
        </w:r>
      </w:hyperlink>
      <w:r w:rsidRPr="00D75A12">
        <w:t xml:space="preserve"> </w:t>
      </w:r>
    </w:p>
    <w:p w14:paraId="18F8BED2" w14:textId="1E6D6C92" w:rsidR="00B37D10" w:rsidRPr="00D75A12" w:rsidRDefault="00B37D10" w:rsidP="00B37D10">
      <w:pPr>
        <w:pStyle w:val="KaynakaMetni"/>
        <w:rPr>
          <w:b/>
          <w:bCs/>
          <w:u w:val="single"/>
        </w:rPr>
      </w:pPr>
      <w:r w:rsidRPr="00D75A12">
        <w:rPr>
          <w:b/>
          <w:bCs/>
          <w:u w:val="single"/>
        </w:rPr>
        <w:t>Konferans/Sempozyum</w:t>
      </w:r>
      <w:r w:rsidR="00553122" w:rsidRPr="00D75A12">
        <w:rPr>
          <w:b/>
          <w:bCs/>
          <w:u w:val="single"/>
        </w:rPr>
        <w:t xml:space="preserve"> Bildirisi</w:t>
      </w:r>
      <w:r w:rsidRPr="00D75A12">
        <w:rPr>
          <w:b/>
          <w:bCs/>
          <w:u w:val="single"/>
        </w:rPr>
        <w:t xml:space="preserve"> Referansı:</w:t>
      </w:r>
    </w:p>
    <w:p w14:paraId="280C9854" w14:textId="5DD371B7" w:rsidR="00B37D10" w:rsidRPr="00D75A12" w:rsidRDefault="00B37D10" w:rsidP="006B58A1">
      <w:pPr>
        <w:pStyle w:val="KaynakaMetni"/>
      </w:pPr>
      <w:proofErr w:type="spellStart"/>
      <w:r w:rsidRPr="00D75A12">
        <w:lastRenderedPageBreak/>
        <w:t>Duckworth</w:t>
      </w:r>
      <w:proofErr w:type="spellEnd"/>
      <w:r w:rsidRPr="00D75A12">
        <w:t xml:space="preserve">, A. L., </w:t>
      </w:r>
      <w:proofErr w:type="spellStart"/>
      <w:r w:rsidRPr="00D75A12">
        <w:t>Quirk</w:t>
      </w:r>
      <w:proofErr w:type="spellEnd"/>
      <w:r w:rsidRPr="00D75A12">
        <w:t xml:space="preserve">, A., </w:t>
      </w:r>
      <w:proofErr w:type="spellStart"/>
      <w:r w:rsidRPr="00D75A12">
        <w:t>Gallop</w:t>
      </w:r>
      <w:proofErr w:type="spellEnd"/>
      <w:r w:rsidRPr="00D75A12">
        <w:t xml:space="preserve">, R., </w:t>
      </w:r>
      <w:proofErr w:type="spellStart"/>
      <w:r w:rsidRPr="00D75A12">
        <w:t>Hoyle</w:t>
      </w:r>
      <w:proofErr w:type="spellEnd"/>
      <w:r w:rsidRPr="00D75A12">
        <w:t xml:space="preserve">, R. H., </w:t>
      </w:r>
      <w:proofErr w:type="spellStart"/>
      <w:r w:rsidRPr="00D75A12">
        <w:t>Kelly</w:t>
      </w:r>
      <w:proofErr w:type="spellEnd"/>
      <w:r w:rsidRPr="00D75A12">
        <w:t xml:space="preserve">, D. R., &amp; </w:t>
      </w:r>
      <w:proofErr w:type="spellStart"/>
      <w:r w:rsidRPr="00D75A12">
        <w:t>Matthews</w:t>
      </w:r>
      <w:proofErr w:type="spellEnd"/>
      <w:r w:rsidRPr="00D75A12">
        <w:t xml:space="preserve">, M. D. (2019). </w:t>
      </w:r>
      <w:proofErr w:type="spellStart"/>
      <w:r w:rsidRPr="00D75A12">
        <w:t>Cognitive</w:t>
      </w:r>
      <w:proofErr w:type="spellEnd"/>
      <w:r w:rsidRPr="00D75A12">
        <w:t xml:space="preserve"> </w:t>
      </w:r>
      <w:proofErr w:type="spellStart"/>
      <w:r w:rsidRPr="00D75A12">
        <w:t>and</w:t>
      </w:r>
      <w:proofErr w:type="spellEnd"/>
      <w:r w:rsidRPr="00D75A12">
        <w:t xml:space="preserve"> </w:t>
      </w:r>
      <w:proofErr w:type="spellStart"/>
      <w:r w:rsidRPr="00D75A12">
        <w:t>noncognitive</w:t>
      </w:r>
      <w:proofErr w:type="spellEnd"/>
      <w:r w:rsidRPr="00D75A12">
        <w:t xml:space="preserve"> </w:t>
      </w:r>
      <w:proofErr w:type="spellStart"/>
      <w:r w:rsidRPr="00D75A12">
        <w:t>predictors</w:t>
      </w:r>
      <w:proofErr w:type="spellEnd"/>
      <w:r w:rsidRPr="00D75A12">
        <w:t xml:space="preserve"> of </w:t>
      </w:r>
      <w:proofErr w:type="spellStart"/>
      <w:r w:rsidRPr="00D75A12">
        <w:t>success</w:t>
      </w:r>
      <w:proofErr w:type="spellEnd"/>
      <w:r w:rsidRPr="00D75A12">
        <w:t xml:space="preserve">. </w:t>
      </w:r>
      <w:proofErr w:type="spellStart"/>
      <w:r w:rsidRPr="00D75A12">
        <w:rPr>
          <w:i/>
          <w:iCs/>
        </w:rPr>
        <w:t>Proceedings</w:t>
      </w:r>
      <w:proofErr w:type="spellEnd"/>
      <w:r w:rsidRPr="00D75A12">
        <w:rPr>
          <w:i/>
          <w:iCs/>
        </w:rPr>
        <w:t xml:space="preserve"> of </w:t>
      </w:r>
      <w:proofErr w:type="spellStart"/>
      <w:r w:rsidRPr="00D75A12">
        <w:rPr>
          <w:i/>
          <w:iCs/>
        </w:rPr>
        <w:t>the</w:t>
      </w:r>
      <w:proofErr w:type="spellEnd"/>
      <w:r w:rsidRPr="00D75A12">
        <w:rPr>
          <w:i/>
          <w:iCs/>
        </w:rPr>
        <w:t xml:space="preserve"> </w:t>
      </w:r>
      <w:proofErr w:type="spellStart"/>
      <w:r w:rsidRPr="00D75A12">
        <w:rPr>
          <w:i/>
          <w:iCs/>
        </w:rPr>
        <w:t>National</w:t>
      </w:r>
      <w:proofErr w:type="spellEnd"/>
      <w:r w:rsidRPr="00D75A12">
        <w:rPr>
          <w:i/>
          <w:iCs/>
        </w:rPr>
        <w:t xml:space="preserve"> Academy of </w:t>
      </w:r>
      <w:proofErr w:type="spellStart"/>
      <w:r w:rsidRPr="00D75A12">
        <w:rPr>
          <w:i/>
          <w:iCs/>
        </w:rPr>
        <w:t>Sciences</w:t>
      </w:r>
      <w:proofErr w:type="spellEnd"/>
      <w:r w:rsidRPr="00D75A12">
        <w:rPr>
          <w:i/>
          <w:iCs/>
        </w:rPr>
        <w:t>, USA,</w:t>
      </w:r>
      <w:r w:rsidRPr="00D75A12">
        <w:t xml:space="preserve"> 116(47), 23499–23504. </w:t>
      </w:r>
      <w:hyperlink r:id="rId29" w:history="1">
        <w:r w:rsidRPr="00D75A12">
          <w:rPr>
            <w:rStyle w:val="Hyperlink"/>
            <w:color w:val="auto"/>
          </w:rPr>
          <w:t>https://doi.org/10.1073/pnas.1910510116</w:t>
        </w:r>
      </w:hyperlink>
      <w:r w:rsidRPr="00D75A12">
        <w:t xml:space="preserve"> </w:t>
      </w:r>
    </w:p>
    <w:p w14:paraId="060E6118" w14:textId="1CC7A0E1" w:rsidR="00E6398E" w:rsidRPr="00D75A12" w:rsidRDefault="00E6398E" w:rsidP="006B58A1">
      <w:pPr>
        <w:pStyle w:val="KaynakaMetni"/>
      </w:pPr>
      <w:r w:rsidRPr="00D75A12">
        <w:t xml:space="preserve">Yılmaz, E., &amp; Demirtaş, S. (2021). Modern sanatın toplumsal etkileri üzerine bir inceleme. </w:t>
      </w:r>
      <w:r w:rsidRPr="00D75A12">
        <w:rPr>
          <w:rStyle w:val="Emphasis"/>
        </w:rPr>
        <w:t>Ulusal Sanat ve Tasarım Sempozyumu Bildirileri</w:t>
      </w:r>
      <w:r w:rsidRPr="00D75A12">
        <w:t>, 45–52. https://doi.org/10.1234/ustb.2021.045</w:t>
      </w:r>
    </w:p>
    <w:p w14:paraId="69E0DF31" w14:textId="0AE8B294" w:rsidR="00553122" w:rsidRPr="00D75A12" w:rsidRDefault="00553122" w:rsidP="00553122">
      <w:pPr>
        <w:pStyle w:val="KaynakaMetni"/>
        <w:rPr>
          <w:b/>
          <w:bCs/>
          <w:u w:val="single"/>
        </w:rPr>
      </w:pPr>
      <w:r w:rsidRPr="00D75A12">
        <w:rPr>
          <w:b/>
          <w:bCs/>
          <w:u w:val="single"/>
        </w:rPr>
        <w:t>Yayı</w:t>
      </w:r>
      <w:r w:rsidR="001E50DF" w:rsidRPr="00D75A12">
        <w:rPr>
          <w:b/>
          <w:bCs/>
          <w:u w:val="single"/>
        </w:rPr>
        <w:t>m</w:t>
      </w:r>
      <w:r w:rsidRPr="00D75A12">
        <w:rPr>
          <w:b/>
          <w:bCs/>
          <w:u w:val="single"/>
        </w:rPr>
        <w:t>lanmamış Yüksek Lisans/Doktora/San</w:t>
      </w:r>
      <w:r w:rsidR="006A5CA7" w:rsidRPr="00D75A12">
        <w:rPr>
          <w:b/>
          <w:bCs/>
          <w:u w:val="single"/>
        </w:rPr>
        <w:t>atta Yeterlik Tezi</w:t>
      </w:r>
      <w:r w:rsidRPr="00D75A12">
        <w:rPr>
          <w:b/>
          <w:bCs/>
          <w:u w:val="single"/>
        </w:rPr>
        <w:t xml:space="preserve"> Referansı:</w:t>
      </w:r>
    </w:p>
    <w:p w14:paraId="377B8952" w14:textId="4BDFAF50" w:rsidR="00B37D10" w:rsidRPr="00D75A12" w:rsidRDefault="00553122" w:rsidP="006B58A1">
      <w:pPr>
        <w:pStyle w:val="KaynakaMetni"/>
      </w:pPr>
      <w:r w:rsidRPr="00D75A12">
        <w:t xml:space="preserve">Harris, L. (2014). </w:t>
      </w:r>
      <w:proofErr w:type="spellStart"/>
      <w:r w:rsidRPr="00D75A12">
        <w:rPr>
          <w:i/>
          <w:iCs/>
        </w:rPr>
        <w:t>Instructional</w:t>
      </w:r>
      <w:proofErr w:type="spellEnd"/>
      <w:r w:rsidRPr="00D75A12">
        <w:rPr>
          <w:i/>
          <w:iCs/>
        </w:rPr>
        <w:t xml:space="preserve"> </w:t>
      </w:r>
      <w:proofErr w:type="spellStart"/>
      <w:r w:rsidRPr="00D75A12">
        <w:rPr>
          <w:i/>
          <w:iCs/>
        </w:rPr>
        <w:t>leadership</w:t>
      </w:r>
      <w:proofErr w:type="spellEnd"/>
      <w:r w:rsidRPr="00D75A12">
        <w:rPr>
          <w:i/>
          <w:iCs/>
        </w:rPr>
        <w:t xml:space="preserve"> </w:t>
      </w:r>
      <w:proofErr w:type="spellStart"/>
      <w:r w:rsidRPr="00D75A12">
        <w:rPr>
          <w:i/>
          <w:iCs/>
        </w:rPr>
        <w:t>perceptions</w:t>
      </w:r>
      <w:proofErr w:type="spellEnd"/>
      <w:r w:rsidRPr="00D75A12">
        <w:rPr>
          <w:i/>
          <w:iCs/>
        </w:rPr>
        <w:t xml:space="preserve"> </w:t>
      </w:r>
      <w:proofErr w:type="spellStart"/>
      <w:r w:rsidRPr="00D75A12">
        <w:rPr>
          <w:i/>
          <w:iCs/>
        </w:rPr>
        <w:t>and</w:t>
      </w:r>
      <w:proofErr w:type="spellEnd"/>
      <w:r w:rsidRPr="00D75A12">
        <w:rPr>
          <w:i/>
          <w:iCs/>
        </w:rPr>
        <w:t xml:space="preserve"> </w:t>
      </w:r>
      <w:proofErr w:type="spellStart"/>
      <w:r w:rsidRPr="00D75A12">
        <w:rPr>
          <w:i/>
          <w:iCs/>
        </w:rPr>
        <w:t>practices</w:t>
      </w:r>
      <w:proofErr w:type="spellEnd"/>
      <w:r w:rsidRPr="00D75A12">
        <w:rPr>
          <w:i/>
          <w:iCs/>
        </w:rPr>
        <w:t xml:space="preserve"> of </w:t>
      </w:r>
      <w:proofErr w:type="spellStart"/>
      <w:r w:rsidRPr="00D75A12">
        <w:rPr>
          <w:i/>
          <w:iCs/>
        </w:rPr>
        <w:t>elementary</w:t>
      </w:r>
      <w:proofErr w:type="spellEnd"/>
      <w:r w:rsidRPr="00D75A12">
        <w:rPr>
          <w:i/>
          <w:iCs/>
        </w:rPr>
        <w:t xml:space="preserve"> </w:t>
      </w:r>
      <w:proofErr w:type="spellStart"/>
      <w:r w:rsidRPr="00D75A12">
        <w:rPr>
          <w:i/>
          <w:iCs/>
        </w:rPr>
        <w:t>school</w:t>
      </w:r>
      <w:proofErr w:type="spellEnd"/>
      <w:r w:rsidRPr="00D75A12">
        <w:rPr>
          <w:i/>
          <w:iCs/>
        </w:rPr>
        <w:t xml:space="preserve"> </w:t>
      </w:r>
      <w:proofErr w:type="spellStart"/>
      <w:r w:rsidRPr="00D75A12">
        <w:rPr>
          <w:i/>
          <w:iCs/>
        </w:rPr>
        <w:t>leaders</w:t>
      </w:r>
      <w:proofErr w:type="spellEnd"/>
      <w:r w:rsidRPr="00D75A12">
        <w:t xml:space="preserve"> [</w:t>
      </w:r>
      <w:proofErr w:type="spellStart"/>
      <w:r w:rsidRPr="00D75A12">
        <w:t>Unpublished</w:t>
      </w:r>
      <w:proofErr w:type="spellEnd"/>
      <w:r w:rsidRPr="00D75A12">
        <w:t xml:space="preserve"> </w:t>
      </w:r>
      <w:proofErr w:type="spellStart"/>
      <w:r w:rsidRPr="00D75A12">
        <w:t>doctoral</w:t>
      </w:r>
      <w:proofErr w:type="spellEnd"/>
      <w:r w:rsidRPr="00D75A12">
        <w:t xml:space="preserve"> </w:t>
      </w:r>
      <w:proofErr w:type="spellStart"/>
      <w:r w:rsidRPr="00D75A12">
        <w:t>dissertation</w:t>
      </w:r>
      <w:proofErr w:type="spellEnd"/>
      <w:r w:rsidRPr="00D75A12">
        <w:t xml:space="preserve">]. </w:t>
      </w:r>
      <w:proofErr w:type="spellStart"/>
      <w:r w:rsidRPr="00D75A12">
        <w:t>University</w:t>
      </w:r>
      <w:proofErr w:type="spellEnd"/>
      <w:r w:rsidRPr="00D75A12">
        <w:t xml:space="preserve"> of Virginia.</w:t>
      </w:r>
    </w:p>
    <w:p w14:paraId="2CCE7CF6" w14:textId="1AB9D574" w:rsidR="00E6398E" w:rsidRPr="00D75A12" w:rsidRDefault="00E6398E" w:rsidP="006B58A1">
      <w:pPr>
        <w:pStyle w:val="KaynakaMetni"/>
      </w:pPr>
      <w:r w:rsidRPr="00D75A12">
        <w:t xml:space="preserve">Demir, B. (2020). </w:t>
      </w:r>
      <w:r w:rsidRPr="00D75A12">
        <w:rPr>
          <w:rStyle w:val="Emphasis"/>
        </w:rPr>
        <w:t>Modern Türk resminde renk algısının psikolojik etkileri</w:t>
      </w:r>
      <w:r w:rsidRPr="00D75A12">
        <w:t xml:space="preserve"> [Yayımlanmamış </w:t>
      </w:r>
      <w:r w:rsidRPr="00D75A12">
        <w:t>sanatta yeterlik</w:t>
      </w:r>
      <w:r w:rsidRPr="00D75A12">
        <w:t xml:space="preserve"> tezi]. Mimar Sinan Güzel Sanatlar Üniversitesi.</w:t>
      </w:r>
    </w:p>
    <w:p w14:paraId="0D098057" w14:textId="15A248EC" w:rsidR="00794A96" w:rsidRPr="00D75A12" w:rsidRDefault="00794A96" w:rsidP="00794A96">
      <w:pPr>
        <w:pStyle w:val="KaynakaMetni"/>
        <w:rPr>
          <w:b/>
          <w:bCs/>
          <w:u w:val="single"/>
        </w:rPr>
      </w:pPr>
      <w:r w:rsidRPr="00D75A12">
        <w:rPr>
          <w:b/>
          <w:bCs/>
          <w:u w:val="single"/>
        </w:rPr>
        <w:t xml:space="preserve">Sanat Eseri </w:t>
      </w:r>
      <w:r w:rsidR="00D75A12" w:rsidRPr="00D75A12">
        <w:rPr>
          <w:b/>
          <w:bCs/>
          <w:u w:val="single"/>
        </w:rPr>
        <w:t xml:space="preserve">veya Tasarım </w:t>
      </w:r>
      <w:r w:rsidRPr="00D75A12">
        <w:rPr>
          <w:b/>
          <w:bCs/>
          <w:u w:val="single"/>
        </w:rPr>
        <w:t>Referansı:</w:t>
      </w:r>
    </w:p>
    <w:p w14:paraId="29B8F8DE" w14:textId="5CE2A0D0" w:rsidR="00B37D10" w:rsidRPr="00D75A12" w:rsidRDefault="00794A96" w:rsidP="006B58A1">
      <w:pPr>
        <w:pStyle w:val="KaynakaMetni"/>
      </w:pPr>
      <w:proofErr w:type="spellStart"/>
      <w:r w:rsidRPr="00D75A12">
        <w:t>van</w:t>
      </w:r>
      <w:proofErr w:type="spellEnd"/>
      <w:r w:rsidRPr="00D75A12">
        <w:t xml:space="preserve"> Gogh, V. (1889). </w:t>
      </w:r>
      <w:proofErr w:type="spellStart"/>
      <w:r w:rsidRPr="00D75A12">
        <w:rPr>
          <w:i/>
          <w:iCs/>
        </w:rPr>
        <w:t>The</w:t>
      </w:r>
      <w:proofErr w:type="spellEnd"/>
      <w:r w:rsidRPr="00D75A12">
        <w:rPr>
          <w:i/>
          <w:iCs/>
        </w:rPr>
        <w:t xml:space="preserve"> </w:t>
      </w:r>
      <w:proofErr w:type="spellStart"/>
      <w:r w:rsidRPr="00D75A12">
        <w:rPr>
          <w:i/>
          <w:iCs/>
        </w:rPr>
        <w:t>starry</w:t>
      </w:r>
      <w:proofErr w:type="spellEnd"/>
      <w:r w:rsidRPr="00D75A12">
        <w:rPr>
          <w:i/>
          <w:iCs/>
        </w:rPr>
        <w:t xml:space="preserve"> </w:t>
      </w:r>
      <w:proofErr w:type="spellStart"/>
      <w:r w:rsidRPr="00D75A12">
        <w:rPr>
          <w:i/>
          <w:iCs/>
        </w:rPr>
        <w:t>night</w:t>
      </w:r>
      <w:proofErr w:type="spellEnd"/>
      <w:r w:rsidRPr="00D75A12">
        <w:t xml:space="preserve"> [</w:t>
      </w:r>
      <w:proofErr w:type="spellStart"/>
      <w:r w:rsidRPr="00D75A12">
        <w:t>Painting</w:t>
      </w:r>
      <w:proofErr w:type="spellEnd"/>
      <w:r w:rsidRPr="00D75A12">
        <w:t xml:space="preserve">]. </w:t>
      </w:r>
      <w:proofErr w:type="spellStart"/>
      <w:r w:rsidRPr="00D75A12">
        <w:t>The</w:t>
      </w:r>
      <w:proofErr w:type="spellEnd"/>
      <w:r w:rsidRPr="00D75A12">
        <w:t xml:space="preserve"> </w:t>
      </w:r>
      <w:proofErr w:type="spellStart"/>
      <w:r w:rsidRPr="00D75A12">
        <w:t>Museum</w:t>
      </w:r>
      <w:proofErr w:type="spellEnd"/>
      <w:r w:rsidRPr="00D75A12">
        <w:t xml:space="preserve"> of Modern Art, New York, NY, United </w:t>
      </w:r>
      <w:proofErr w:type="spellStart"/>
      <w:r w:rsidRPr="00D75A12">
        <w:t>States</w:t>
      </w:r>
      <w:proofErr w:type="spellEnd"/>
      <w:r w:rsidRPr="00D75A12">
        <w:t xml:space="preserve">. </w:t>
      </w:r>
      <w:hyperlink r:id="rId30" w:history="1">
        <w:r w:rsidRPr="00D75A12">
          <w:rPr>
            <w:rStyle w:val="Hyperlink"/>
            <w:color w:val="auto"/>
          </w:rPr>
          <w:t>https://www.moma.org/learn/moma_learning/vincent-van-gogh-the-starry-night-1889/</w:t>
        </w:r>
      </w:hyperlink>
      <w:r w:rsidRPr="00D75A12">
        <w:t xml:space="preserve"> </w:t>
      </w:r>
    </w:p>
    <w:p w14:paraId="1B896A2C" w14:textId="63558179" w:rsidR="00E6398E" w:rsidRPr="00D75A12" w:rsidRDefault="00E6398E" w:rsidP="006B58A1">
      <w:pPr>
        <w:pStyle w:val="KaynakaMetni"/>
      </w:pPr>
      <w:r w:rsidRPr="00D75A12">
        <w:t xml:space="preserve">Kara, A. (2015). </w:t>
      </w:r>
      <w:r w:rsidRPr="00D75A12">
        <w:rPr>
          <w:rStyle w:val="Emphasis"/>
        </w:rPr>
        <w:t>Gökyüzü ve Renkler</w:t>
      </w:r>
      <w:r w:rsidRPr="00D75A12">
        <w:t xml:space="preserve"> [Tablo]. İstanbul Resim Müzesi, İstanbul, Türkiye. https://www.istanbulresimmuzesi.org/gokyuzu-ve-renkler</w:t>
      </w:r>
    </w:p>
    <w:p w14:paraId="0ABA6DDC" w14:textId="7D66EF98" w:rsidR="00794A96" w:rsidRPr="00D75A12" w:rsidRDefault="00794A96" w:rsidP="00794A96">
      <w:pPr>
        <w:pStyle w:val="KaynakaMetni"/>
        <w:rPr>
          <w:b/>
          <w:bCs/>
          <w:u w:val="single"/>
        </w:rPr>
      </w:pPr>
      <w:r w:rsidRPr="00D75A12">
        <w:rPr>
          <w:b/>
          <w:bCs/>
          <w:u w:val="single"/>
        </w:rPr>
        <w:t>Sanat Sergisi Referansı:</w:t>
      </w:r>
    </w:p>
    <w:p w14:paraId="2C28B0C6" w14:textId="326C9019" w:rsidR="00B37D10" w:rsidRPr="00D75A12" w:rsidRDefault="00794A96" w:rsidP="006B58A1">
      <w:pPr>
        <w:pStyle w:val="KaynakaMetni"/>
      </w:pPr>
      <w:r w:rsidRPr="00D75A12">
        <w:rPr>
          <w:i/>
          <w:iCs/>
        </w:rPr>
        <w:t xml:space="preserve">Design </w:t>
      </w:r>
      <w:proofErr w:type="spellStart"/>
      <w:r w:rsidRPr="00D75A12">
        <w:rPr>
          <w:i/>
          <w:iCs/>
        </w:rPr>
        <w:t>for</w:t>
      </w:r>
      <w:proofErr w:type="spellEnd"/>
      <w:r w:rsidRPr="00D75A12">
        <w:rPr>
          <w:i/>
          <w:iCs/>
        </w:rPr>
        <w:t xml:space="preserve"> </w:t>
      </w:r>
      <w:proofErr w:type="spellStart"/>
      <w:r w:rsidRPr="00D75A12">
        <w:rPr>
          <w:i/>
          <w:iCs/>
        </w:rPr>
        <w:t>eternity</w:t>
      </w:r>
      <w:proofErr w:type="spellEnd"/>
      <w:r w:rsidRPr="00D75A12">
        <w:rPr>
          <w:i/>
          <w:iCs/>
        </w:rPr>
        <w:t xml:space="preserve">: </w:t>
      </w:r>
      <w:proofErr w:type="spellStart"/>
      <w:r w:rsidRPr="00D75A12">
        <w:rPr>
          <w:i/>
          <w:iCs/>
        </w:rPr>
        <w:t>Architectural</w:t>
      </w:r>
      <w:proofErr w:type="spellEnd"/>
      <w:r w:rsidRPr="00D75A12">
        <w:rPr>
          <w:i/>
          <w:iCs/>
        </w:rPr>
        <w:t xml:space="preserve"> </w:t>
      </w:r>
      <w:proofErr w:type="spellStart"/>
      <w:r w:rsidRPr="00D75A12">
        <w:rPr>
          <w:i/>
          <w:iCs/>
        </w:rPr>
        <w:t>models</w:t>
      </w:r>
      <w:proofErr w:type="spellEnd"/>
      <w:r w:rsidRPr="00D75A12">
        <w:rPr>
          <w:i/>
          <w:iCs/>
        </w:rPr>
        <w:t xml:space="preserve"> </w:t>
      </w:r>
      <w:proofErr w:type="spellStart"/>
      <w:r w:rsidRPr="00D75A12">
        <w:rPr>
          <w:i/>
          <w:iCs/>
        </w:rPr>
        <w:t>from</w:t>
      </w:r>
      <w:proofErr w:type="spellEnd"/>
      <w:r w:rsidRPr="00D75A12">
        <w:rPr>
          <w:i/>
          <w:iCs/>
        </w:rPr>
        <w:t xml:space="preserve"> </w:t>
      </w:r>
      <w:proofErr w:type="spellStart"/>
      <w:r w:rsidRPr="00D75A12">
        <w:rPr>
          <w:i/>
          <w:iCs/>
        </w:rPr>
        <w:t>the</w:t>
      </w:r>
      <w:proofErr w:type="spellEnd"/>
      <w:r w:rsidRPr="00D75A12">
        <w:rPr>
          <w:i/>
          <w:iCs/>
        </w:rPr>
        <w:t xml:space="preserve"> </w:t>
      </w:r>
      <w:proofErr w:type="spellStart"/>
      <w:r w:rsidRPr="00D75A12">
        <w:rPr>
          <w:i/>
          <w:iCs/>
        </w:rPr>
        <w:t>ancient</w:t>
      </w:r>
      <w:proofErr w:type="spellEnd"/>
      <w:r w:rsidRPr="00D75A12">
        <w:rPr>
          <w:i/>
          <w:iCs/>
        </w:rPr>
        <w:t xml:space="preserve"> </w:t>
      </w:r>
      <w:proofErr w:type="spellStart"/>
      <w:r w:rsidRPr="00D75A12">
        <w:rPr>
          <w:i/>
          <w:iCs/>
        </w:rPr>
        <w:t>Americas</w:t>
      </w:r>
      <w:proofErr w:type="spellEnd"/>
      <w:r w:rsidRPr="00D75A12">
        <w:t xml:space="preserve"> [</w:t>
      </w:r>
      <w:proofErr w:type="spellStart"/>
      <w:r w:rsidRPr="00D75A12">
        <w:t>Exhibition</w:t>
      </w:r>
      <w:proofErr w:type="spellEnd"/>
      <w:r w:rsidRPr="00D75A12">
        <w:t xml:space="preserve">]. (2015–2016). </w:t>
      </w:r>
      <w:proofErr w:type="spellStart"/>
      <w:r w:rsidRPr="00D75A12">
        <w:t>The</w:t>
      </w:r>
      <w:proofErr w:type="spellEnd"/>
      <w:r w:rsidRPr="00D75A12">
        <w:t xml:space="preserve"> Met </w:t>
      </w:r>
      <w:proofErr w:type="spellStart"/>
      <w:r w:rsidRPr="00D75A12">
        <w:t>Fifth</w:t>
      </w:r>
      <w:proofErr w:type="spellEnd"/>
      <w:r w:rsidRPr="00D75A12">
        <w:t xml:space="preserve"> </w:t>
      </w:r>
      <w:proofErr w:type="spellStart"/>
      <w:r w:rsidRPr="00D75A12">
        <w:t>Avenue</w:t>
      </w:r>
      <w:proofErr w:type="spellEnd"/>
      <w:r w:rsidRPr="00D75A12">
        <w:t xml:space="preserve">, New York, NY, United </w:t>
      </w:r>
      <w:proofErr w:type="spellStart"/>
      <w:r w:rsidRPr="00D75A12">
        <w:t>States</w:t>
      </w:r>
      <w:proofErr w:type="spellEnd"/>
      <w:r w:rsidRPr="00D75A12">
        <w:t xml:space="preserve">. </w:t>
      </w:r>
      <w:hyperlink r:id="rId31" w:history="1">
        <w:r w:rsidRPr="00D75A12">
          <w:rPr>
            <w:rStyle w:val="Hyperlink"/>
            <w:color w:val="auto"/>
          </w:rPr>
          <w:t>https://www.metmuseum.org/exhibitions/listings/2015/design-for-eternity</w:t>
        </w:r>
      </w:hyperlink>
      <w:r w:rsidRPr="00D75A12">
        <w:t xml:space="preserve"> </w:t>
      </w:r>
    </w:p>
    <w:p w14:paraId="2D20FD2E" w14:textId="5CBE1EAA" w:rsidR="00E6398E" w:rsidRPr="00D75A12" w:rsidRDefault="00E6398E" w:rsidP="006B58A1">
      <w:pPr>
        <w:pStyle w:val="KaynakaMetni"/>
      </w:pPr>
      <w:r w:rsidRPr="00D75A12">
        <w:rPr>
          <w:i/>
          <w:iCs/>
        </w:rPr>
        <w:t xml:space="preserve">Ebedilik için tasarım: Antik Amerika’dan mimari modeller </w:t>
      </w:r>
      <w:r w:rsidRPr="00D75A12">
        <w:t xml:space="preserve">[Sergi]. (2018–2019). İstanbul Modern Sanatlar Müzesi, İstanbul, Türkiye. </w:t>
      </w:r>
      <w:hyperlink r:id="rId32" w:history="1">
        <w:r w:rsidRPr="00D75A12">
          <w:rPr>
            <w:rStyle w:val="Hyperlink"/>
            <w:color w:val="auto"/>
          </w:rPr>
          <w:t>https://www.istanbulmodern.org.tr/sergiler/ebedilik-icin-tasarim</w:t>
        </w:r>
      </w:hyperlink>
      <w:r w:rsidRPr="00D75A12">
        <w:t xml:space="preserve"> </w:t>
      </w:r>
    </w:p>
    <w:p w14:paraId="5E823E43" w14:textId="4FAC05FA" w:rsidR="00002399" w:rsidRPr="00D75A12" w:rsidRDefault="00002399" w:rsidP="00002399">
      <w:pPr>
        <w:pStyle w:val="KaynakaMetni"/>
        <w:rPr>
          <w:b/>
          <w:bCs/>
          <w:u w:val="single"/>
        </w:rPr>
      </w:pPr>
      <w:r w:rsidRPr="00D75A12">
        <w:rPr>
          <w:b/>
          <w:bCs/>
          <w:u w:val="single"/>
        </w:rPr>
        <w:t>Sinema/Film/Video Referansı:</w:t>
      </w:r>
    </w:p>
    <w:p w14:paraId="2BA4B1F2" w14:textId="77777777" w:rsidR="0029555E" w:rsidRPr="00D75A12" w:rsidRDefault="00002399" w:rsidP="0029555E">
      <w:pPr>
        <w:pStyle w:val="KaynakaMetni"/>
      </w:pPr>
      <w:proofErr w:type="spellStart"/>
      <w:r w:rsidRPr="00D75A12">
        <w:t>Verrette</w:t>
      </w:r>
      <w:proofErr w:type="spellEnd"/>
      <w:r w:rsidRPr="00D75A12">
        <w:t>, T. (</w:t>
      </w:r>
      <w:proofErr w:type="spellStart"/>
      <w:r w:rsidRPr="00D75A12">
        <w:t>Director</w:t>
      </w:r>
      <w:proofErr w:type="spellEnd"/>
      <w:r w:rsidRPr="00D75A12">
        <w:t xml:space="preserve">). (2021). </w:t>
      </w:r>
      <w:r w:rsidRPr="00D75A12">
        <w:rPr>
          <w:i/>
          <w:iCs/>
        </w:rPr>
        <w:t xml:space="preserve">Zero </w:t>
      </w:r>
      <w:proofErr w:type="spellStart"/>
      <w:r w:rsidRPr="00D75A12">
        <w:rPr>
          <w:i/>
          <w:iCs/>
        </w:rPr>
        <w:t>gravity</w:t>
      </w:r>
      <w:proofErr w:type="spellEnd"/>
      <w:r w:rsidRPr="00D75A12">
        <w:t xml:space="preserve"> [Film]. </w:t>
      </w:r>
      <w:proofErr w:type="spellStart"/>
      <w:r w:rsidRPr="00D75A12">
        <w:t>Skylight</w:t>
      </w:r>
      <w:proofErr w:type="spellEnd"/>
      <w:r w:rsidRPr="00D75A12">
        <w:t xml:space="preserve"> </w:t>
      </w:r>
      <w:proofErr w:type="spellStart"/>
      <w:r w:rsidRPr="00D75A12">
        <w:t>Cinema</w:t>
      </w:r>
      <w:proofErr w:type="spellEnd"/>
      <w:r w:rsidRPr="00D75A12">
        <w:t xml:space="preserve">; 20th </w:t>
      </w:r>
      <w:proofErr w:type="spellStart"/>
      <w:r w:rsidRPr="00D75A12">
        <w:t>Digital</w:t>
      </w:r>
      <w:proofErr w:type="spellEnd"/>
      <w:r w:rsidRPr="00D75A12">
        <w:t xml:space="preserve"> </w:t>
      </w:r>
      <w:proofErr w:type="spellStart"/>
      <w:r w:rsidRPr="00D75A12">
        <w:t>Studio.</w:t>
      </w:r>
      <w:proofErr w:type="spellEnd"/>
    </w:p>
    <w:p w14:paraId="15A30064" w14:textId="030079B2" w:rsidR="0029555E" w:rsidRPr="00D75A12" w:rsidRDefault="0029555E" w:rsidP="0029555E">
      <w:pPr>
        <w:pStyle w:val="KaynakaMetni"/>
      </w:pPr>
      <w:r w:rsidRPr="00D75A12">
        <w:t xml:space="preserve">Yılmaz, E. (Yönetmen). (2020). </w:t>
      </w:r>
      <w:r w:rsidRPr="00D75A12">
        <w:rPr>
          <w:rStyle w:val="Emphasis"/>
        </w:rPr>
        <w:t>Gökyüzü hikayeleri</w:t>
      </w:r>
      <w:r w:rsidRPr="00D75A12">
        <w:t xml:space="preserve"> [Film]. Anadolu Film Yapım; Aras Medya.</w:t>
      </w:r>
    </w:p>
    <w:p w14:paraId="43DE0F4B" w14:textId="39AD8F6F" w:rsidR="00254C2B" w:rsidRPr="00D75A12" w:rsidRDefault="00254C2B" w:rsidP="00254C2B">
      <w:pPr>
        <w:pStyle w:val="KaynakaMetni"/>
        <w:rPr>
          <w:b/>
          <w:bCs/>
          <w:u w:val="single"/>
        </w:rPr>
      </w:pPr>
      <w:r w:rsidRPr="00D75A12">
        <w:rPr>
          <w:b/>
          <w:bCs/>
          <w:u w:val="single"/>
        </w:rPr>
        <w:t>Müzik Referansı:</w:t>
      </w:r>
    </w:p>
    <w:p w14:paraId="1E64B2D9" w14:textId="230CB5F7" w:rsidR="00B37D10" w:rsidRPr="00D75A12" w:rsidRDefault="00254C2B" w:rsidP="006B58A1">
      <w:pPr>
        <w:pStyle w:val="KaynakaMetni"/>
      </w:pPr>
      <w:proofErr w:type="spellStart"/>
      <w:r w:rsidRPr="00D75A12">
        <w:t>Picker</w:t>
      </w:r>
      <w:proofErr w:type="spellEnd"/>
      <w:r w:rsidRPr="00D75A12">
        <w:t xml:space="preserve">, T., &amp; </w:t>
      </w:r>
      <w:proofErr w:type="spellStart"/>
      <w:r w:rsidRPr="00D75A12">
        <w:t>McClatchy</w:t>
      </w:r>
      <w:proofErr w:type="spellEnd"/>
      <w:r w:rsidRPr="00D75A12">
        <w:t xml:space="preserve">, J. D. (1995). </w:t>
      </w:r>
      <w:r w:rsidRPr="00D75A12">
        <w:rPr>
          <w:i/>
          <w:iCs/>
        </w:rPr>
        <w:t xml:space="preserve">Emmeline: An opera in </w:t>
      </w:r>
      <w:proofErr w:type="spellStart"/>
      <w:r w:rsidRPr="00D75A12">
        <w:rPr>
          <w:i/>
          <w:iCs/>
        </w:rPr>
        <w:t>two</w:t>
      </w:r>
      <w:proofErr w:type="spellEnd"/>
      <w:r w:rsidRPr="00D75A12">
        <w:rPr>
          <w:i/>
          <w:iCs/>
        </w:rPr>
        <w:t xml:space="preserve"> </w:t>
      </w:r>
      <w:proofErr w:type="spellStart"/>
      <w:r w:rsidRPr="00D75A12">
        <w:rPr>
          <w:i/>
          <w:iCs/>
        </w:rPr>
        <w:t>acts</w:t>
      </w:r>
      <w:proofErr w:type="spellEnd"/>
      <w:r w:rsidRPr="00D75A12">
        <w:t xml:space="preserve"> [</w:t>
      </w:r>
      <w:proofErr w:type="spellStart"/>
      <w:r w:rsidRPr="00D75A12">
        <w:t>Study</w:t>
      </w:r>
      <w:proofErr w:type="spellEnd"/>
      <w:r w:rsidRPr="00D75A12">
        <w:t xml:space="preserve"> </w:t>
      </w:r>
      <w:proofErr w:type="spellStart"/>
      <w:r w:rsidRPr="00D75A12">
        <w:t>score</w:t>
      </w:r>
      <w:proofErr w:type="spellEnd"/>
      <w:r w:rsidRPr="00D75A12">
        <w:t xml:space="preserve">]. </w:t>
      </w:r>
      <w:proofErr w:type="spellStart"/>
      <w:r w:rsidRPr="00D75A12">
        <w:t>Schott</w:t>
      </w:r>
      <w:proofErr w:type="spellEnd"/>
      <w:r w:rsidRPr="00D75A12">
        <w:t xml:space="preserve"> Music.</w:t>
      </w:r>
    </w:p>
    <w:p w14:paraId="49391565" w14:textId="7094F275" w:rsidR="0029555E" w:rsidRPr="00D75A12" w:rsidRDefault="0029555E" w:rsidP="006B58A1">
      <w:pPr>
        <w:pStyle w:val="KaynakaMetni"/>
      </w:pPr>
      <w:r w:rsidRPr="00D75A12">
        <w:t xml:space="preserve">Demirtaş, A., &amp; Yılmaz, B. (2018). </w:t>
      </w:r>
      <w:r w:rsidRPr="00D75A12">
        <w:rPr>
          <w:rStyle w:val="Emphasis"/>
        </w:rPr>
        <w:t>Rüyalar</w:t>
      </w:r>
      <w:r w:rsidRPr="00D75A12">
        <w:t xml:space="preserve"> [Operanın birinci perde çalışma notları]. Müzik Yayınları.</w:t>
      </w:r>
    </w:p>
    <w:p w14:paraId="0A921B7F" w14:textId="5C094178" w:rsidR="00254C2B" w:rsidRPr="00D75A12" w:rsidRDefault="00254C2B" w:rsidP="00254C2B">
      <w:pPr>
        <w:pStyle w:val="KaynakaMetni"/>
        <w:rPr>
          <w:b/>
          <w:bCs/>
          <w:u w:val="single"/>
        </w:rPr>
      </w:pPr>
      <w:proofErr w:type="spellStart"/>
      <w:r w:rsidRPr="00D75A12">
        <w:rPr>
          <w:b/>
          <w:bCs/>
          <w:u w:val="single"/>
        </w:rPr>
        <w:t>Podcast</w:t>
      </w:r>
      <w:proofErr w:type="spellEnd"/>
      <w:r w:rsidRPr="00D75A12">
        <w:rPr>
          <w:b/>
          <w:bCs/>
          <w:u w:val="single"/>
        </w:rPr>
        <w:t xml:space="preserve"> Referansı:</w:t>
      </w:r>
    </w:p>
    <w:p w14:paraId="3383800B" w14:textId="3EABC6A2" w:rsidR="00B37D10" w:rsidRPr="00D75A12" w:rsidRDefault="00254C2B" w:rsidP="006B58A1">
      <w:pPr>
        <w:pStyle w:val="KaynakaMetni"/>
      </w:pPr>
      <w:proofErr w:type="spellStart"/>
      <w:r w:rsidRPr="00D75A12">
        <w:t>Meraji</w:t>
      </w:r>
      <w:proofErr w:type="spellEnd"/>
      <w:r w:rsidRPr="00D75A12">
        <w:t xml:space="preserve">, S. M., &amp; </w:t>
      </w:r>
      <w:proofErr w:type="spellStart"/>
      <w:r w:rsidRPr="00D75A12">
        <w:t>Demby</w:t>
      </w:r>
      <w:proofErr w:type="spellEnd"/>
      <w:r w:rsidRPr="00D75A12">
        <w:t>, G. (</w:t>
      </w:r>
      <w:proofErr w:type="spellStart"/>
      <w:r w:rsidRPr="00D75A12">
        <w:t>Hosts</w:t>
      </w:r>
      <w:proofErr w:type="spellEnd"/>
      <w:r w:rsidRPr="00D75A12">
        <w:t>). (2016–</w:t>
      </w:r>
      <w:proofErr w:type="spellStart"/>
      <w:r w:rsidRPr="00D75A12">
        <w:t>present</w:t>
      </w:r>
      <w:proofErr w:type="spellEnd"/>
      <w:r w:rsidRPr="00D75A12">
        <w:t xml:space="preserve">). </w:t>
      </w:r>
      <w:proofErr w:type="spellStart"/>
      <w:r w:rsidRPr="00D75A12">
        <w:rPr>
          <w:i/>
          <w:iCs/>
        </w:rPr>
        <w:t>Code</w:t>
      </w:r>
      <w:proofErr w:type="spellEnd"/>
      <w:r w:rsidRPr="00D75A12">
        <w:rPr>
          <w:i/>
          <w:iCs/>
        </w:rPr>
        <w:t xml:space="preserve"> </w:t>
      </w:r>
      <w:proofErr w:type="spellStart"/>
      <w:r w:rsidRPr="00D75A12">
        <w:rPr>
          <w:i/>
          <w:iCs/>
        </w:rPr>
        <w:t>switch</w:t>
      </w:r>
      <w:proofErr w:type="spellEnd"/>
      <w:r w:rsidRPr="00D75A12">
        <w:t xml:space="preserve"> [</w:t>
      </w:r>
      <w:proofErr w:type="spellStart"/>
      <w:r w:rsidRPr="00D75A12">
        <w:t>Audio</w:t>
      </w:r>
      <w:proofErr w:type="spellEnd"/>
      <w:r w:rsidRPr="00D75A12">
        <w:t xml:space="preserve"> </w:t>
      </w:r>
      <w:proofErr w:type="spellStart"/>
      <w:r w:rsidRPr="00D75A12">
        <w:t>podcast</w:t>
      </w:r>
      <w:proofErr w:type="spellEnd"/>
      <w:r w:rsidRPr="00D75A12">
        <w:t xml:space="preserve">]. </w:t>
      </w:r>
      <w:proofErr w:type="spellStart"/>
      <w:r w:rsidRPr="00D75A12">
        <w:t>National</w:t>
      </w:r>
      <w:proofErr w:type="spellEnd"/>
      <w:r w:rsidRPr="00D75A12">
        <w:t xml:space="preserve"> </w:t>
      </w:r>
      <w:proofErr w:type="spellStart"/>
      <w:r w:rsidRPr="00D75A12">
        <w:t>Public</w:t>
      </w:r>
      <w:proofErr w:type="spellEnd"/>
      <w:r w:rsidRPr="00D75A12">
        <w:t xml:space="preserve"> </w:t>
      </w:r>
      <w:proofErr w:type="spellStart"/>
      <w:r w:rsidRPr="00D75A12">
        <w:t>Radio</w:t>
      </w:r>
      <w:proofErr w:type="spellEnd"/>
      <w:r w:rsidRPr="00D75A12">
        <w:t xml:space="preserve">. </w:t>
      </w:r>
      <w:hyperlink r:id="rId33" w:history="1">
        <w:r w:rsidRPr="00D75A12">
          <w:rPr>
            <w:rStyle w:val="Hyperlink"/>
            <w:color w:val="auto"/>
          </w:rPr>
          <w:t>https://www.npr.org/podcasts/510312/codeswitch</w:t>
        </w:r>
      </w:hyperlink>
      <w:r w:rsidRPr="00D75A12">
        <w:t xml:space="preserve"> </w:t>
      </w:r>
    </w:p>
    <w:p w14:paraId="0B60ABBB" w14:textId="4558D2EB" w:rsidR="0029555E" w:rsidRPr="00D75A12" w:rsidRDefault="0029555E" w:rsidP="006B58A1">
      <w:pPr>
        <w:pStyle w:val="KaynakaMetni"/>
      </w:pPr>
      <w:r w:rsidRPr="00D75A12">
        <w:t xml:space="preserve">Kara, S., &amp; Yılmaz, D. (Sunucular). (2020–günümüz). </w:t>
      </w:r>
      <w:r w:rsidRPr="00D75A12">
        <w:rPr>
          <w:rStyle w:val="Emphasis"/>
        </w:rPr>
        <w:t>Sanatın sesi</w:t>
      </w:r>
      <w:r w:rsidRPr="00D75A12">
        <w:t xml:space="preserve"> [Sesli </w:t>
      </w:r>
      <w:proofErr w:type="spellStart"/>
      <w:r w:rsidRPr="00D75A12">
        <w:t>podcast</w:t>
      </w:r>
      <w:proofErr w:type="spellEnd"/>
      <w:r w:rsidRPr="00D75A12">
        <w:t>]. Kültür Radyo. https://www.kulturradyo.org/podcast/sanatinsesi</w:t>
      </w:r>
    </w:p>
    <w:p w14:paraId="7AF9054A" w14:textId="491DB924" w:rsidR="00254C2B" w:rsidRPr="00D75A12" w:rsidRDefault="00254C2B" w:rsidP="00254C2B">
      <w:pPr>
        <w:pStyle w:val="KaynakaMetni"/>
        <w:rPr>
          <w:b/>
          <w:bCs/>
          <w:u w:val="single"/>
        </w:rPr>
      </w:pPr>
      <w:proofErr w:type="spellStart"/>
      <w:r w:rsidRPr="00D75A12">
        <w:rPr>
          <w:b/>
          <w:bCs/>
          <w:u w:val="single"/>
        </w:rPr>
        <w:t>YouTube</w:t>
      </w:r>
      <w:proofErr w:type="spellEnd"/>
      <w:r w:rsidRPr="00D75A12">
        <w:rPr>
          <w:b/>
          <w:bCs/>
          <w:u w:val="single"/>
        </w:rPr>
        <w:t xml:space="preserve"> Video Referansı:</w:t>
      </w:r>
    </w:p>
    <w:p w14:paraId="0ADA7CF9" w14:textId="219BDC5A" w:rsidR="00254C2B" w:rsidRPr="00D75A12" w:rsidRDefault="00254C2B" w:rsidP="006B58A1">
      <w:pPr>
        <w:pStyle w:val="KaynakaMetni"/>
      </w:pPr>
      <w:proofErr w:type="spellStart"/>
      <w:r w:rsidRPr="00D75A12">
        <w:t>Asian</w:t>
      </w:r>
      <w:proofErr w:type="spellEnd"/>
      <w:r w:rsidRPr="00D75A12">
        <w:t xml:space="preserve"> </w:t>
      </w:r>
      <w:proofErr w:type="spellStart"/>
      <w:r w:rsidRPr="00D75A12">
        <w:t>Boss</w:t>
      </w:r>
      <w:proofErr w:type="spellEnd"/>
      <w:r w:rsidRPr="00D75A12">
        <w:t xml:space="preserve">. (2020, </w:t>
      </w:r>
      <w:proofErr w:type="spellStart"/>
      <w:r w:rsidRPr="00D75A12">
        <w:t>June</w:t>
      </w:r>
      <w:proofErr w:type="spellEnd"/>
      <w:r w:rsidRPr="00D75A12">
        <w:t xml:space="preserve"> 5). </w:t>
      </w:r>
      <w:proofErr w:type="spellStart"/>
      <w:r w:rsidRPr="00D75A12">
        <w:rPr>
          <w:i/>
          <w:iCs/>
        </w:rPr>
        <w:t>World’s</w:t>
      </w:r>
      <w:proofErr w:type="spellEnd"/>
      <w:r w:rsidRPr="00D75A12">
        <w:rPr>
          <w:i/>
          <w:iCs/>
        </w:rPr>
        <w:t xml:space="preserve"> </w:t>
      </w:r>
      <w:proofErr w:type="spellStart"/>
      <w:r w:rsidRPr="00D75A12">
        <w:rPr>
          <w:i/>
          <w:iCs/>
        </w:rPr>
        <w:t>leading</w:t>
      </w:r>
      <w:proofErr w:type="spellEnd"/>
      <w:r w:rsidRPr="00D75A12">
        <w:rPr>
          <w:i/>
          <w:iCs/>
        </w:rPr>
        <w:t xml:space="preserve"> </w:t>
      </w:r>
      <w:proofErr w:type="spellStart"/>
      <w:r w:rsidRPr="00D75A12">
        <w:rPr>
          <w:i/>
          <w:iCs/>
        </w:rPr>
        <w:t>vaccine</w:t>
      </w:r>
      <w:proofErr w:type="spellEnd"/>
      <w:r w:rsidRPr="00D75A12">
        <w:rPr>
          <w:i/>
          <w:iCs/>
        </w:rPr>
        <w:t xml:space="preserve"> </w:t>
      </w:r>
      <w:proofErr w:type="spellStart"/>
      <w:r w:rsidRPr="00D75A12">
        <w:rPr>
          <w:i/>
          <w:iCs/>
        </w:rPr>
        <w:t>expert</w:t>
      </w:r>
      <w:proofErr w:type="spellEnd"/>
      <w:r w:rsidRPr="00D75A12">
        <w:rPr>
          <w:i/>
          <w:iCs/>
        </w:rPr>
        <w:t xml:space="preserve"> </w:t>
      </w:r>
      <w:proofErr w:type="spellStart"/>
      <w:r w:rsidRPr="00D75A12">
        <w:rPr>
          <w:i/>
          <w:iCs/>
        </w:rPr>
        <w:t>fact-checks</w:t>
      </w:r>
      <w:proofErr w:type="spellEnd"/>
      <w:r w:rsidRPr="00D75A12">
        <w:rPr>
          <w:i/>
          <w:iCs/>
        </w:rPr>
        <w:t xml:space="preserve"> COVID-19 </w:t>
      </w:r>
      <w:proofErr w:type="spellStart"/>
      <w:r w:rsidRPr="00D75A12">
        <w:rPr>
          <w:i/>
          <w:iCs/>
        </w:rPr>
        <w:t>vaccine</w:t>
      </w:r>
      <w:proofErr w:type="spellEnd"/>
      <w:r w:rsidRPr="00D75A12">
        <w:rPr>
          <w:i/>
          <w:iCs/>
        </w:rPr>
        <w:t xml:space="preserve"> </w:t>
      </w:r>
      <w:proofErr w:type="spellStart"/>
      <w:r w:rsidRPr="00D75A12">
        <w:rPr>
          <w:i/>
          <w:iCs/>
        </w:rPr>
        <w:t>conspiracy</w:t>
      </w:r>
      <w:proofErr w:type="spellEnd"/>
      <w:r w:rsidRPr="00D75A12">
        <w:rPr>
          <w:i/>
          <w:iCs/>
        </w:rPr>
        <w:t xml:space="preserve">: </w:t>
      </w:r>
      <w:proofErr w:type="spellStart"/>
      <w:r w:rsidRPr="00D75A12">
        <w:rPr>
          <w:i/>
          <w:iCs/>
        </w:rPr>
        <w:t>Stay</w:t>
      </w:r>
      <w:proofErr w:type="spellEnd"/>
      <w:r w:rsidRPr="00D75A12">
        <w:rPr>
          <w:i/>
          <w:iCs/>
        </w:rPr>
        <w:t xml:space="preserve"> </w:t>
      </w:r>
      <w:proofErr w:type="spellStart"/>
      <w:r w:rsidRPr="00D75A12">
        <w:rPr>
          <w:i/>
          <w:iCs/>
        </w:rPr>
        <w:t>curious</w:t>
      </w:r>
      <w:proofErr w:type="spellEnd"/>
      <w:r w:rsidRPr="00D75A12">
        <w:rPr>
          <w:i/>
          <w:iCs/>
        </w:rPr>
        <w:t xml:space="preserve"> #22</w:t>
      </w:r>
      <w:r w:rsidRPr="00D75A12">
        <w:t xml:space="preserve"> [Video]. </w:t>
      </w:r>
      <w:proofErr w:type="spellStart"/>
      <w:r w:rsidRPr="00D75A12">
        <w:t>YouTube</w:t>
      </w:r>
      <w:proofErr w:type="spellEnd"/>
      <w:r w:rsidRPr="00D75A12">
        <w:t xml:space="preserve">. </w:t>
      </w:r>
      <w:hyperlink r:id="rId34" w:history="1">
        <w:r w:rsidRPr="00D75A12">
          <w:rPr>
            <w:rStyle w:val="Hyperlink"/>
            <w:color w:val="auto"/>
          </w:rPr>
          <w:t>https://www.youtube.com/watch?v=WQdLDMLrYIA</w:t>
        </w:r>
      </w:hyperlink>
      <w:r w:rsidRPr="00D75A12">
        <w:t xml:space="preserve"> </w:t>
      </w:r>
    </w:p>
    <w:p w14:paraId="72AE7313" w14:textId="661717D9" w:rsidR="0029555E" w:rsidRPr="00D75A12" w:rsidRDefault="0029555E" w:rsidP="006B58A1">
      <w:pPr>
        <w:pStyle w:val="KaynakaMetni"/>
      </w:pPr>
      <w:r w:rsidRPr="00D75A12">
        <w:t xml:space="preserve">Sanat Kanalı. (2022, 15 Mart). </w:t>
      </w:r>
      <w:r w:rsidRPr="00D75A12">
        <w:rPr>
          <w:rStyle w:val="Emphasis"/>
        </w:rPr>
        <w:t>Türk minyatür sanatının incelikleri</w:t>
      </w:r>
      <w:r w:rsidRPr="00D75A12">
        <w:t xml:space="preserve"> [Video]. </w:t>
      </w:r>
      <w:proofErr w:type="spellStart"/>
      <w:r w:rsidRPr="00D75A12">
        <w:t>YouTube</w:t>
      </w:r>
      <w:proofErr w:type="spellEnd"/>
      <w:r w:rsidRPr="00D75A12">
        <w:t xml:space="preserve">. </w:t>
      </w:r>
      <w:hyperlink r:id="rId35" w:tgtFrame="_new" w:history="1">
        <w:r w:rsidRPr="00D75A12">
          <w:rPr>
            <w:rStyle w:val="Hyperlink"/>
            <w:color w:val="auto"/>
          </w:rPr>
          <w:t>https://www.youtube.com/watch?v=abcdef12345</w:t>
        </w:r>
      </w:hyperlink>
      <w:r w:rsidRPr="00D75A12">
        <w:t xml:space="preserve"> </w:t>
      </w:r>
    </w:p>
    <w:p w14:paraId="09B55A61" w14:textId="71269983" w:rsidR="0043013C" w:rsidRPr="00D75A12" w:rsidRDefault="0043013C" w:rsidP="0043013C">
      <w:pPr>
        <w:pStyle w:val="KaynakaMetni"/>
        <w:rPr>
          <w:b/>
          <w:bCs/>
          <w:u w:val="single"/>
        </w:rPr>
      </w:pPr>
      <w:r w:rsidRPr="00D75A12">
        <w:rPr>
          <w:b/>
          <w:bCs/>
          <w:u w:val="single"/>
        </w:rPr>
        <w:t>Sosyal Medya Referansı:</w:t>
      </w:r>
    </w:p>
    <w:p w14:paraId="69EB3074" w14:textId="04A12216" w:rsidR="00B37D10" w:rsidRPr="00D75A12" w:rsidRDefault="00E15A14" w:rsidP="00E15A14">
      <w:pPr>
        <w:pStyle w:val="KaynakaMetni"/>
      </w:pPr>
      <w:proofErr w:type="spellStart"/>
      <w:r w:rsidRPr="00D75A12">
        <w:t>Philadelphia</w:t>
      </w:r>
      <w:proofErr w:type="spellEnd"/>
      <w:r w:rsidRPr="00D75A12">
        <w:t xml:space="preserve"> </w:t>
      </w:r>
      <w:proofErr w:type="spellStart"/>
      <w:r w:rsidRPr="00D75A12">
        <w:t>Museum</w:t>
      </w:r>
      <w:proofErr w:type="spellEnd"/>
      <w:r w:rsidRPr="00D75A12">
        <w:t xml:space="preserve"> of Art [@philamuseum]. (2019, </w:t>
      </w:r>
      <w:proofErr w:type="spellStart"/>
      <w:r w:rsidRPr="00D75A12">
        <w:t>December</w:t>
      </w:r>
      <w:proofErr w:type="spellEnd"/>
      <w:r w:rsidRPr="00D75A12">
        <w:t xml:space="preserve"> 3). </w:t>
      </w:r>
      <w:r w:rsidRPr="00D75A12">
        <w:rPr>
          <w:i/>
          <w:iCs/>
        </w:rPr>
        <w:t>“</w:t>
      </w:r>
      <w:proofErr w:type="spellStart"/>
      <w:r w:rsidRPr="00D75A12">
        <w:rPr>
          <w:i/>
          <w:iCs/>
        </w:rPr>
        <w:t>It’s</w:t>
      </w:r>
      <w:proofErr w:type="spellEnd"/>
      <w:r w:rsidRPr="00D75A12">
        <w:rPr>
          <w:i/>
          <w:iCs/>
        </w:rPr>
        <w:t xml:space="preserve"> </w:t>
      </w:r>
      <w:proofErr w:type="spellStart"/>
      <w:r w:rsidRPr="00D75A12">
        <w:rPr>
          <w:i/>
          <w:iCs/>
        </w:rPr>
        <w:t>always</w:t>
      </w:r>
      <w:proofErr w:type="spellEnd"/>
      <w:r w:rsidRPr="00D75A12">
        <w:rPr>
          <w:i/>
          <w:iCs/>
        </w:rPr>
        <w:t xml:space="preserve"> </w:t>
      </w:r>
      <w:proofErr w:type="spellStart"/>
      <w:r w:rsidRPr="00D75A12">
        <w:rPr>
          <w:i/>
          <w:iCs/>
        </w:rPr>
        <w:t>wonderful</w:t>
      </w:r>
      <w:proofErr w:type="spellEnd"/>
      <w:r w:rsidRPr="00D75A12">
        <w:rPr>
          <w:i/>
          <w:iCs/>
        </w:rPr>
        <w:t xml:space="preserve"> </w:t>
      </w:r>
      <w:proofErr w:type="spellStart"/>
      <w:r w:rsidRPr="00D75A12">
        <w:rPr>
          <w:i/>
          <w:iCs/>
        </w:rPr>
        <w:t>to</w:t>
      </w:r>
      <w:proofErr w:type="spellEnd"/>
      <w:r w:rsidRPr="00D75A12">
        <w:rPr>
          <w:i/>
          <w:iCs/>
        </w:rPr>
        <w:t xml:space="preserve"> </w:t>
      </w:r>
      <w:proofErr w:type="spellStart"/>
      <w:r w:rsidRPr="00D75A12">
        <w:rPr>
          <w:i/>
          <w:iCs/>
        </w:rPr>
        <w:t>walk</w:t>
      </w:r>
      <w:proofErr w:type="spellEnd"/>
      <w:r w:rsidRPr="00D75A12">
        <w:rPr>
          <w:i/>
          <w:iCs/>
        </w:rPr>
        <w:t xml:space="preserve"> in </w:t>
      </w:r>
      <w:proofErr w:type="spellStart"/>
      <w:r w:rsidRPr="00D75A12">
        <w:rPr>
          <w:i/>
          <w:iCs/>
        </w:rPr>
        <w:t>and</w:t>
      </w:r>
      <w:proofErr w:type="spellEnd"/>
      <w:r w:rsidRPr="00D75A12">
        <w:rPr>
          <w:i/>
          <w:iCs/>
        </w:rPr>
        <w:t xml:space="preserve"> </w:t>
      </w:r>
      <w:proofErr w:type="spellStart"/>
      <w:r w:rsidRPr="00D75A12">
        <w:rPr>
          <w:i/>
          <w:iCs/>
        </w:rPr>
        <w:t>see</w:t>
      </w:r>
      <w:proofErr w:type="spellEnd"/>
      <w:r w:rsidRPr="00D75A12">
        <w:rPr>
          <w:i/>
          <w:iCs/>
        </w:rPr>
        <w:t xml:space="preserve"> </w:t>
      </w:r>
      <w:proofErr w:type="spellStart"/>
      <w:r w:rsidRPr="00D75A12">
        <w:rPr>
          <w:i/>
          <w:iCs/>
        </w:rPr>
        <w:t>my</w:t>
      </w:r>
      <w:proofErr w:type="spellEnd"/>
      <w:r w:rsidRPr="00D75A12">
        <w:rPr>
          <w:i/>
          <w:iCs/>
        </w:rPr>
        <w:t xml:space="preserve"> </w:t>
      </w:r>
      <w:proofErr w:type="spellStart"/>
      <w:r w:rsidRPr="00D75A12">
        <w:rPr>
          <w:i/>
          <w:iCs/>
        </w:rPr>
        <w:t>work</w:t>
      </w:r>
      <w:proofErr w:type="spellEnd"/>
      <w:r w:rsidRPr="00D75A12">
        <w:rPr>
          <w:i/>
          <w:iCs/>
        </w:rPr>
        <w:t xml:space="preserve"> in a </w:t>
      </w:r>
      <w:proofErr w:type="spellStart"/>
      <w:r w:rsidRPr="00D75A12">
        <w:rPr>
          <w:i/>
          <w:iCs/>
        </w:rPr>
        <w:t>collection</w:t>
      </w:r>
      <w:proofErr w:type="spellEnd"/>
      <w:r w:rsidRPr="00D75A12">
        <w:rPr>
          <w:i/>
          <w:iCs/>
        </w:rPr>
        <w:t xml:space="preserve"> </w:t>
      </w:r>
      <w:proofErr w:type="spellStart"/>
      <w:r w:rsidRPr="00D75A12">
        <w:rPr>
          <w:i/>
          <w:iCs/>
        </w:rPr>
        <w:t>where</w:t>
      </w:r>
      <w:proofErr w:type="spellEnd"/>
      <w:r w:rsidRPr="00D75A12">
        <w:rPr>
          <w:i/>
          <w:iCs/>
        </w:rPr>
        <w:t xml:space="preserve"> </w:t>
      </w:r>
      <w:proofErr w:type="spellStart"/>
      <w:r w:rsidRPr="00D75A12">
        <w:rPr>
          <w:i/>
          <w:iCs/>
        </w:rPr>
        <w:t>it’s</w:t>
      </w:r>
      <w:proofErr w:type="spellEnd"/>
      <w:r w:rsidRPr="00D75A12">
        <w:rPr>
          <w:i/>
          <w:iCs/>
        </w:rPr>
        <w:t xml:space="preserve"> </w:t>
      </w:r>
      <w:proofErr w:type="spellStart"/>
      <w:r w:rsidRPr="00D75A12">
        <w:rPr>
          <w:i/>
          <w:iCs/>
        </w:rPr>
        <w:t>loved</w:t>
      </w:r>
      <w:proofErr w:type="spellEnd"/>
      <w:r w:rsidRPr="00D75A12">
        <w:rPr>
          <w:i/>
          <w:iCs/>
        </w:rPr>
        <w:t xml:space="preserve">, </w:t>
      </w:r>
      <w:proofErr w:type="spellStart"/>
      <w:r w:rsidRPr="00D75A12">
        <w:rPr>
          <w:i/>
          <w:iCs/>
        </w:rPr>
        <w:t>and</w:t>
      </w:r>
      <w:proofErr w:type="spellEnd"/>
      <w:r w:rsidRPr="00D75A12">
        <w:rPr>
          <w:i/>
          <w:iCs/>
        </w:rPr>
        <w:t xml:space="preserve"> </w:t>
      </w:r>
      <w:proofErr w:type="spellStart"/>
      <w:r w:rsidRPr="00D75A12">
        <w:rPr>
          <w:i/>
          <w:iCs/>
        </w:rPr>
        <w:t>where</w:t>
      </w:r>
      <w:proofErr w:type="spellEnd"/>
      <w:r w:rsidRPr="00D75A12">
        <w:rPr>
          <w:i/>
          <w:iCs/>
        </w:rPr>
        <w:t xml:space="preserve"> </w:t>
      </w:r>
      <w:proofErr w:type="spellStart"/>
      <w:r w:rsidRPr="00D75A12">
        <w:rPr>
          <w:i/>
          <w:iCs/>
        </w:rPr>
        <w:t>people</w:t>
      </w:r>
      <w:proofErr w:type="spellEnd"/>
      <w:r w:rsidRPr="00D75A12">
        <w:rPr>
          <w:i/>
          <w:iCs/>
        </w:rPr>
        <w:t xml:space="preserve"> </w:t>
      </w:r>
      <w:proofErr w:type="spellStart"/>
      <w:r w:rsidRPr="00D75A12">
        <w:rPr>
          <w:i/>
          <w:iCs/>
        </w:rPr>
        <w:t>are</w:t>
      </w:r>
      <w:proofErr w:type="spellEnd"/>
      <w:r w:rsidRPr="00D75A12">
        <w:rPr>
          <w:i/>
          <w:iCs/>
        </w:rPr>
        <w:t>”</w:t>
      </w:r>
      <w:r w:rsidRPr="00D75A12">
        <w:t xml:space="preserve"> [</w:t>
      </w:r>
      <w:proofErr w:type="spellStart"/>
      <w:r w:rsidRPr="00D75A12">
        <w:t>Photograph</w:t>
      </w:r>
      <w:proofErr w:type="spellEnd"/>
      <w:r w:rsidRPr="00D75A12">
        <w:t xml:space="preserve">]. </w:t>
      </w:r>
      <w:proofErr w:type="spellStart"/>
      <w:r w:rsidRPr="00D75A12">
        <w:t>Instagram</w:t>
      </w:r>
      <w:proofErr w:type="spellEnd"/>
      <w:r w:rsidRPr="00D75A12">
        <w:t xml:space="preserve">. </w:t>
      </w:r>
      <w:hyperlink r:id="rId36" w:history="1">
        <w:r w:rsidRPr="00D75A12">
          <w:rPr>
            <w:rStyle w:val="Hyperlink"/>
            <w:color w:val="auto"/>
          </w:rPr>
          <w:t>https://www.instagram.com/p/B5oDnnNhOt4/</w:t>
        </w:r>
      </w:hyperlink>
      <w:r w:rsidRPr="00D75A12">
        <w:t xml:space="preserve"> </w:t>
      </w:r>
    </w:p>
    <w:p w14:paraId="74DD3DE5" w14:textId="1D6AC517" w:rsidR="0029555E" w:rsidRPr="00D75A12" w:rsidRDefault="0029555E" w:rsidP="00E15A14">
      <w:pPr>
        <w:pStyle w:val="KaynakaMetni"/>
      </w:pPr>
      <w:r w:rsidRPr="00D75A12">
        <w:t xml:space="preserve">İstanbul Resim Müzesi [@istanbulresimm]. (2023, 10 Nisan). </w:t>
      </w:r>
      <w:r w:rsidRPr="00D75A12">
        <w:rPr>
          <w:i/>
          <w:iCs/>
        </w:rPr>
        <w:t>“Sanat eserlerimizle buluşmak her zaman ilham verici.”</w:t>
      </w:r>
      <w:r w:rsidRPr="00D75A12">
        <w:t xml:space="preserve"> [Fotoğraf]. </w:t>
      </w:r>
      <w:proofErr w:type="spellStart"/>
      <w:r w:rsidRPr="00D75A12">
        <w:t>Instagram</w:t>
      </w:r>
      <w:proofErr w:type="spellEnd"/>
      <w:r w:rsidRPr="00D75A12">
        <w:t xml:space="preserve">. </w:t>
      </w:r>
      <w:hyperlink r:id="rId37" w:tgtFrame="_new" w:history="1">
        <w:r w:rsidRPr="00D75A12">
          <w:rPr>
            <w:rStyle w:val="Hyperlink"/>
            <w:color w:val="auto"/>
          </w:rPr>
          <w:t>https://www.instagram.com/p/örneklink123/</w:t>
        </w:r>
      </w:hyperlink>
    </w:p>
    <w:p w14:paraId="49CBEF10" w14:textId="62B94381" w:rsidR="00E15A14" w:rsidRPr="00D75A12" w:rsidRDefault="00E15A14" w:rsidP="00E15A14">
      <w:pPr>
        <w:pStyle w:val="KaynakaMetni"/>
        <w:rPr>
          <w:b/>
          <w:bCs/>
          <w:u w:val="single"/>
        </w:rPr>
      </w:pPr>
      <w:r w:rsidRPr="00D75A12">
        <w:rPr>
          <w:b/>
          <w:bCs/>
          <w:u w:val="single"/>
        </w:rPr>
        <w:t>Web Sitesi Referansı:</w:t>
      </w:r>
    </w:p>
    <w:p w14:paraId="342B7BE8" w14:textId="7154E8EA" w:rsidR="001E50DF" w:rsidRPr="00D75A12" w:rsidRDefault="00E15A14" w:rsidP="001E50DF">
      <w:pPr>
        <w:pStyle w:val="KaynakaMetni"/>
      </w:pPr>
      <w:r w:rsidRPr="00D75A12">
        <w:lastRenderedPageBreak/>
        <w:t xml:space="preserve">Bologna, C. (2019, </w:t>
      </w:r>
      <w:proofErr w:type="spellStart"/>
      <w:r w:rsidRPr="00D75A12">
        <w:t>October</w:t>
      </w:r>
      <w:proofErr w:type="spellEnd"/>
      <w:r w:rsidRPr="00D75A12">
        <w:t xml:space="preserve"> 31). </w:t>
      </w:r>
      <w:proofErr w:type="spellStart"/>
      <w:r w:rsidRPr="00D75A12">
        <w:rPr>
          <w:i/>
          <w:iCs/>
        </w:rPr>
        <w:t>Why</w:t>
      </w:r>
      <w:proofErr w:type="spellEnd"/>
      <w:r w:rsidRPr="00D75A12">
        <w:rPr>
          <w:i/>
          <w:iCs/>
        </w:rPr>
        <w:t xml:space="preserve"> </w:t>
      </w:r>
      <w:proofErr w:type="spellStart"/>
      <w:r w:rsidRPr="00D75A12">
        <w:rPr>
          <w:i/>
          <w:iCs/>
        </w:rPr>
        <w:t>some</w:t>
      </w:r>
      <w:proofErr w:type="spellEnd"/>
      <w:r w:rsidRPr="00D75A12">
        <w:rPr>
          <w:i/>
          <w:iCs/>
        </w:rPr>
        <w:t xml:space="preserve"> </w:t>
      </w:r>
      <w:proofErr w:type="spellStart"/>
      <w:r w:rsidRPr="00D75A12">
        <w:rPr>
          <w:i/>
          <w:iCs/>
        </w:rPr>
        <w:t>people</w:t>
      </w:r>
      <w:proofErr w:type="spellEnd"/>
      <w:r w:rsidRPr="00D75A12">
        <w:rPr>
          <w:i/>
          <w:iCs/>
        </w:rPr>
        <w:t xml:space="preserve"> </w:t>
      </w:r>
      <w:proofErr w:type="spellStart"/>
      <w:r w:rsidRPr="00D75A12">
        <w:rPr>
          <w:i/>
          <w:iCs/>
        </w:rPr>
        <w:t>with</w:t>
      </w:r>
      <w:proofErr w:type="spellEnd"/>
      <w:r w:rsidRPr="00D75A12">
        <w:rPr>
          <w:i/>
          <w:iCs/>
        </w:rPr>
        <w:t xml:space="preserve"> </w:t>
      </w:r>
      <w:proofErr w:type="spellStart"/>
      <w:r w:rsidRPr="00D75A12">
        <w:rPr>
          <w:i/>
          <w:iCs/>
        </w:rPr>
        <w:t>anxiety</w:t>
      </w:r>
      <w:proofErr w:type="spellEnd"/>
      <w:r w:rsidRPr="00D75A12">
        <w:rPr>
          <w:i/>
          <w:iCs/>
        </w:rPr>
        <w:t xml:space="preserve"> </w:t>
      </w:r>
      <w:proofErr w:type="spellStart"/>
      <w:r w:rsidRPr="00D75A12">
        <w:rPr>
          <w:i/>
          <w:iCs/>
        </w:rPr>
        <w:t>love</w:t>
      </w:r>
      <w:proofErr w:type="spellEnd"/>
      <w:r w:rsidRPr="00D75A12">
        <w:rPr>
          <w:i/>
          <w:iCs/>
        </w:rPr>
        <w:t xml:space="preserve"> </w:t>
      </w:r>
      <w:proofErr w:type="spellStart"/>
      <w:r w:rsidRPr="00D75A12">
        <w:rPr>
          <w:i/>
          <w:iCs/>
        </w:rPr>
        <w:t>watching</w:t>
      </w:r>
      <w:proofErr w:type="spellEnd"/>
      <w:r w:rsidRPr="00D75A12">
        <w:rPr>
          <w:i/>
          <w:iCs/>
        </w:rPr>
        <w:t xml:space="preserve"> </w:t>
      </w:r>
      <w:proofErr w:type="spellStart"/>
      <w:r w:rsidRPr="00D75A12">
        <w:rPr>
          <w:i/>
          <w:iCs/>
        </w:rPr>
        <w:t>horror</w:t>
      </w:r>
      <w:proofErr w:type="spellEnd"/>
      <w:r w:rsidRPr="00D75A12">
        <w:rPr>
          <w:i/>
          <w:iCs/>
        </w:rPr>
        <w:t xml:space="preserve"> </w:t>
      </w:r>
      <w:proofErr w:type="spellStart"/>
      <w:r w:rsidRPr="00D75A12">
        <w:rPr>
          <w:i/>
          <w:iCs/>
        </w:rPr>
        <w:t>movies</w:t>
      </w:r>
      <w:proofErr w:type="spellEnd"/>
      <w:r w:rsidRPr="00D75A12">
        <w:t xml:space="preserve">. </w:t>
      </w:r>
      <w:proofErr w:type="spellStart"/>
      <w:r w:rsidRPr="00D75A12">
        <w:t>HuffPost</w:t>
      </w:r>
      <w:proofErr w:type="spellEnd"/>
      <w:r w:rsidRPr="00D75A12">
        <w:t xml:space="preserve">. </w:t>
      </w:r>
      <w:hyperlink r:id="rId38" w:history="1">
        <w:r w:rsidRPr="00D75A12">
          <w:rPr>
            <w:rStyle w:val="Hyperlink"/>
            <w:color w:val="auto"/>
          </w:rPr>
          <w:t>https://www.huffpost.com/entry/anxiety-love-watching-horror-movies_l_5d277587e4b02a5a5d57b59e</w:t>
        </w:r>
      </w:hyperlink>
      <w:r w:rsidRPr="00D75A12">
        <w:t xml:space="preserve"> </w:t>
      </w:r>
    </w:p>
    <w:p w14:paraId="7CCD3763" w14:textId="1ABF73AA" w:rsidR="0029555E" w:rsidRPr="00D75A12" w:rsidRDefault="0029555E" w:rsidP="001E50DF">
      <w:pPr>
        <w:pStyle w:val="KaynakaMetni"/>
      </w:pPr>
      <w:r w:rsidRPr="00D75A12">
        <w:t xml:space="preserve">Arslan, M. (2022, 12 Temmuz). Modern sanat akımlarının günümüz kültürüne etkisi. </w:t>
      </w:r>
      <w:r w:rsidRPr="00D75A12">
        <w:rPr>
          <w:rStyle w:val="Emphasis"/>
        </w:rPr>
        <w:t>Sanat Günlüğü</w:t>
      </w:r>
      <w:r w:rsidRPr="00D75A12">
        <w:t>. https://www.santgunlugu.com/modern-sanat-akimlari-etkisi</w:t>
      </w:r>
    </w:p>
    <w:p w14:paraId="43FAFAE0" w14:textId="14A42860" w:rsidR="001E50DF" w:rsidRPr="00D75A12" w:rsidRDefault="001E50DF" w:rsidP="001E50DF">
      <w:pPr>
        <w:pStyle w:val="KaynakaMetni"/>
        <w:rPr>
          <w:b/>
          <w:bCs/>
          <w:u w:val="single"/>
        </w:rPr>
      </w:pPr>
      <w:r w:rsidRPr="00D75A12">
        <w:rPr>
          <w:b/>
          <w:bCs/>
          <w:u w:val="single"/>
        </w:rPr>
        <w:t>Kaynak Kişi</w:t>
      </w:r>
      <w:r w:rsidRPr="00D75A12">
        <w:rPr>
          <w:b/>
          <w:bCs/>
          <w:u w:val="single"/>
        </w:rPr>
        <w:t xml:space="preserve"> Referansı:</w:t>
      </w:r>
    </w:p>
    <w:p w14:paraId="0C217400" w14:textId="76B793A2" w:rsidR="001E50DF" w:rsidRPr="00D75A12" w:rsidRDefault="0029555E" w:rsidP="001E50DF">
      <w:pPr>
        <w:pStyle w:val="KaynakaMetni"/>
      </w:pPr>
      <w:r w:rsidRPr="00D75A12">
        <w:t>SP</w:t>
      </w:r>
      <w:r w:rsidR="001E50DF" w:rsidRPr="00D75A12">
        <w:t xml:space="preserve">1: </w:t>
      </w:r>
      <w:r w:rsidR="001E50DF" w:rsidRPr="00D75A12">
        <w:t>Mike Adams</w:t>
      </w:r>
      <w:r w:rsidR="001E50DF" w:rsidRPr="00D75A12">
        <w:t xml:space="preserve">, Folk </w:t>
      </w:r>
      <w:proofErr w:type="spellStart"/>
      <w:r w:rsidR="001E50DF" w:rsidRPr="00D75A12">
        <w:t>Literature</w:t>
      </w:r>
      <w:proofErr w:type="spellEnd"/>
      <w:r w:rsidR="001E50DF" w:rsidRPr="00D75A12">
        <w:t xml:space="preserve"> </w:t>
      </w:r>
      <w:proofErr w:type="spellStart"/>
      <w:r w:rsidR="001E50DF" w:rsidRPr="00D75A12">
        <w:t>Expert</w:t>
      </w:r>
      <w:proofErr w:type="spellEnd"/>
      <w:r w:rsidR="001E50DF" w:rsidRPr="00D75A12">
        <w:t xml:space="preserve"> </w:t>
      </w:r>
      <w:r w:rsidR="001E50DF" w:rsidRPr="00D75A12">
        <w:t>(</w:t>
      </w:r>
      <w:proofErr w:type="spellStart"/>
      <w:r w:rsidR="001E50DF" w:rsidRPr="00D75A12">
        <w:t>Doctor</w:t>
      </w:r>
      <w:proofErr w:type="spellEnd"/>
      <w:r w:rsidR="001E50DF" w:rsidRPr="00D75A12">
        <w:t xml:space="preserve">), </w:t>
      </w:r>
      <w:r w:rsidR="001E50DF" w:rsidRPr="00D75A12">
        <w:t>Edinburgh</w:t>
      </w:r>
      <w:r w:rsidR="001E50DF" w:rsidRPr="00D75A12">
        <w:t xml:space="preserve">, </w:t>
      </w:r>
      <w:r w:rsidR="001E50DF" w:rsidRPr="00D75A12">
        <w:t>20</w:t>
      </w:r>
      <w:r w:rsidR="001E50DF" w:rsidRPr="00D75A12">
        <w:t>.08.20</w:t>
      </w:r>
      <w:r w:rsidR="001E50DF" w:rsidRPr="00D75A12">
        <w:t>21</w:t>
      </w:r>
    </w:p>
    <w:p w14:paraId="25E1C3B2" w14:textId="22053C53" w:rsidR="00403163" w:rsidRPr="00D75A12" w:rsidRDefault="001E50DF" w:rsidP="00D75A12">
      <w:pPr>
        <w:pStyle w:val="KaynakaMetni"/>
      </w:pPr>
      <w:r w:rsidRPr="00D75A12">
        <w:t>KK</w:t>
      </w:r>
      <w:r w:rsidR="0029555E" w:rsidRPr="00D75A12">
        <w:t>1</w:t>
      </w:r>
      <w:r w:rsidRPr="00D75A12">
        <w:t xml:space="preserve">: </w:t>
      </w:r>
      <w:r w:rsidRPr="00D75A12">
        <w:t>Lale Sungur</w:t>
      </w:r>
      <w:r w:rsidRPr="00D75A12">
        <w:t xml:space="preserve">, </w:t>
      </w:r>
      <w:r w:rsidRPr="00D75A12">
        <w:t>Müzecilik Uzmanı</w:t>
      </w:r>
      <w:r w:rsidRPr="00D75A12">
        <w:t xml:space="preserve"> (</w:t>
      </w:r>
      <w:r w:rsidRPr="00D75A12">
        <w:t>Doçent</w:t>
      </w:r>
      <w:r w:rsidRPr="00D75A12">
        <w:t xml:space="preserve">), </w:t>
      </w:r>
      <w:r w:rsidRPr="00D75A12">
        <w:t>İstanbul</w:t>
      </w:r>
      <w:r w:rsidRPr="00D75A12">
        <w:t xml:space="preserve">, </w:t>
      </w:r>
      <w:r w:rsidRPr="00D75A12">
        <w:t>15</w:t>
      </w:r>
      <w:r w:rsidRPr="00D75A12">
        <w:t>.0</w:t>
      </w:r>
      <w:r w:rsidRPr="00D75A12">
        <w:t>2</w:t>
      </w:r>
      <w:r w:rsidRPr="00D75A12">
        <w:t>.20</w:t>
      </w:r>
      <w:r w:rsidRPr="00D75A12">
        <w:t>25</w:t>
      </w:r>
    </w:p>
    <w:p w14:paraId="12B8A679" w14:textId="77777777" w:rsidR="00D75A12" w:rsidRPr="00D75A12" w:rsidRDefault="00D75A12" w:rsidP="00D75A12">
      <w:pPr>
        <w:pStyle w:val="KaynakaMetni"/>
      </w:pPr>
    </w:p>
    <w:p w14:paraId="30329E19" w14:textId="38A46816" w:rsidR="00AA174E" w:rsidRPr="00D75A12" w:rsidRDefault="00AA174E" w:rsidP="00AA174E">
      <w:pPr>
        <w:rPr>
          <w:rFonts w:cs="Times New Roman"/>
        </w:rPr>
      </w:pPr>
      <w:r w:rsidRPr="00D75A12">
        <w:rPr>
          <w:rFonts w:cs="Times New Roman"/>
          <w:shd w:val="clear" w:color="auto" w:fill="FFFFFF"/>
        </w:rPr>
        <w:t>Kaynakça </w:t>
      </w:r>
      <w:proofErr w:type="spellStart"/>
      <w:r w:rsidR="00000000" w:rsidRPr="00D75A12">
        <w:fldChar w:fldCharType="begin"/>
      </w:r>
      <w:r w:rsidR="00000000" w:rsidRPr="00D75A12">
        <w:instrText>HYPERLINK "https://apastyle.apa.org/style-grammar-guidelines/references/examples"</w:instrText>
      </w:r>
      <w:r w:rsidR="00000000" w:rsidRPr="00D75A12">
        <w:fldChar w:fldCharType="separate"/>
      </w:r>
      <w:r w:rsidRPr="00D75A12">
        <w:rPr>
          <w:rFonts w:cs="Times New Roman"/>
          <w:u w:val="single"/>
          <w:shd w:val="clear" w:color="auto" w:fill="FFFFFF"/>
        </w:rPr>
        <w:t>American</w:t>
      </w:r>
      <w:proofErr w:type="spellEnd"/>
      <w:r w:rsidRPr="00D75A12">
        <w:rPr>
          <w:rFonts w:cs="Times New Roman"/>
          <w:u w:val="single"/>
          <w:shd w:val="clear" w:color="auto" w:fill="FFFFFF"/>
        </w:rPr>
        <w:t xml:space="preserve"> </w:t>
      </w:r>
      <w:proofErr w:type="spellStart"/>
      <w:r w:rsidRPr="00D75A12">
        <w:rPr>
          <w:rFonts w:cs="Times New Roman"/>
          <w:u w:val="single"/>
          <w:shd w:val="clear" w:color="auto" w:fill="FFFFFF"/>
        </w:rPr>
        <w:t>Psychological</w:t>
      </w:r>
      <w:proofErr w:type="spellEnd"/>
      <w:r w:rsidRPr="00D75A12">
        <w:rPr>
          <w:rFonts w:cs="Times New Roman"/>
          <w:u w:val="single"/>
          <w:shd w:val="clear" w:color="auto" w:fill="FFFFFF"/>
        </w:rPr>
        <w:t xml:space="preserve"> </w:t>
      </w:r>
      <w:proofErr w:type="spellStart"/>
      <w:r w:rsidRPr="00D75A12">
        <w:rPr>
          <w:rFonts w:cs="Times New Roman"/>
          <w:u w:val="single"/>
          <w:shd w:val="clear" w:color="auto" w:fill="FFFFFF"/>
        </w:rPr>
        <w:t>Association</w:t>
      </w:r>
      <w:proofErr w:type="spellEnd"/>
      <w:r w:rsidRPr="00D75A12">
        <w:rPr>
          <w:rFonts w:cs="Times New Roman"/>
          <w:u w:val="single"/>
          <w:shd w:val="clear" w:color="auto" w:fill="FFFFFF"/>
        </w:rPr>
        <w:t xml:space="preserve"> (APA 7. Edisyon) </w:t>
      </w:r>
      <w:r w:rsidR="00000000" w:rsidRPr="00D75A12">
        <w:rPr>
          <w:rFonts w:cs="Times New Roman"/>
          <w:u w:val="single"/>
          <w:shd w:val="clear" w:color="auto" w:fill="FFFFFF"/>
        </w:rPr>
        <w:fldChar w:fldCharType="end"/>
      </w:r>
      <w:r w:rsidRPr="00D75A12">
        <w:rPr>
          <w:rFonts w:cs="Times New Roman"/>
          <w:shd w:val="clear" w:color="auto" w:fill="FFFFFF"/>
        </w:rPr>
        <w:t xml:space="preserve">kurallarına uygun olarak hazırlanmalıdır.  Yayın türü kategorisine ayrılmaksızın soyada göre alfabetik olarak listelenmelidir ve </w:t>
      </w:r>
      <w:proofErr w:type="spellStart"/>
      <w:r w:rsidRPr="00D75A12">
        <w:rPr>
          <w:rFonts w:cs="Times New Roman"/>
          <w:shd w:val="clear" w:color="auto" w:fill="FFFFFF"/>
        </w:rPr>
        <w:t>soyadlar</w:t>
      </w:r>
      <w:proofErr w:type="spellEnd"/>
      <w:r w:rsidRPr="00D75A12">
        <w:rPr>
          <w:rFonts w:cs="Times New Roman"/>
          <w:shd w:val="clear" w:color="auto" w:fill="FFFFFF"/>
        </w:rPr>
        <w:t xml:space="preserve"> belirgin ola</w:t>
      </w:r>
      <w:r w:rsidR="00F70BB8" w:rsidRPr="00D75A12">
        <w:rPr>
          <w:rFonts w:cs="Times New Roman"/>
          <w:shd w:val="clear" w:color="auto" w:fill="FFFFFF"/>
        </w:rPr>
        <w:t>r</w:t>
      </w:r>
      <w:r w:rsidRPr="00D75A12">
        <w:rPr>
          <w:rFonts w:cs="Times New Roman"/>
          <w:shd w:val="clear" w:color="auto" w:fill="FFFFFF"/>
        </w:rPr>
        <w:t>ak görülecek şekilde, kaynakça alt satırı soldan 1,15 cm içerden girinti yapılmalıdır.</w:t>
      </w:r>
      <w:r w:rsidR="00692CCA" w:rsidRPr="00D75A12">
        <w:rPr>
          <w:rFonts w:cs="Times New Roman"/>
          <w:shd w:val="clear" w:color="auto" w:fill="FFFFFF"/>
        </w:rPr>
        <w:t xml:space="preserve"> K</w:t>
      </w:r>
      <w:r w:rsidRPr="00D75A12">
        <w:rPr>
          <w:rFonts w:cs="Times New Roman"/>
          <w:shd w:val="clear" w:color="auto" w:fill="FFFFFF"/>
        </w:rPr>
        <w:t>aynakçada belirtilen referanslara metin içinde atıf yapılmış olmalıdır</w:t>
      </w:r>
      <w:r w:rsidRPr="00D75A12">
        <w:rPr>
          <w:rFonts w:cs="Times New Roman"/>
          <w:b/>
          <w:bCs/>
          <w:shd w:val="clear" w:color="auto" w:fill="FFFFFF"/>
        </w:rPr>
        <w:t xml:space="preserve">. </w:t>
      </w:r>
    </w:p>
    <w:sectPr w:rsidR="00AA174E" w:rsidRPr="00D75A12" w:rsidSect="00C95BD8">
      <w:headerReference w:type="even" r:id="rId39"/>
      <w:headerReference w:type="default" r:id="rId40"/>
      <w:footnotePr>
        <w:numStart w:val="4"/>
      </w:footnotePr>
      <w:pgSz w:w="11906" w:h="16838"/>
      <w:pgMar w:top="329" w:right="1134" w:bottom="1134" w:left="1134" w:header="34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1392F" w14:textId="77777777" w:rsidR="002F06C5" w:rsidRDefault="002F06C5" w:rsidP="006B58A1">
      <w:pPr>
        <w:spacing w:before="0" w:after="0"/>
      </w:pPr>
      <w:r>
        <w:separator/>
      </w:r>
    </w:p>
  </w:endnote>
  <w:endnote w:type="continuationSeparator" w:id="0">
    <w:p w14:paraId="6802D928" w14:textId="77777777" w:rsidR="002F06C5" w:rsidRDefault="002F06C5" w:rsidP="006B58A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ova">
    <w:panose1 w:val="020B05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391011"/>
      <w:docPartObj>
        <w:docPartGallery w:val="Page Numbers (Bottom of Page)"/>
        <w:docPartUnique/>
      </w:docPartObj>
    </w:sdtPr>
    <w:sdtContent>
      <w:p w14:paraId="4DE436DB" w14:textId="2261A707" w:rsidR="00C95BD8" w:rsidRDefault="00C95BD8">
        <w:pPr>
          <w:pStyle w:val="Footer"/>
          <w:jc w:val="center"/>
        </w:pPr>
        <w:r>
          <w:fldChar w:fldCharType="begin"/>
        </w:r>
        <w:r>
          <w:instrText>PAGE   \* MERGEFORMAT</w:instrText>
        </w:r>
        <w:r>
          <w:fldChar w:fldCharType="separate"/>
        </w:r>
        <w:r>
          <w:t>2</w:t>
        </w:r>
        <w:r>
          <w:fldChar w:fldCharType="end"/>
        </w:r>
      </w:p>
    </w:sdtContent>
  </w:sdt>
  <w:p w14:paraId="56285E52" w14:textId="77777777" w:rsidR="00C95BD8" w:rsidRDefault="00C95B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776726"/>
      <w:docPartObj>
        <w:docPartGallery w:val="Page Numbers (Bottom of Page)"/>
        <w:docPartUnique/>
      </w:docPartObj>
    </w:sdtPr>
    <w:sdtContent>
      <w:p w14:paraId="0C673E1C" w14:textId="47650C07" w:rsidR="00C95BD8" w:rsidRDefault="00C95BD8">
        <w:pPr>
          <w:pStyle w:val="Footer"/>
          <w:jc w:val="center"/>
        </w:pPr>
        <w:r>
          <w:fldChar w:fldCharType="begin"/>
        </w:r>
        <w:r>
          <w:instrText>PAGE   \* MERGEFORMAT</w:instrText>
        </w:r>
        <w:r>
          <w:fldChar w:fldCharType="separate"/>
        </w:r>
        <w:r>
          <w:t>2</w:t>
        </w:r>
        <w:r>
          <w:fldChar w:fldCharType="end"/>
        </w:r>
      </w:p>
    </w:sdtContent>
  </w:sdt>
  <w:p w14:paraId="5BCCBC8E" w14:textId="77777777" w:rsidR="006B58A1" w:rsidRDefault="006B58A1" w:rsidP="00090F9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AE558" w14:textId="77777777" w:rsidR="002F06C5" w:rsidRDefault="002F06C5" w:rsidP="006B58A1">
      <w:pPr>
        <w:spacing w:before="0" w:after="0"/>
      </w:pPr>
      <w:r>
        <w:separator/>
      </w:r>
    </w:p>
  </w:footnote>
  <w:footnote w:type="continuationSeparator" w:id="0">
    <w:p w14:paraId="6A523A00" w14:textId="77777777" w:rsidR="002F06C5" w:rsidRDefault="002F06C5" w:rsidP="006B58A1">
      <w:pPr>
        <w:spacing w:before="0" w:after="0"/>
      </w:pPr>
      <w:r>
        <w:continuationSeparator/>
      </w:r>
    </w:p>
  </w:footnote>
  <w:footnote w:id="1">
    <w:p w14:paraId="23D11266" w14:textId="7E87E267" w:rsidR="006B58A1" w:rsidRPr="00B457C0" w:rsidRDefault="006B58A1" w:rsidP="006B58A1">
      <w:pPr>
        <w:spacing w:before="0" w:after="0"/>
        <w:rPr>
          <w:rFonts w:cs="Times New Roman"/>
          <w:b/>
          <w:bCs/>
          <w:sz w:val="20"/>
          <w:szCs w:val="20"/>
        </w:rPr>
      </w:pPr>
      <w:r w:rsidRPr="00B457C0">
        <w:rPr>
          <w:rStyle w:val="FootnoteReference"/>
          <w:rFonts w:cs="Times New Roman"/>
          <w:b/>
          <w:bCs/>
          <w:sz w:val="20"/>
          <w:szCs w:val="20"/>
        </w:rPr>
        <w:t>*</w:t>
      </w:r>
      <w:r w:rsidRPr="00B457C0">
        <w:rPr>
          <w:rFonts w:cs="Times New Roman"/>
          <w:b/>
          <w:bCs/>
          <w:sz w:val="20"/>
          <w:szCs w:val="20"/>
        </w:rPr>
        <w:t xml:space="preserve"> Sorumlu yazar.</w:t>
      </w:r>
    </w:p>
    <w:p w14:paraId="26BBA015" w14:textId="752D6042" w:rsidR="006B58A1" w:rsidRPr="00B457C0" w:rsidRDefault="006B58A1" w:rsidP="006B58A1">
      <w:pPr>
        <w:spacing w:before="0" w:after="0"/>
        <w:rPr>
          <w:rFonts w:cs="Times New Roman"/>
          <w:sz w:val="20"/>
          <w:szCs w:val="20"/>
          <w:vertAlign w:val="superscript"/>
        </w:rPr>
      </w:pPr>
      <w:r w:rsidRPr="00B457C0">
        <w:rPr>
          <w:rFonts w:cs="Times New Roman"/>
          <w:sz w:val="20"/>
          <w:szCs w:val="20"/>
          <w:vertAlign w:val="superscript"/>
        </w:rPr>
        <w:t xml:space="preserve">* </w:t>
      </w:r>
      <w:r w:rsidR="000917C4" w:rsidRPr="000917C4">
        <w:rPr>
          <w:rFonts w:cs="Times New Roman"/>
          <w:sz w:val="20"/>
          <w:szCs w:val="20"/>
        </w:rPr>
        <w:t>sorumluyazarepostasi@eposta.com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14FB" w14:textId="3B84E2D9" w:rsidR="006B58A1" w:rsidRDefault="00276CE3" w:rsidP="007A6576">
    <w:pPr>
      <w:pStyle w:val="Header"/>
      <w:jc w:val="center"/>
      <w:rPr>
        <w:rFonts w:cs="Times New Roman"/>
        <w:sz w:val="18"/>
        <w:szCs w:val="18"/>
      </w:rPr>
    </w:pPr>
    <w:r w:rsidRPr="00276CE3">
      <w:rPr>
        <w:rFonts w:cs="Times New Roman"/>
        <w:noProof/>
        <w:sz w:val="18"/>
        <w:szCs w:val="18"/>
      </w:rPr>
      <mc:AlternateContent>
        <mc:Choice Requires="wps">
          <w:drawing>
            <wp:anchor distT="45720" distB="45720" distL="114300" distR="114300" simplePos="0" relativeHeight="251662336" behindDoc="0" locked="0" layoutInCell="1" allowOverlap="1" wp14:anchorId="73FF7F69" wp14:editId="61BA84C5">
              <wp:simplePos x="0" y="0"/>
              <wp:positionH relativeFrom="column">
                <wp:posOffset>1898015</wp:posOffset>
              </wp:positionH>
              <wp:positionV relativeFrom="paragraph">
                <wp:posOffset>429483</wp:posOffset>
              </wp:positionV>
              <wp:extent cx="4280634" cy="444789"/>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0634" cy="444789"/>
                      </a:xfrm>
                      <a:prstGeom prst="rect">
                        <a:avLst/>
                      </a:prstGeom>
                      <a:noFill/>
                      <a:ln w="9525">
                        <a:noFill/>
                        <a:miter lim="800000"/>
                        <a:headEnd/>
                        <a:tailEnd/>
                      </a:ln>
                    </wps:spPr>
                    <wps:txbx>
                      <w:txbxContent>
                        <w:p w14:paraId="3945C2F5" w14:textId="77777777" w:rsidR="00276CE3" w:rsidRDefault="00276CE3" w:rsidP="00276CE3">
                          <w:pPr>
                            <w:spacing w:before="0" w:after="80"/>
                            <w:jc w:val="center"/>
                            <w:rPr>
                              <w:rFonts w:cs="Times New Roman"/>
                              <w:b/>
                              <w:bCs/>
                              <w:sz w:val="16"/>
                              <w:szCs w:val="16"/>
                            </w:rPr>
                          </w:pPr>
                          <w:bookmarkStart w:id="2" w:name="_Hlk180957791"/>
                          <w:r w:rsidRPr="00276CE3">
                            <w:rPr>
                              <w:rFonts w:cs="Times New Roman"/>
                              <w:b/>
                              <w:bCs/>
                              <w:sz w:val="16"/>
                              <w:szCs w:val="16"/>
                            </w:rPr>
                            <w:t xml:space="preserve">International </w:t>
                          </w:r>
                          <w:proofErr w:type="spellStart"/>
                          <w:r w:rsidRPr="00276CE3">
                            <w:rPr>
                              <w:rFonts w:cs="Times New Roman"/>
                              <w:b/>
                              <w:bCs/>
                              <w:sz w:val="16"/>
                              <w:szCs w:val="16"/>
                            </w:rPr>
                            <w:t>Journal</w:t>
                          </w:r>
                          <w:proofErr w:type="spellEnd"/>
                          <w:r w:rsidRPr="00276CE3">
                            <w:rPr>
                              <w:rFonts w:cs="Times New Roman"/>
                              <w:b/>
                              <w:bCs/>
                              <w:sz w:val="16"/>
                              <w:szCs w:val="16"/>
                            </w:rPr>
                            <w:t xml:space="preserve"> of </w:t>
                          </w:r>
                          <w:proofErr w:type="spellStart"/>
                          <w:r w:rsidRPr="00276CE3">
                            <w:rPr>
                              <w:rFonts w:cs="Times New Roman"/>
                              <w:b/>
                              <w:bCs/>
                              <w:sz w:val="16"/>
                              <w:szCs w:val="16"/>
                            </w:rPr>
                            <w:t>Troy</w:t>
                          </w:r>
                          <w:proofErr w:type="spellEnd"/>
                          <w:r w:rsidRPr="00276CE3">
                            <w:rPr>
                              <w:rFonts w:cs="Times New Roman"/>
                              <w:b/>
                              <w:bCs/>
                              <w:sz w:val="16"/>
                              <w:szCs w:val="16"/>
                            </w:rPr>
                            <w:t xml:space="preserve"> Art </w:t>
                          </w:r>
                          <w:proofErr w:type="spellStart"/>
                          <w:r w:rsidRPr="00276CE3">
                            <w:rPr>
                              <w:rFonts w:cs="Times New Roman"/>
                              <w:b/>
                              <w:bCs/>
                              <w:sz w:val="16"/>
                              <w:szCs w:val="16"/>
                            </w:rPr>
                            <w:t>and</w:t>
                          </w:r>
                          <w:proofErr w:type="spellEnd"/>
                          <w:r w:rsidRPr="00276CE3">
                            <w:rPr>
                              <w:rFonts w:cs="Times New Roman"/>
                              <w:b/>
                              <w:bCs/>
                              <w:sz w:val="16"/>
                              <w:szCs w:val="16"/>
                            </w:rPr>
                            <w:t xml:space="preserve"> Design</w:t>
                          </w:r>
                          <w:bookmarkEnd w:id="2"/>
                        </w:p>
                        <w:p w14:paraId="1903A2AF" w14:textId="14C0889E" w:rsidR="00276CE3" w:rsidRPr="00276CE3" w:rsidRDefault="00276CE3" w:rsidP="00276CE3">
                          <w:pPr>
                            <w:spacing w:before="0" w:after="80"/>
                            <w:jc w:val="center"/>
                            <w:rPr>
                              <w:sz w:val="16"/>
                              <w:szCs w:val="16"/>
                            </w:rPr>
                          </w:pPr>
                          <w:r w:rsidRPr="00276CE3">
                            <w:rPr>
                              <w:rFonts w:cs="Times New Roman"/>
                              <w:sz w:val="16"/>
                              <w:szCs w:val="16"/>
                            </w:rPr>
                            <w:t>http://troyart.dergi.comu.edu.tr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FF7F69" id="_x0000_t202" coordsize="21600,21600" o:spt="202" path="m,l,21600r21600,l21600,xe">
              <v:stroke joinstyle="miter"/>
              <v:path gradientshapeok="t" o:connecttype="rect"/>
            </v:shapetype>
            <v:shape id="Metin Kutusu 2" o:spid="_x0000_s1026" type="#_x0000_t202" style="position:absolute;left:0;text-align:left;margin-left:149.45pt;margin-top:33.8pt;width:337.05pt;height: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" filled="f" stroked="f">
              <v:textbox>
                <w:txbxContent>
                  <w:p w14:paraId="3945C2F5" w14:textId="77777777" w:rsidR="00276CE3" w:rsidRDefault="00276CE3" w:rsidP="00276CE3">
                    <w:pPr>
                      <w:spacing w:before="0" w:after="80"/>
                      <w:jc w:val="center"/>
                      <w:rPr>
                        <w:rFonts w:cs="Times New Roman"/>
                        <w:b/>
                        <w:bCs/>
                        <w:sz w:val="16"/>
                        <w:szCs w:val="16"/>
                      </w:rPr>
                    </w:pPr>
                    <w:bookmarkStart w:id="3" w:name="_Hlk180957791"/>
                    <w:r w:rsidRPr="00276CE3">
                      <w:rPr>
                        <w:rFonts w:cs="Times New Roman"/>
                        <w:b/>
                        <w:bCs/>
                        <w:sz w:val="16"/>
                        <w:szCs w:val="16"/>
                      </w:rPr>
                      <w:t>International Journal of Troy Art and Design</w:t>
                    </w:r>
                    <w:bookmarkEnd w:id="3"/>
                  </w:p>
                  <w:p w14:paraId="1903A2AF" w14:textId="14C0889E" w:rsidR="00276CE3" w:rsidRPr="00276CE3" w:rsidRDefault="00276CE3" w:rsidP="00276CE3">
                    <w:pPr>
                      <w:spacing w:before="0" w:after="80"/>
                      <w:jc w:val="center"/>
                      <w:rPr>
                        <w:sz w:val="16"/>
                        <w:szCs w:val="16"/>
                      </w:rPr>
                    </w:pPr>
                    <w:r w:rsidRPr="00276CE3">
                      <w:rPr>
                        <w:rFonts w:cs="Times New Roman"/>
                        <w:sz w:val="16"/>
                        <w:szCs w:val="16"/>
                      </w:rPr>
                      <w:t>http://troyart.dergi.comu.edu.tr</w:t>
                    </w:r>
                  </w:p>
                </w:txbxContent>
              </v:textbox>
            </v:shape>
          </w:pict>
        </mc:Fallback>
      </mc:AlternateContent>
    </w:r>
    <w:r w:rsidR="006B58A1">
      <w:rPr>
        <w:noProof/>
      </w:rPr>
      <w:drawing>
        <wp:anchor distT="0" distB="0" distL="114300" distR="114300" simplePos="0" relativeHeight="251658240" behindDoc="1" locked="0" layoutInCell="1" allowOverlap="1" wp14:anchorId="08BDA033" wp14:editId="11EA7CBD">
          <wp:simplePos x="0" y="0"/>
          <wp:positionH relativeFrom="column">
            <wp:posOffset>-731965</wp:posOffset>
          </wp:positionH>
          <wp:positionV relativeFrom="paragraph">
            <wp:posOffset>342289</wp:posOffset>
          </wp:positionV>
          <wp:extent cx="7611545" cy="614040"/>
          <wp:effectExtent l="0" t="0" r="0" b="0"/>
          <wp:wrapNone/>
          <wp:docPr id="172913166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94067" name="Grafik 4"/>
                  <pic:cNvPicPr/>
                </pic:nvPicPr>
                <pic:blipFill>
                  <a:blip r:embed="rId1">
                    <a:extLst>
                      <a:ext uri="{96DAC541-7B7A-43D3-8B79-37D633B846F1}">
                        <asvg:svgBlip xmlns:asvg="http://schemas.microsoft.com/office/drawing/2016/SVG/main" r:embed="rId2"/>
                      </a:ext>
                    </a:extLst>
                  </a:blip>
                  <a:stretch>
                    <a:fillRect/>
                  </a:stretch>
                </pic:blipFill>
                <pic:spPr>
                  <a:xfrm>
                    <a:off x="0" y="0"/>
                    <a:ext cx="7611545" cy="614040"/>
                  </a:xfrm>
                  <a:prstGeom prst="rect">
                    <a:avLst/>
                  </a:prstGeom>
                </pic:spPr>
              </pic:pic>
            </a:graphicData>
          </a:graphic>
          <wp14:sizeRelH relativeFrom="margin">
            <wp14:pctWidth>0</wp14:pctWidth>
          </wp14:sizeRelH>
          <wp14:sizeRelV relativeFrom="margin">
            <wp14:pctHeight>0</wp14:pctHeight>
          </wp14:sizeRelV>
        </wp:anchor>
      </w:drawing>
    </w:r>
    <w:r w:rsidR="006B58A1" w:rsidRPr="001137E0">
      <w:rPr>
        <w:rFonts w:cs="Times New Roman"/>
        <w:sz w:val="18"/>
        <w:szCs w:val="18"/>
      </w:rPr>
      <w:t xml:space="preserve">E-ISSN: </w:t>
    </w:r>
    <w:r w:rsidR="006B58A1">
      <w:rPr>
        <w:rFonts w:cs="Times New Roman"/>
        <w:sz w:val="18"/>
        <w:szCs w:val="18"/>
      </w:rPr>
      <w:t>2757</w:t>
    </w:r>
    <w:r w:rsidR="006B58A1" w:rsidRPr="001137E0">
      <w:rPr>
        <w:rFonts w:cs="Times New Roman"/>
        <w:sz w:val="18"/>
        <w:szCs w:val="18"/>
      </w:rPr>
      <w:t>-</w:t>
    </w:r>
    <w:r w:rsidR="006B58A1">
      <w:rPr>
        <w:rFonts w:cs="Times New Roman"/>
        <w:sz w:val="18"/>
        <w:szCs w:val="18"/>
      </w:rPr>
      <w:t>587</w:t>
    </w:r>
    <w:r w:rsidR="006B58A1" w:rsidRPr="001137E0">
      <w:rPr>
        <w:rFonts w:cs="Times New Roman"/>
        <w:sz w:val="18"/>
        <w:szCs w:val="18"/>
      </w:rPr>
      <w:t xml:space="preserve">X       </w:t>
    </w:r>
    <w:r w:rsidR="006B58A1">
      <w:rPr>
        <w:rFonts w:cs="Times New Roman"/>
        <w:sz w:val="18"/>
        <w:szCs w:val="18"/>
      </w:rPr>
      <w:t>0</w:t>
    </w:r>
    <w:r w:rsidR="006B58A1" w:rsidRPr="001137E0">
      <w:rPr>
        <w:rFonts w:cs="Times New Roman"/>
        <w:sz w:val="18"/>
        <w:szCs w:val="18"/>
      </w:rPr>
      <w:t>(</w:t>
    </w:r>
    <w:r w:rsidR="006B58A1">
      <w:rPr>
        <w:rFonts w:cs="Times New Roman"/>
        <w:sz w:val="18"/>
        <w:szCs w:val="18"/>
      </w:rPr>
      <w:t>0</w:t>
    </w:r>
    <w:r w:rsidR="006B58A1" w:rsidRPr="001137E0">
      <w:rPr>
        <w:rFonts w:cs="Times New Roman"/>
        <w:sz w:val="18"/>
        <w:szCs w:val="18"/>
      </w:rPr>
      <w:t>),</w:t>
    </w:r>
    <w:r w:rsidR="006B58A1">
      <w:rPr>
        <w:rFonts w:cs="Times New Roman"/>
        <w:sz w:val="18"/>
        <w:szCs w:val="18"/>
      </w:rPr>
      <w:t xml:space="preserve"> 000</w:t>
    </w:r>
    <w:r w:rsidR="006B58A1" w:rsidRPr="001137E0">
      <w:rPr>
        <w:rFonts w:cs="Times New Roman"/>
        <w:sz w:val="18"/>
        <w:szCs w:val="18"/>
      </w:rPr>
      <w:t xml:space="preserve"> – </w:t>
    </w:r>
    <w:r w:rsidR="006B58A1">
      <w:rPr>
        <w:rFonts w:cs="Times New Roman"/>
        <w:sz w:val="18"/>
        <w:szCs w:val="18"/>
      </w:rPr>
      <w:t>000</w:t>
    </w:r>
    <w:r w:rsidR="006B58A1" w:rsidRPr="001137E0">
      <w:rPr>
        <w:rFonts w:cs="Times New Roman"/>
        <w:sz w:val="18"/>
        <w:szCs w:val="18"/>
      </w:rPr>
      <w:t xml:space="preserve">, </w:t>
    </w:r>
    <w:r w:rsidR="006B58A1">
      <w:rPr>
        <w:rFonts w:cs="Times New Roman"/>
        <w:sz w:val="18"/>
        <w:szCs w:val="18"/>
      </w:rPr>
      <w:t>Ay</w:t>
    </w:r>
    <w:r w:rsidR="006B58A1" w:rsidRPr="001137E0">
      <w:rPr>
        <w:rFonts w:cs="Times New Roman"/>
        <w:sz w:val="18"/>
        <w:szCs w:val="18"/>
      </w:rPr>
      <w:t>/</w:t>
    </w:r>
    <w:proofErr w:type="spellStart"/>
    <w:r w:rsidR="006B58A1">
      <w:rPr>
        <w:rFonts w:cs="Times New Roman"/>
        <w:sz w:val="18"/>
        <w:szCs w:val="18"/>
      </w:rPr>
      <w:t>Month</w:t>
    </w:r>
    <w:proofErr w:type="spellEnd"/>
    <w:r w:rsidR="006B58A1" w:rsidRPr="001137E0">
      <w:rPr>
        <w:rFonts w:cs="Times New Roman"/>
        <w:sz w:val="18"/>
        <w:szCs w:val="18"/>
      </w:rPr>
      <w:t xml:space="preserve">, </w:t>
    </w:r>
    <w:r w:rsidR="006B58A1">
      <w:rPr>
        <w:rFonts w:cs="Times New Roman"/>
        <w:sz w:val="18"/>
        <w:szCs w:val="18"/>
      </w:rPr>
      <w:t>0000</w:t>
    </w:r>
    <w:r w:rsidR="006B58A1">
      <w:rPr>
        <w:rFonts w:cs="Times New Roman"/>
        <w:sz w:val="18"/>
        <w:szCs w:val="18"/>
      </w:rPr>
      <w:br/>
    </w:r>
    <w:r w:rsidR="006B58A1">
      <w:rPr>
        <w:rFonts w:cs="Times New Roman"/>
        <w:sz w:val="18"/>
        <w:szCs w:val="18"/>
      </w:rPr>
      <w:br/>
    </w:r>
    <w:r w:rsidR="006B58A1">
      <w:rPr>
        <w:rFonts w:cs="Times New Roman"/>
        <w:b/>
        <w:bCs/>
        <w:sz w:val="20"/>
        <w:szCs w:val="20"/>
      </w:rPr>
      <w:br/>
    </w:r>
  </w:p>
  <w:p w14:paraId="1CA6A260" w14:textId="77777777" w:rsidR="006B58A1" w:rsidRDefault="006B58A1" w:rsidP="007A6576">
    <w:pPr>
      <w:pStyle w:val="Header"/>
      <w:jc w:val="center"/>
      <w:rPr>
        <w:rFonts w:cs="Times New Roman"/>
        <w:sz w:val="18"/>
        <w:szCs w:val="18"/>
      </w:rPr>
    </w:pPr>
    <w:r>
      <w:t xml:space="preserve"> </w:t>
    </w:r>
    <w:r>
      <w:br/>
    </w:r>
  </w:p>
  <w:p w14:paraId="5DA89715" w14:textId="77777777" w:rsidR="00276CE3" w:rsidRPr="007A6576" w:rsidRDefault="00276CE3" w:rsidP="007A6576">
    <w:pPr>
      <w:pStyle w:val="Header"/>
      <w:jc w:val="center"/>
      <w:rPr>
        <w:rFonts w:cs="Times New Roman"/>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3904" w14:textId="251130F9" w:rsidR="001B7D74" w:rsidRPr="00061059" w:rsidRDefault="006B58A1" w:rsidP="00A05A3C">
    <w:pPr>
      <w:pStyle w:val="Header"/>
      <w:rPr>
        <w:rFonts w:cs="Times New Roman"/>
        <w:sz w:val="24"/>
        <w:szCs w:val="24"/>
      </w:rPr>
    </w:pPr>
    <w:r>
      <w:rPr>
        <w:noProof/>
      </w:rPr>
      <mc:AlternateContent>
        <mc:Choice Requires="wps">
          <w:drawing>
            <wp:anchor distT="4294967295" distB="4294967295" distL="114300" distR="114300" simplePos="0" relativeHeight="251659264" behindDoc="0" locked="0" layoutInCell="1" allowOverlap="1" wp14:anchorId="61ECDACA" wp14:editId="408763EC">
              <wp:simplePos x="0" y="0"/>
              <wp:positionH relativeFrom="column">
                <wp:posOffset>-12700</wp:posOffset>
              </wp:positionH>
              <wp:positionV relativeFrom="paragraph">
                <wp:posOffset>198754</wp:posOffset>
              </wp:positionV>
              <wp:extent cx="6116320" cy="0"/>
              <wp:effectExtent l="0" t="0" r="0" b="0"/>
              <wp:wrapNone/>
              <wp:docPr id="1212506470" name="Düz Bağlayıc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22C8FD1" id="Düz Bağlayıcı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65pt" to="480.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" strokecolor="black [3200]" strokeweight=".5pt">
              <v:stroke joinstyle="miter"/>
              <o:lock v:ext="edit" shapetype="f"/>
            </v:line>
          </w:pict>
        </mc:Fallback>
      </mc:AlternateContent>
    </w:r>
    <w:r w:rsidRPr="009D7765">
      <w:rPr>
        <w:rFonts w:cs="Times New Roman"/>
        <w:i/>
        <w:iCs/>
        <w:noProof/>
        <w:sz w:val="20"/>
        <w:szCs w:val="20"/>
      </w:rPr>
      <w:t>International Journal of Troy Art and Design</w:t>
    </w:r>
    <w:r>
      <w:rPr>
        <w:rFonts w:cs="Times New Roman"/>
        <w:i/>
        <w:iCs/>
        <w:sz w:val="20"/>
        <w:szCs w:val="20"/>
      </w:rPr>
      <w:t xml:space="preserve">                                                               </w:t>
    </w:r>
    <w:r w:rsidRPr="00061059">
      <w:rPr>
        <w:rFonts w:cs="Times New Roman"/>
        <w:i/>
        <w:iCs/>
        <w:sz w:val="20"/>
        <w:szCs w:val="20"/>
      </w:rPr>
      <w:t xml:space="preserve"> </w:t>
    </w:r>
    <w:proofErr w:type="spellStart"/>
    <w:r>
      <w:rPr>
        <w:rFonts w:cs="Times New Roman"/>
        <w:i/>
        <w:iCs/>
        <w:sz w:val="20"/>
        <w:szCs w:val="20"/>
      </w:rPr>
      <w:t>Vol</w:t>
    </w:r>
    <w:proofErr w:type="spellEnd"/>
    <w:r w:rsidRPr="00061059">
      <w:rPr>
        <w:rFonts w:cs="Times New Roman"/>
        <w:i/>
        <w:iCs/>
        <w:sz w:val="20"/>
        <w:szCs w:val="20"/>
      </w:rPr>
      <w:t xml:space="preserve">. </w:t>
    </w:r>
    <w:r>
      <w:rPr>
        <w:rFonts w:cs="Times New Roman"/>
        <w:i/>
        <w:iCs/>
        <w:sz w:val="20"/>
        <w:szCs w:val="20"/>
      </w:rPr>
      <w:t>00</w:t>
    </w:r>
    <w:r w:rsidRPr="00061059">
      <w:rPr>
        <w:rFonts w:cs="Times New Roman"/>
        <w:i/>
        <w:iCs/>
        <w:sz w:val="20"/>
        <w:szCs w:val="20"/>
      </w:rPr>
      <w:t xml:space="preserve">, </w:t>
    </w:r>
    <w:r>
      <w:rPr>
        <w:rFonts w:cs="Times New Roman"/>
        <w:i/>
        <w:iCs/>
        <w:sz w:val="20"/>
        <w:szCs w:val="20"/>
      </w:rPr>
      <w:t>No</w:t>
    </w:r>
    <w:r w:rsidRPr="00061059">
      <w:rPr>
        <w:rFonts w:cs="Times New Roman"/>
        <w:i/>
        <w:iCs/>
        <w:sz w:val="20"/>
        <w:szCs w:val="20"/>
      </w:rPr>
      <w:t xml:space="preserve">. </w:t>
    </w:r>
    <w:r>
      <w:rPr>
        <w:rFonts w:cs="Times New Roman"/>
        <w:i/>
        <w:iCs/>
        <w:sz w:val="20"/>
        <w:szCs w:val="20"/>
      </w:rPr>
      <w:t>0</w:t>
    </w:r>
    <w:r w:rsidRPr="00061059">
      <w:rPr>
        <w:rFonts w:cs="Times New Roman"/>
        <w:i/>
        <w:iCs/>
        <w:sz w:val="20"/>
        <w:szCs w:val="20"/>
      </w:rPr>
      <w:t xml:space="preserve">, </w:t>
    </w:r>
    <w:r>
      <w:rPr>
        <w:rFonts w:cs="Times New Roman"/>
        <w:i/>
        <w:iCs/>
        <w:sz w:val="20"/>
        <w:szCs w:val="20"/>
      </w:rPr>
      <w:t>000</w:t>
    </w:r>
    <w:r w:rsidRPr="00061059">
      <w:rPr>
        <w:rFonts w:cs="Times New Roman"/>
        <w:i/>
        <w:iCs/>
        <w:sz w:val="20"/>
        <w:szCs w:val="20"/>
      </w:rPr>
      <w:t>-</w:t>
    </w:r>
    <w:r>
      <w:rPr>
        <w:rFonts w:cs="Times New Roman"/>
        <w:i/>
        <w:iCs/>
        <w:sz w:val="20"/>
        <w:szCs w:val="20"/>
      </w:rPr>
      <w:t>000</w:t>
    </w:r>
    <w:r w:rsidRPr="00061059">
      <w:rPr>
        <w:rFonts w:cs="Times New Roman"/>
        <w:i/>
        <w:iCs/>
        <w:sz w:val="20"/>
        <w:szCs w:val="20"/>
      </w:rPr>
      <w:t xml:space="preserve">, </w:t>
    </w:r>
    <w:proofErr w:type="spellStart"/>
    <w:r>
      <w:rPr>
        <w:rFonts w:cs="Times New Roman"/>
        <w:i/>
        <w:iCs/>
        <w:sz w:val="20"/>
        <w:szCs w:val="20"/>
      </w:rPr>
      <w:t>Month</w:t>
    </w:r>
    <w:proofErr w:type="spellEnd"/>
    <w:r w:rsidRPr="00061059">
      <w:rPr>
        <w:rFonts w:cs="Times New Roman"/>
        <w:i/>
        <w:iCs/>
        <w:sz w:val="20"/>
        <w:szCs w:val="20"/>
      </w:rPr>
      <w:t xml:space="preserve">, </w:t>
    </w:r>
    <w:proofErr w:type="spellStart"/>
    <w:r>
      <w:rPr>
        <w:rFonts w:cs="Times New Roman"/>
        <w:i/>
        <w:iCs/>
        <w:sz w:val="20"/>
        <w:szCs w:val="20"/>
      </w:rPr>
      <w:t>Year</w:t>
    </w:r>
    <w:proofErr w:type="spellEnd"/>
  </w:p>
  <w:p w14:paraId="292F2333" w14:textId="77777777" w:rsidR="001B7D74" w:rsidRPr="00A05A3C" w:rsidRDefault="00000000" w:rsidP="00A05A3C">
    <w:pPr>
      <w:pStyle w:val="Header"/>
    </w:pP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6E32" w14:textId="451700D2" w:rsidR="001B7D74" w:rsidRPr="00061059" w:rsidRDefault="006B58A1" w:rsidP="00A05A3C">
    <w:pPr>
      <w:pStyle w:val="Header"/>
      <w:rPr>
        <w:rFonts w:cs="Times New Roman"/>
        <w:sz w:val="24"/>
        <w:szCs w:val="24"/>
      </w:rPr>
    </w:pPr>
    <w:r>
      <w:rPr>
        <w:noProof/>
      </w:rPr>
      <mc:AlternateContent>
        <mc:Choice Requires="wps">
          <w:drawing>
            <wp:anchor distT="4294967295" distB="4294967295" distL="114300" distR="114300" simplePos="0" relativeHeight="251660288" behindDoc="0" locked="0" layoutInCell="1" allowOverlap="1" wp14:anchorId="1F40ED56" wp14:editId="746AED1A">
              <wp:simplePos x="0" y="0"/>
              <wp:positionH relativeFrom="column">
                <wp:posOffset>-12700</wp:posOffset>
              </wp:positionH>
              <wp:positionV relativeFrom="paragraph">
                <wp:posOffset>198754</wp:posOffset>
              </wp:positionV>
              <wp:extent cx="6116320" cy="0"/>
              <wp:effectExtent l="0" t="0" r="0" b="0"/>
              <wp:wrapNone/>
              <wp:docPr id="49249547"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7B1810CC" id="Düz Bağlayıcı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65pt" to="480.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" strokecolor="black [3200]" strokeweight=".5pt">
              <v:stroke joinstyle="miter"/>
              <o:lock v:ext="edit" shapetype="f"/>
            </v:line>
          </w:pict>
        </mc:Fallback>
      </mc:AlternateContent>
    </w:r>
    <w:r>
      <w:rPr>
        <w:rFonts w:cs="Times New Roman"/>
        <w:i/>
        <w:iCs/>
        <w:noProof/>
        <w:sz w:val="20"/>
        <w:szCs w:val="20"/>
      </w:rPr>
      <w:t>Makale Adı</w:t>
    </w:r>
    <w:r>
      <w:rPr>
        <w:rFonts w:cs="Times New Roman"/>
        <w:i/>
        <w:iCs/>
        <w:sz w:val="20"/>
        <w:szCs w:val="20"/>
      </w:rPr>
      <w:t xml:space="preserve">                                                               </w:t>
    </w:r>
    <w:r w:rsidRPr="00061059">
      <w:rPr>
        <w:rFonts w:cs="Times New Roman"/>
        <w:i/>
        <w:iCs/>
        <w:sz w:val="20"/>
        <w:szCs w:val="20"/>
      </w:rPr>
      <w:t xml:space="preserve"> </w:t>
    </w:r>
    <w:r>
      <w:rPr>
        <w:rFonts w:cs="Times New Roman"/>
        <w:i/>
        <w:iCs/>
        <w:sz w:val="20"/>
        <w:szCs w:val="20"/>
      </w:rPr>
      <w:t xml:space="preserve">                                                         Cilt</w:t>
    </w:r>
    <w:r w:rsidRPr="00061059">
      <w:rPr>
        <w:rFonts w:cs="Times New Roman"/>
        <w:i/>
        <w:iCs/>
        <w:sz w:val="20"/>
        <w:szCs w:val="20"/>
      </w:rPr>
      <w:t xml:space="preserve">. </w:t>
    </w:r>
    <w:r>
      <w:rPr>
        <w:rFonts w:cs="Times New Roman"/>
        <w:i/>
        <w:iCs/>
        <w:sz w:val="20"/>
        <w:szCs w:val="20"/>
      </w:rPr>
      <w:t>00</w:t>
    </w:r>
    <w:r w:rsidRPr="00061059">
      <w:rPr>
        <w:rFonts w:cs="Times New Roman"/>
        <w:i/>
        <w:iCs/>
        <w:sz w:val="20"/>
        <w:szCs w:val="20"/>
      </w:rPr>
      <w:t xml:space="preserve">, </w:t>
    </w:r>
    <w:r>
      <w:rPr>
        <w:rFonts w:cs="Times New Roman"/>
        <w:i/>
        <w:iCs/>
        <w:sz w:val="20"/>
        <w:szCs w:val="20"/>
      </w:rPr>
      <w:t>Sayı</w:t>
    </w:r>
    <w:r w:rsidRPr="00061059">
      <w:rPr>
        <w:rFonts w:cs="Times New Roman"/>
        <w:i/>
        <w:iCs/>
        <w:sz w:val="20"/>
        <w:szCs w:val="20"/>
      </w:rPr>
      <w:t xml:space="preserve">. </w:t>
    </w:r>
    <w:r>
      <w:rPr>
        <w:rFonts w:cs="Times New Roman"/>
        <w:i/>
        <w:iCs/>
        <w:sz w:val="20"/>
        <w:szCs w:val="20"/>
      </w:rPr>
      <w:t>0</w:t>
    </w:r>
    <w:r w:rsidRPr="00061059">
      <w:rPr>
        <w:rFonts w:cs="Times New Roman"/>
        <w:i/>
        <w:iCs/>
        <w:sz w:val="20"/>
        <w:szCs w:val="20"/>
      </w:rPr>
      <w:t xml:space="preserve">, </w:t>
    </w:r>
    <w:r>
      <w:rPr>
        <w:rFonts w:cs="Times New Roman"/>
        <w:i/>
        <w:iCs/>
        <w:sz w:val="20"/>
        <w:szCs w:val="20"/>
      </w:rPr>
      <w:t>000</w:t>
    </w:r>
    <w:r w:rsidRPr="00061059">
      <w:rPr>
        <w:rFonts w:cs="Times New Roman"/>
        <w:i/>
        <w:iCs/>
        <w:sz w:val="20"/>
        <w:szCs w:val="20"/>
      </w:rPr>
      <w:t>-</w:t>
    </w:r>
    <w:r>
      <w:rPr>
        <w:rFonts w:cs="Times New Roman"/>
        <w:i/>
        <w:iCs/>
        <w:sz w:val="20"/>
        <w:szCs w:val="20"/>
      </w:rPr>
      <w:t>000</w:t>
    </w:r>
    <w:r w:rsidRPr="00061059">
      <w:rPr>
        <w:rFonts w:cs="Times New Roman"/>
        <w:i/>
        <w:iCs/>
        <w:sz w:val="20"/>
        <w:szCs w:val="20"/>
      </w:rPr>
      <w:t xml:space="preserve">, </w:t>
    </w:r>
    <w:r>
      <w:rPr>
        <w:rFonts w:cs="Times New Roman"/>
        <w:i/>
        <w:iCs/>
        <w:sz w:val="20"/>
        <w:szCs w:val="20"/>
      </w:rPr>
      <w:t>Ay</w:t>
    </w:r>
    <w:r w:rsidRPr="00061059">
      <w:rPr>
        <w:rFonts w:cs="Times New Roman"/>
        <w:i/>
        <w:iCs/>
        <w:sz w:val="20"/>
        <w:szCs w:val="20"/>
      </w:rPr>
      <w:t xml:space="preserve">, </w:t>
    </w:r>
    <w:r>
      <w:rPr>
        <w:rFonts w:cs="Times New Roman"/>
        <w:i/>
        <w:iCs/>
        <w:sz w:val="20"/>
        <w:szCs w:val="20"/>
      </w:rPr>
      <w:t>Yıl</w:t>
    </w:r>
  </w:p>
  <w:p w14:paraId="551F4F47" w14:textId="77777777" w:rsidR="001B7D74" w:rsidRPr="00A05A3C" w:rsidRDefault="001B7D74" w:rsidP="00A05A3C">
    <w:pPr>
      <w:pStyle w:val="Header"/>
    </w:pPr>
  </w:p>
  <w:p w14:paraId="2D312BD7" w14:textId="77777777" w:rsidR="001B7D74" w:rsidRPr="007A6576" w:rsidRDefault="001B7D74" w:rsidP="009D7765">
    <w:pPr>
      <w:pStyle w:val="Header"/>
      <w:rPr>
        <w:rFonts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65C65"/>
    <w:multiLevelType w:val="multilevel"/>
    <w:tmpl w:val="1ECE2AA4"/>
    <w:lvl w:ilvl="0">
      <w:start w:val="1"/>
      <w:numFmt w:val="decimal"/>
      <w:pStyle w:val="BirinciDereceBalk"/>
      <w:lvlText w:val="%1."/>
      <w:lvlJc w:val="left"/>
      <w:pPr>
        <w:ind w:left="720" w:hanging="360"/>
      </w:pPr>
      <w:rPr>
        <w:rFonts w:hint="default"/>
      </w:rPr>
    </w:lvl>
    <w:lvl w:ilvl="1">
      <w:start w:val="1"/>
      <w:numFmt w:val="decimal"/>
      <w:pStyle w:val="kinciDereceBalk"/>
      <w:isLgl/>
      <w:lvlText w:val="%1.%2."/>
      <w:lvlJc w:val="left"/>
      <w:pPr>
        <w:ind w:left="720" w:hanging="360"/>
      </w:pPr>
      <w:rPr>
        <w:rFonts w:hint="default"/>
      </w:rPr>
    </w:lvl>
    <w:lvl w:ilvl="2">
      <w:start w:val="1"/>
      <w:numFmt w:val="decimal"/>
      <w:pStyle w:val="ncDereceBalk"/>
      <w:isLgl/>
      <w:lvlText w:val="%1.1.%3."/>
      <w:lvlJc w:val="left"/>
      <w:pPr>
        <w:ind w:left="1080" w:hanging="720"/>
      </w:pPr>
      <w:rPr>
        <w:rFonts w:hint="default"/>
      </w:rPr>
    </w:lvl>
    <w:lvl w:ilvl="3">
      <w:start w:val="1"/>
      <w:numFmt w:val="decimal"/>
      <w:pStyle w:val="DndncDerece"/>
      <w:isLgl/>
      <w:lvlText w:val="%1.1.%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354E2858"/>
    <w:multiLevelType w:val="multilevel"/>
    <w:tmpl w:val="C9FE91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882250696">
    <w:abstractNumId w:val="0"/>
  </w:num>
  <w:num w:numId="2" w16cid:durableId="104506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25036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numStart w:val="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8A1"/>
    <w:rsid w:val="00002399"/>
    <w:rsid w:val="000917C4"/>
    <w:rsid w:val="000C44B7"/>
    <w:rsid w:val="000D6A2C"/>
    <w:rsid w:val="000F6475"/>
    <w:rsid w:val="0011026C"/>
    <w:rsid w:val="00152FC0"/>
    <w:rsid w:val="00170F97"/>
    <w:rsid w:val="001B7D74"/>
    <w:rsid w:val="001C319F"/>
    <w:rsid w:val="001E3A8E"/>
    <w:rsid w:val="001E50DF"/>
    <w:rsid w:val="001F3644"/>
    <w:rsid w:val="00240085"/>
    <w:rsid w:val="0024609F"/>
    <w:rsid w:val="00254C2B"/>
    <w:rsid w:val="00272628"/>
    <w:rsid w:val="00276CE3"/>
    <w:rsid w:val="0029555E"/>
    <w:rsid w:val="002A5226"/>
    <w:rsid w:val="002A566F"/>
    <w:rsid w:val="002C0A41"/>
    <w:rsid w:val="002D3141"/>
    <w:rsid w:val="002E2131"/>
    <w:rsid w:val="002F06C5"/>
    <w:rsid w:val="00330298"/>
    <w:rsid w:val="0038127E"/>
    <w:rsid w:val="003C2262"/>
    <w:rsid w:val="00403163"/>
    <w:rsid w:val="0043013C"/>
    <w:rsid w:val="00436FD1"/>
    <w:rsid w:val="004C1F39"/>
    <w:rsid w:val="004E7734"/>
    <w:rsid w:val="004F5063"/>
    <w:rsid w:val="004F635C"/>
    <w:rsid w:val="00532B40"/>
    <w:rsid w:val="00553122"/>
    <w:rsid w:val="00557E31"/>
    <w:rsid w:val="0057264F"/>
    <w:rsid w:val="005A24DF"/>
    <w:rsid w:val="005E3097"/>
    <w:rsid w:val="0061564F"/>
    <w:rsid w:val="0068311C"/>
    <w:rsid w:val="00692CCA"/>
    <w:rsid w:val="006A5CA7"/>
    <w:rsid w:val="006B58A1"/>
    <w:rsid w:val="006B7E21"/>
    <w:rsid w:val="006D137D"/>
    <w:rsid w:val="006E52A7"/>
    <w:rsid w:val="006F259C"/>
    <w:rsid w:val="006F5C06"/>
    <w:rsid w:val="007355E2"/>
    <w:rsid w:val="00741E58"/>
    <w:rsid w:val="00762EBC"/>
    <w:rsid w:val="00764CF3"/>
    <w:rsid w:val="00794A96"/>
    <w:rsid w:val="00895DBB"/>
    <w:rsid w:val="008D1BFA"/>
    <w:rsid w:val="008D76F7"/>
    <w:rsid w:val="008F2F5E"/>
    <w:rsid w:val="009F4989"/>
    <w:rsid w:val="009F4E1C"/>
    <w:rsid w:val="00A040EA"/>
    <w:rsid w:val="00A27837"/>
    <w:rsid w:val="00A27C5D"/>
    <w:rsid w:val="00A969B8"/>
    <w:rsid w:val="00AA174E"/>
    <w:rsid w:val="00AA7EBE"/>
    <w:rsid w:val="00AB28E3"/>
    <w:rsid w:val="00AC6684"/>
    <w:rsid w:val="00B37D10"/>
    <w:rsid w:val="00BD7253"/>
    <w:rsid w:val="00BE444F"/>
    <w:rsid w:val="00C36294"/>
    <w:rsid w:val="00C62C4F"/>
    <w:rsid w:val="00C83701"/>
    <w:rsid w:val="00C95BD8"/>
    <w:rsid w:val="00C965DA"/>
    <w:rsid w:val="00CB19DB"/>
    <w:rsid w:val="00CB3000"/>
    <w:rsid w:val="00CE6EFA"/>
    <w:rsid w:val="00D60238"/>
    <w:rsid w:val="00D75A12"/>
    <w:rsid w:val="00D768CB"/>
    <w:rsid w:val="00D8274B"/>
    <w:rsid w:val="00D97598"/>
    <w:rsid w:val="00DC7536"/>
    <w:rsid w:val="00DF0E27"/>
    <w:rsid w:val="00E15A14"/>
    <w:rsid w:val="00E315C2"/>
    <w:rsid w:val="00E340DB"/>
    <w:rsid w:val="00E6398E"/>
    <w:rsid w:val="00E84B1B"/>
    <w:rsid w:val="00EA642C"/>
    <w:rsid w:val="00EC264B"/>
    <w:rsid w:val="00EE4A1C"/>
    <w:rsid w:val="00F02144"/>
    <w:rsid w:val="00F6454D"/>
    <w:rsid w:val="00F70BB8"/>
    <w:rsid w:val="00FF06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77544"/>
  <w15:chartTrackingRefBased/>
  <w15:docId w15:val="{302AAAAE-29EF-47A9-933B-48508E405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8A1"/>
    <w:pPr>
      <w:suppressLineNumbers/>
      <w:spacing w:before="120" w:after="120" w:line="240" w:lineRule="auto"/>
      <w:jc w:val="both"/>
    </w:pPr>
    <w:rPr>
      <w:rFonts w:ascii="Times New Roman" w:hAnsi="Times New Roman"/>
    </w:rPr>
  </w:style>
  <w:style w:type="paragraph" w:styleId="Heading1">
    <w:name w:val="heading 1"/>
    <w:basedOn w:val="Heading2"/>
    <w:next w:val="Normal"/>
    <w:link w:val="Heading1Char"/>
    <w:uiPriority w:val="9"/>
    <w:rsid w:val="0057264F"/>
    <w:pPr>
      <w:spacing w:before="240" w:line="276" w:lineRule="auto"/>
      <w:outlineLvl w:val="0"/>
    </w:pPr>
    <w:rPr>
      <w:rFonts w:asciiTheme="minorHAnsi" w:hAnsiTheme="minorHAnsi"/>
      <w:b/>
      <w:caps/>
      <w:color w:val="auto"/>
      <w:sz w:val="24"/>
      <w:szCs w:val="32"/>
    </w:rPr>
  </w:style>
  <w:style w:type="paragraph" w:styleId="Heading2">
    <w:name w:val="heading 2"/>
    <w:basedOn w:val="Normal"/>
    <w:next w:val="Normal"/>
    <w:link w:val="Heading2Char"/>
    <w:uiPriority w:val="9"/>
    <w:semiHidden/>
    <w:unhideWhenUsed/>
    <w:rsid w:val="0057264F"/>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6B58A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58A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B58A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B58A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B58A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B58A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B58A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mBalk">
    <w:name w:val="Bölüm Başlık"/>
    <w:basedOn w:val="Title"/>
    <w:link w:val="BlmBalkChar"/>
    <w:rsid w:val="0057264F"/>
    <w:pPr>
      <w:spacing w:before="1500" w:after="240"/>
      <w:ind w:left="567" w:right="567"/>
      <w:jc w:val="center"/>
    </w:pPr>
    <w:rPr>
      <w:rFonts w:ascii="Calibri" w:hAnsi="Calibri"/>
      <w:b/>
      <w:sz w:val="32"/>
    </w:rPr>
  </w:style>
  <w:style w:type="character" w:customStyle="1" w:styleId="BlmBalkChar">
    <w:name w:val="Bölüm Başlık Char"/>
    <w:basedOn w:val="TitleChar"/>
    <w:link w:val="BlmBalk"/>
    <w:rsid w:val="0057264F"/>
    <w:rPr>
      <w:rFonts w:ascii="Calibri" w:eastAsiaTheme="majorEastAsia" w:hAnsi="Calibri" w:cstheme="majorBidi"/>
      <w:b/>
      <w:spacing w:val="-10"/>
      <w:kern w:val="28"/>
      <w:sz w:val="32"/>
      <w:szCs w:val="56"/>
    </w:rPr>
  </w:style>
  <w:style w:type="paragraph" w:styleId="Title">
    <w:name w:val="Title"/>
    <w:basedOn w:val="Normal"/>
    <w:next w:val="Normal"/>
    <w:link w:val="TitleChar"/>
    <w:uiPriority w:val="10"/>
    <w:rsid w:val="005726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64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7264F"/>
    <w:rPr>
      <w:rFonts w:eastAsiaTheme="majorEastAsia" w:cstheme="majorBidi"/>
      <w:b/>
      <w:caps/>
      <w:sz w:val="24"/>
      <w:szCs w:val="32"/>
    </w:rPr>
  </w:style>
  <w:style w:type="character" w:customStyle="1" w:styleId="Heading2Char">
    <w:name w:val="Heading 2 Char"/>
    <w:basedOn w:val="DefaultParagraphFont"/>
    <w:link w:val="Heading2"/>
    <w:uiPriority w:val="9"/>
    <w:semiHidden/>
    <w:rsid w:val="0057264F"/>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semiHidden/>
    <w:rsid w:val="006B58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58A1"/>
    <w:rPr>
      <w:rFonts w:eastAsiaTheme="majorEastAsia" w:cstheme="majorBidi"/>
      <w:i/>
      <w:iCs/>
      <w:color w:val="0F4761" w:themeColor="accent1" w:themeShade="BF"/>
      <w:sz w:val="20"/>
    </w:rPr>
  </w:style>
  <w:style w:type="character" w:customStyle="1" w:styleId="Heading5Char">
    <w:name w:val="Heading 5 Char"/>
    <w:basedOn w:val="DefaultParagraphFont"/>
    <w:link w:val="Heading5"/>
    <w:uiPriority w:val="9"/>
    <w:semiHidden/>
    <w:rsid w:val="006B58A1"/>
    <w:rPr>
      <w:rFonts w:eastAsiaTheme="majorEastAsia" w:cstheme="majorBidi"/>
      <w:color w:val="0F4761" w:themeColor="accent1" w:themeShade="BF"/>
      <w:sz w:val="20"/>
    </w:rPr>
  </w:style>
  <w:style w:type="character" w:customStyle="1" w:styleId="Heading6Char">
    <w:name w:val="Heading 6 Char"/>
    <w:basedOn w:val="DefaultParagraphFont"/>
    <w:link w:val="Heading6"/>
    <w:uiPriority w:val="9"/>
    <w:semiHidden/>
    <w:rsid w:val="006B58A1"/>
    <w:rPr>
      <w:rFonts w:eastAsiaTheme="majorEastAsia" w:cstheme="majorBidi"/>
      <w:i/>
      <w:iCs/>
      <w:color w:val="595959" w:themeColor="text1" w:themeTint="A6"/>
      <w:sz w:val="20"/>
    </w:rPr>
  </w:style>
  <w:style w:type="character" w:customStyle="1" w:styleId="Heading7Char">
    <w:name w:val="Heading 7 Char"/>
    <w:basedOn w:val="DefaultParagraphFont"/>
    <w:link w:val="Heading7"/>
    <w:uiPriority w:val="9"/>
    <w:semiHidden/>
    <w:rsid w:val="006B58A1"/>
    <w:rPr>
      <w:rFonts w:eastAsiaTheme="majorEastAsia" w:cstheme="majorBidi"/>
      <w:color w:val="595959" w:themeColor="text1" w:themeTint="A6"/>
      <w:sz w:val="20"/>
    </w:rPr>
  </w:style>
  <w:style w:type="character" w:customStyle="1" w:styleId="Heading8Char">
    <w:name w:val="Heading 8 Char"/>
    <w:basedOn w:val="DefaultParagraphFont"/>
    <w:link w:val="Heading8"/>
    <w:uiPriority w:val="9"/>
    <w:semiHidden/>
    <w:rsid w:val="006B58A1"/>
    <w:rPr>
      <w:rFonts w:eastAsiaTheme="majorEastAsia" w:cstheme="majorBidi"/>
      <w:i/>
      <w:iCs/>
      <w:color w:val="272727" w:themeColor="text1" w:themeTint="D8"/>
      <w:sz w:val="20"/>
    </w:rPr>
  </w:style>
  <w:style w:type="character" w:customStyle="1" w:styleId="Heading9Char">
    <w:name w:val="Heading 9 Char"/>
    <w:basedOn w:val="DefaultParagraphFont"/>
    <w:link w:val="Heading9"/>
    <w:uiPriority w:val="9"/>
    <w:semiHidden/>
    <w:rsid w:val="006B58A1"/>
    <w:rPr>
      <w:rFonts w:eastAsiaTheme="majorEastAsia" w:cstheme="majorBidi"/>
      <w:color w:val="272727" w:themeColor="text1" w:themeTint="D8"/>
      <w:sz w:val="20"/>
    </w:rPr>
  </w:style>
  <w:style w:type="paragraph" w:styleId="Subtitle">
    <w:name w:val="Subtitle"/>
    <w:basedOn w:val="Normal"/>
    <w:next w:val="Normal"/>
    <w:link w:val="SubtitleChar"/>
    <w:uiPriority w:val="11"/>
    <w:rsid w:val="006B58A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58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6B58A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B58A1"/>
    <w:rPr>
      <w:rFonts w:ascii="Calibri Light" w:hAnsi="Calibri Light"/>
      <w:i/>
      <w:iCs/>
      <w:color w:val="404040" w:themeColor="text1" w:themeTint="BF"/>
      <w:sz w:val="20"/>
    </w:rPr>
  </w:style>
  <w:style w:type="paragraph" w:styleId="ListParagraph">
    <w:name w:val="List Paragraph"/>
    <w:basedOn w:val="Normal"/>
    <w:uiPriority w:val="34"/>
    <w:rsid w:val="006B58A1"/>
    <w:pPr>
      <w:ind w:left="720"/>
      <w:contextualSpacing/>
    </w:pPr>
  </w:style>
  <w:style w:type="character" w:styleId="IntenseEmphasis">
    <w:name w:val="Intense Emphasis"/>
    <w:basedOn w:val="DefaultParagraphFont"/>
    <w:uiPriority w:val="21"/>
    <w:rsid w:val="006B58A1"/>
    <w:rPr>
      <w:i/>
      <w:iCs/>
      <w:color w:val="0F4761" w:themeColor="accent1" w:themeShade="BF"/>
    </w:rPr>
  </w:style>
  <w:style w:type="paragraph" w:styleId="IntenseQuote">
    <w:name w:val="Intense Quote"/>
    <w:basedOn w:val="Normal"/>
    <w:next w:val="Normal"/>
    <w:link w:val="IntenseQuoteChar"/>
    <w:uiPriority w:val="30"/>
    <w:rsid w:val="006B58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58A1"/>
    <w:rPr>
      <w:rFonts w:ascii="Calibri Light" w:hAnsi="Calibri Light"/>
      <w:i/>
      <w:iCs/>
      <w:color w:val="0F4761" w:themeColor="accent1" w:themeShade="BF"/>
      <w:sz w:val="20"/>
    </w:rPr>
  </w:style>
  <w:style w:type="character" w:styleId="IntenseReference">
    <w:name w:val="Intense Reference"/>
    <w:basedOn w:val="DefaultParagraphFont"/>
    <w:uiPriority w:val="32"/>
    <w:rsid w:val="006B58A1"/>
    <w:rPr>
      <w:b/>
      <w:bCs/>
      <w:smallCaps/>
      <w:color w:val="0F4761" w:themeColor="accent1" w:themeShade="BF"/>
      <w:spacing w:val="5"/>
    </w:rPr>
  </w:style>
  <w:style w:type="paragraph" w:customStyle="1" w:styleId="AnaBalk">
    <w:name w:val="Ana Başlık"/>
    <w:basedOn w:val="BlmBalk"/>
    <w:next w:val="Normal"/>
    <w:link w:val="AnaBalkChar"/>
    <w:qFormat/>
    <w:rsid w:val="006B58A1"/>
    <w:pPr>
      <w:spacing w:before="480" w:after="120"/>
      <w:ind w:left="0" w:right="0"/>
    </w:pPr>
    <w:rPr>
      <w:rFonts w:ascii="Times New Roman" w:hAnsi="Times New Roman"/>
      <w:bCs/>
      <w:sz w:val="28"/>
      <w:szCs w:val="24"/>
    </w:rPr>
  </w:style>
  <w:style w:type="character" w:customStyle="1" w:styleId="AnaBalkChar">
    <w:name w:val="Ana Başlık Char"/>
    <w:basedOn w:val="BlmBalkChar"/>
    <w:link w:val="AnaBalk"/>
    <w:rsid w:val="006B58A1"/>
    <w:rPr>
      <w:rFonts w:ascii="Times New Roman" w:eastAsiaTheme="majorEastAsia" w:hAnsi="Times New Roman" w:cstheme="majorBidi"/>
      <w:b/>
      <w:bCs/>
      <w:spacing w:val="-10"/>
      <w:kern w:val="28"/>
      <w:sz w:val="28"/>
      <w:szCs w:val="24"/>
    </w:rPr>
  </w:style>
  <w:style w:type="character" w:styleId="FootnoteReference">
    <w:name w:val="footnote reference"/>
    <w:basedOn w:val="DefaultParagraphFont"/>
    <w:uiPriority w:val="99"/>
    <w:semiHidden/>
    <w:unhideWhenUsed/>
    <w:rsid w:val="006B58A1"/>
    <w:rPr>
      <w:vertAlign w:val="superscript"/>
    </w:rPr>
  </w:style>
  <w:style w:type="paragraph" w:customStyle="1" w:styleId="BirinciDereceBalk">
    <w:name w:val="Birinci Derece Başlık"/>
    <w:basedOn w:val="Heading1"/>
    <w:next w:val="Normal"/>
    <w:link w:val="BirinciDereceBalkChar"/>
    <w:qFormat/>
    <w:rsid w:val="008D1BFA"/>
    <w:pPr>
      <w:numPr>
        <w:numId w:val="1"/>
      </w:numPr>
      <w:spacing w:line="240" w:lineRule="auto"/>
      <w:ind w:left="357" w:hanging="357"/>
    </w:pPr>
    <w:rPr>
      <w:rFonts w:ascii="Times New Roman" w:hAnsi="Times New Roman"/>
      <w:color w:val="000000" w:themeColor="text1"/>
      <w:sz w:val="22"/>
    </w:rPr>
  </w:style>
  <w:style w:type="character" w:customStyle="1" w:styleId="BirinciDereceBalkChar">
    <w:name w:val="Birinci Derece Başlık Char"/>
    <w:basedOn w:val="Heading1Char"/>
    <w:link w:val="BirinciDereceBalk"/>
    <w:rsid w:val="008D1BFA"/>
    <w:rPr>
      <w:rFonts w:ascii="Times New Roman" w:eastAsiaTheme="majorEastAsia" w:hAnsi="Times New Roman" w:cstheme="majorBidi"/>
      <w:b/>
      <w:caps/>
      <w:color w:val="000000" w:themeColor="text1"/>
      <w:sz w:val="24"/>
      <w:szCs w:val="32"/>
    </w:rPr>
  </w:style>
  <w:style w:type="paragraph" w:customStyle="1" w:styleId="kinciDereceBalk">
    <w:name w:val="İkinci Derece Başlık"/>
    <w:basedOn w:val="Heading2"/>
    <w:link w:val="kinciDereceBalkChar"/>
    <w:qFormat/>
    <w:rsid w:val="008D1BFA"/>
    <w:pPr>
      <w:numPr>
        <w:ilvl w:val="1"/>
        <w:numId w:val="1"/>
      </w:numPr>
      <w:spacing w:before="240"/>
      <w:ind w:left="357" w:hanging="357"/>
    </w:pPr>
    <w:rPr>
      <w:rFonts w:ascii="Times New Roman" w:hAnsi="Times New Roman"/>
      <w:b/>
      <w:color w:val="000000" w:themeColor="text1"/>
      <w:sz w:val="22"/>
    </w:rPr>
  </w:style>
  <w:style w:type="character" w:customStyle="1" w:styleId="kinciDereceBalkChar">
    <w:name w:val="İkinci Derece Başlık Char"/>
    <w:basedOn w:val="Heading2Char"/>
    <w:link w:val="kinciDereceBalk"/>
    <w:rsid w:val="008D1BFA"/>
    <w:rPr>
      <w:rFonts w:ascii="Times New Roman" w:eastAsiaTheme="majorEastAsia" w:hAnsi="Times New Roman" w:cstheme="majorBidi"/>
      <w:b/>
      <w:color w:val="000000" w:themeColor="text1"/>
      <w:sz w:val="26"/>
      <w:szCs w:val="26"/>
    </w:rPr>
  </w:style>
  <w:style w:type="paragraph" w:customStyle="1" w:styleId="ncDereceBalk">
    <w:name w:val="Üçüncü Derece Başlık"/>
    <w:basedOn w:val="Heading3"/>
    <w:next w:val="Normal"/>
    <w:link w:val="ncDereceBalkChar"/>
    <w:qFormat/>
    <w:rsid w:val="008D1BFA"/>
    <w:pPr>
      <w:numPr>
        <w:ilvl w:val="2"/>
        <w:numId w:val="1"/>
      </w:numPr>
      <w:spacing w:before="240" w:after="120"/>
      <w:ind w:left="720"/>
    </w:pPr>
    <w:rPr>
      <w:rFonts w:ascii="Times New Roman" w:hAnsi="Times New Roman"/>
      <w:b/>
      <w:color w:val="000000" w:themeColor="text1"/>
      <w:sz w:val="22"/>
      <w:szCs w:val="24"/>
    </w:rPr>
  </w:style>
  <w:style w:type="character" w:customStyle="1" w:styleId="ncDereceBalkChar">
    <w:name w:val="Üçüncü Derece Başlık Char"/>
    <w:basedOn w:val="Heading3Char"/>
    <w:link w:val="ncDereceBalk"/>
    <w:rsid w:val="008D1BFA"/>
    <w:rPr>
      <w:rFonts w:ascii="Times New Roman" w:eastAsiaTheme="majorEastAsia" w:hAnsi="Times New Roman" w:cstheme="majorBidi"/>
      <w:b/>
      <w:color w:val="000000" w:themeColor="text1"/>
      <w:sz w:val="28"/>
      <w:szCs w:val="24"/>
    </w:rPr>
  </w:style>
  <w:style w:type="character" w:styleId="Hyperlink">
    <w:name w:val="Hyperlink"/>
    <w:basedOn w:val="DefaultParagraphFont"/>
    <w:uiPriority w:val="99"/>
    <w:unhideWhenUsed/>
    <w:rsid w:val="006B58A1"/>
    <w:rPr>
      <w:color w:val="467886" w:themeColor="hyperlink"/>
      <w:u w:val="single"/>
    </w:rPr>
  </w:style>
  <w:style w:type="paragraph" w:styleId="Header">
    <w:name w:val="header"/>
    <w:basedOn w:val="Normal"/>
    <w:link w:val="HeaderChar"/>
    <w:uiPriority w:val="99"/>
    <w:unhideWhenUsed/>
    <w:rsid w:val="006B58A1"/>
    <w:pPr>
      <w:tabs>
        <w:tab w:val="center" w:pos="4536"/>
        <w:tab w:val="right" w:pos="9072"/>
      </w:tabs>
      <w:spacing w:before="0" w:after="0"/>
    </w:pPr>
  </w:style>
  <w:style w:type="character" w:customStyle="1" w:styleId="HeaderChar">
    <w:name w:val="Header Char"/>
    <w:basedOn w:val="DefaultParagraphFont"/>
    <w:link w:val="Header"/>
    <w:uiPriority w:val="99"/>
    <w:rsid w:val="006B58A1"/>
    <w:rPr>
      <w:rFonts w:ascii="Times New Roman" w:hAnsi="Times New Roman"/>
    </w:rPr>
  </w:style>
  <w:style w:type="paragraph" w:styleId="Footer">
    <w:name w:val="footer"/>
    <w:basedOn w:val="Normal"/>
    <w:link w:val="FooterChar"/>
    <w:uiPriority w:val="99"/>
    <w:unhideWhenUsed/>
    <w:rsid w:val="006B58A1"/>
    <w:pPr>
      <w:tabs>
        <w:tab w:val="center" w:pos="4536"/>
        <w:tab w:val="right" w:pos="9072"/>
      </w:tabs>
      <w:spacing w:before="0" w:after="0"/>
    </w:pPr>
  </w:style>
  <w:style w:type="character" w:customStyle="1" w:styleId="FooterChar">
    <w:name w:val="Footer Char"/>
    <w:basedOn w:val="DefaultParagraphFont"/>
    <w:link w:val="Footer"/>
    <w:uiPriority w:val="99"/>
    <w:rsid w:val="006B58A1"/>
    <w:rPr>
      <w:rFonts w:ascii="Times New Roman" w:hAnsi="Times New Roman"/>
    </w:rPr>
  </w:style>
  <w:style w:type="paragraph" w:customStyle="1" w:styleId="DndncDerece">
    <w:name w:val="Döndüncü Derece"/>
    <w:basedOn w:val="Heading4"/>
    <w:link w:val="DndncDereceChar"/>
    <w:qFormat/>
    <w:rsid w:val="008D1BFA"/>
    <w:pPr>
      <w:numPr>
        <w:ilvl w:val="3"/>
        <w:numId w:val="1"/>
      </w:numPr>
      <w:spacing w:before="240" w:after="120"/>
      <w:ind w:left="794" w:hanging="794"/>
    </w:pPr>
    <w:rPr>
      <w:rFonts w:ascii="Times New Roman" w:hAnsi="Times New Roman" w:cs="Times New Roman"/>
      <w:b/>
      <w:i w:val="0"/>
      <w:color w:val="000000" w:themeColor="text1"/>
    </w:rPr>
  </w:style>
  <w:style w:type="character" w:customStyle="1" w:styleId="DndncDereceChar">
    <w:name w:val="Döndüncü Derece Char"/>
    <w:basedOn w:val="Heading4Char"/>
    <w:link w:val="DndncDerece"/>
    <w:rsid w:val="008D1BFA"/>
    <w:rPr>
      <w:rFonts w:ascii="Times New Roman" w:eastAsiaTheme="majorEastAsia" w:hAnsi="Times New Roman" w:cs="Times New Roman"/>
      <w:b/>
      <w:i w:val="0"/>
      <w:iCs/>
      <w:color w:val="000000" w:themeColor="text1"/>
      <w:sz w:val="20"/>
    </w:rPr>
  </w:style>
  <w:style w:type="paragraph" w:customStyle="1" w:styleId="BykBalk">
    <w:name w:val="Büyük Başlık"/>
    <w:basedOn w:val="Heading1"/>
    <w:link w:val="BykBalkChar"/>
    <w:qFormat/>
    <w:rsid w:val="006B58A1"/>
    <w:pPr>
      <w:spacing w:line="240" w:lineRule="auto"/>
      <w:ind w:left="709" w:hanging="709"/>
    </w:pPr>
    <w:rPr>
      <w:rFonts w:ascii="Times New Roman" w:hAnsi="Times New Roman" w:cs="Times New Roman"/>
      <w:bCs/>
      <w:color w:val="000000" w:themeColor="text1"/>
      <w:sz w:val="22"/>
    </w:rPr>
  </w:style>
  <w:style w:type="character" w:customStyle="1" w:styleId="BykBalkChar">
    <w:name w:val="Büyük Başlık Char"/>
    <w:basedOn w:val="DefaultParagraphFont"/>
    <w:link w:val="BykBalk"/>
    <w:rsid w:val="006B58A1"/>
    <w:rPr>
      <w:rFonts w:ascii="Times New Roman" w:eastAsiaTheme="majorEastAsia" w:hAnsi="Times New Roman" w:cs="Times New Roman"/>
      <w:b/>
      <w:bCs/>
      <w:caps/>
      <w:color w:val="000000" w:themeColor="text1"/>
      <w:szCs w:val="32"/>
    </w:rPr>
  </w:style>
  <w:style w:type="paragraph" w:customStyle="1" w:styleId="NumaraszAltBalk">
    <w:name w:val="Numarasız Alt Başlık"/>
    <w:basedOn w:val="Heading2"/>
    <w:link w:val="NumaraszAltBalkChar"/>
    <w:qFormat/>
    <w:rsid w:val="008D1BFA"/>
    <w:pPr>
      <w:spacing w:before="240"/>
    </w:pPr>
    <w:rPr>
      <w:rFonts w:ascii="Times New Roman" w:hAnsi="Times New Roman"/>
      <w:b/>
      <w:color w:val="000000" w:themeColor="text1"/>
      <w:sz w:val="22"/>
    </w:rPr>
  </w:style>
  <w:style w:type="character" w:customStyle="1" w:styleId="NumaraszAltBalkChar">
    <w:name w:val="Numarasız Alt Başlık Char"/>
    <w:basedOn w:val="Heading2Char"/>
    <w:link w:val="NumaraszAltBalk"/>
    <w:rsid w:val="008D1BFA"/>
    <w:rPr>
      <w:rFonts w:ascii="Times New Roman" w:eastAsiaTheme="majorEastAsia" w:hAnsi="Times New Roman" w:cstheme="majorBidi"/>
      <w:b/>
      <w:color w:val="000000" w:themeColor="text1"/>
      <w:sz w:val="26"/>
      <w:szCs w:val="26"/>
    </w:rPr>
  </w:style>
  <w:style w:type="paragraph" w:customStyle="1" w:styleId="MakaleMetni">
    <w:name w:val="Makale Metni"/>
    <w:basedOn w:val="Normal"/>
    <w:link w:val="MakaleMetniChar"/>
    <w:qFormat/>
    <w:rsid w:val="006B58A1"/>
    <w:pPr>
      <w:spacing w:before="240" w:after="240" w:line="276" w:lineRule="auto"/>
    </w:pPr>
    <w:rPr>
      <w:color w:val="000000" w:themeColor="text1"/>
    </w:rPr>
  </w:style>
  <w:style w:type="character" w:customStyle="1" w:styleId="MakaleMetniChar">
    <w:name w:val="Makale Metni Char"/>
    <w:basedOn w:val="DefaultParagraphFont"/>
    <w:link w:val="MakaleMetni"/>
    <w:rsid w:val="006B58A1"/>
    <w:rPr>
      <w:rFonts w:ascii="Times New Roman" w:hAnsi="Times New Roman"/>
      <w:color w:val="000000" w:themeColor="text1"/>
    </w:rPr>
  </w:style>
  <w:style w:type="paragraph" w:customStyle="1" w:styleId="z">
    <w:name w:val="Öz"/>
    <w:basedOn w:val="Normal"/>
    <w:link w:val="zChar"/>
    <w:qFormat/>
    <w:rsid w:val="006B58A1"/>
    <w:pPr>
      <w:suppressLineNumbers w:val="0"/>
      <w:spacing w:line="252" w:lineRule="auto"/>
      <w:ind w:left="113" w:right="113"/>
    </w:pPr>
    <w:rPr>
      <w:rFonts w:eastAsia="Calibri" w:cs="Times New Roman"/>
      <w:kern w:val="0"/>
      <w:sz w:val="20"/>
      <w:szCs w:val="20"/>
      <w:lang w:val="en-GB"/>
    </w:rPr>
  </w:style>
  <w:style w:type="character" w:customStyle="1" w:styleId="zChar">
    <w:name w:val="Öz Char"/>
    <w:basedOn w:val="DefaultParagraphFont"/>
    <w:link w:val="z"/>
    <w:rsid w:val="006B58A1"/>
    <w:rPr>
      <w:rFonts w:ascii="Times New Roman" w:eastAsia="Calibri" w:hAnsi="Times New Roman" w:cs="Times New Roman"/>
      <w:kern w:val="0"/>
      <w:sz w:val="20"/>
      <w:szCs w:val="20"/>
      <w:lang w:val="en-GB"/>
    </w:rPr>
  </w:style>
  <w:style w:type="paragraph" w:customStyle="1" w:styleId="KaynakaMetni">
    <w:name w:val="Kaynakça Metni"/>
    <w:basedOn w:val="Normal"/>
    <w:link w:val="KaynakaMetniChar"/>
    <w:qFormat/>
    <w:rsid w:val="006B58A1"/>
    <w:pPr>
      <w:spacing w:after="0"/>
      <w:ind w:left="709" w:hanging="709"/>
    </w:pPr>
    <w:rPr>
      <w:rFonts w:cs="Times New Roman"/>
    </w:rPr>
  </w:style>
  <w:style w:type="character" w:customStyle="1" w:styleId="KaynakaMetniChar">
    <w:name w:val="Kaynakça Metni Char"/>
    <w:basedOn w:val="DefaultParagraphFont"/>
    <w:link w:val="KaynakaMetni"/>
    <w:rsid w:val="006B58A1"/>
    <w:rPr>
      <w:rFonts w:ascii="Times New Roman" w:hAnsi="Times New Roman" w:cs="Times New Roman"/>
    </w:rPr>
  </w:style>
  <w:style w:type="character" w:styleId="UnresolvedMention">
    <w:name w:val="Unresolved Mention"/>
    <w:basedOn w:val="DefaultParagraphFont"/>
    <w:uiPriority w:val="99"/>
    <w:semiHidden/>
    <w:unhideWhenUsed/>
    <w:rsid w:val="006F5C06"/>
    <w:rPr>
      <w:color w:val="605E5C"/>
      <w:shd w:val="clear" w:color="auto" w:fill="E1DFDD"/>
    </w:rPr>
  </w:style>
  <w:style w:type="table" w:styleId="TableGrid">
    <w:name w:val="Table Grid"/>
    <w:basedOn w:val="TableNormal"/>
    <w:uiPriority w:val="39"/>
    <w:rsid w:val="006F5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F5C06"/>
    <w:pPr>
      <w:spacing w:before="0" w:after="200" w:line="360" w:lineRule="auto"/>
    </w:pPr>
    <w:rPr>
      <w:i/>
      <w:iCs/>
      <w:color w:val="0E2841" w:themeColor="text2"/>
      <w:sz w:val="18"/>
      <w:szCs w:val="18"/>
    </w:rPr>
  </w:style>
  <w:style w:type="paragraph" w:customStyle="1" w:styleId="7Logo">
    <w:name w:val="7_Logo"/>
    <w:basedOn w:val="Normal"/>
    <w:qFormat/>
    <w:rsid w:val="0038127E"/>
    <w:pPr>
      <w:suppressLineNumbers w:val="0"/>
      <w:suppressAutoHyphens/>
      <w:spacing w:before="0" w:after="0"/>
    </w:pPr>
    <w:rPr>
      <w:rFonts w:ascii="Cambria" w:eastAsia="Calibri" w:hAnsi="Cambria" w:cs="Cambria"/>
      <w:kern w:val="0"/>
      <w:sz w:val="20"/>
      <w:lang w:val="en-US"/>
      <w14:ligatures w14:val="none"/>
    </w:rPr>
  </w:style>
  <w:style w:type="paragraph" w:styleId="NormalWeb">
    <w:name w:val="Normal (Web)"/>
    <w:basedOn w:val="Normal"/>
    <w:uiPriority w:val="99"/>
    <w:semiHidden/>
    <w:unhideWhenUsed/>
    <w:rsid w:val="00D97598"/>
    <w:pPr>
      <w:suppressLineNumbers w:val="0"/>
      <w:spacing w:before="100" w:beforeAutospacing="1" w:after="100" w:afterAutospacing="1"/>
      <w:jc w:val="left"/>
    </w:pPr>
    <w:rPr>
      <w:rFonts w:eastAsia="Times New Roman" w:cs="Times New Roman"/>
      <w:kern w:val="0"/>
      <w:sz w:val="24"/>
      <w:szCs w:val="24"/>
      <w:lang w:eastAsia="tr-TR"/>
      <w14:ligatures w14:val="none"/>
    </w:rPr>
  </w:style>
  <w:style w:type="character" w:styleId="Emphasis">
    <w:name w:val="Emphasis"/>
    <w:basedOn w:val="DefaultParagraphFont"/>
    <w:uiPriority w:val="20"/>
    <w:qFormat/>
    <w:rsid w:val="00BD7253"/>
    <w:rPr>
      <w:i/>
      <w:iCs/>
    </w:rPr>
  </w:style>
  <w:style w:type="character" w:styleId="Strong">
    <w:name w:val="Strong"/>
    <w:basedOn w:val="DefaultParagraphFont"/>
    <w:uiPriority w:val="22"/>
    <w:qFormat/>
    <w:rsid w:val="00E639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81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rgipark.org.tr/tr/pub/ijtd" TargetMode="External"/><Relationship Id="rId18" Type="http://schemas.openxmlformats.org/officeDocument/2006/relationships/hyperlink" Target="https://www.nytimes.com/2019/03/22/health/memory-forgetting-psychology.html" TargetMode="External"/><Relationship Id="rId26" Type="http://schemas.openxmlformats.org/officeDocument/2006/relationships/hyperlink" Target="https://tr.wikipedia.org/w/index.php?title=Ya%C4%9Fl%C4%B1_boya&amp;oldid=28947123" TargetMode="External"/><Relationship Id="rId39" Type="http://schemas.openxmlformats.org/officeDocument/2006/relationships/header" Target="header2.xml"/><Relationship Id="rId21" Type="http://schemas.openxmlformats.org/officeDocument/2006/relationships/hyperlink" Target="https://doi.org/10.1037/0000168-000" TargetMode="External"/><Relationship Id="rId34" Type="http://schemas.openxmlformats.org/officeDocument/2006/relationships/hyperlink" Target="https://www.youtube.com/watch?v=WQdLDMLrYIA" TargetMode="External"/><Relationship Id="rId42" Type="http://schemas.openxmlformats.org/officeDocument/2006/relationships/theme" Target="theme/theme1.xml"/><Relationship Id="rId7" Type="http://schemas.openxmlformats.org/officeDocument/2006/relationships/hyperlink" Target="https://orcid.org/0000-0002-8967-1892" TargetMode="External"/><Relationship Id="rId2" Type="http://schemas.openxmlformats.org/officeDocument/2006/relationships/styles" Target="styles.xml"/><Relationship Id="rId16" Type="http://schemas.openxmlformats.org/officeDocument/2006/relationships/hyperlink" Target="https://doi.org/10.1037/ppm0000185" TargetMode="External"/><Relationship Id="rId20" Type="http://schemas.openxmlformats.org/officeDocument/2006/relationships/hyperlink" Target="https://tasarimguncesi.org/minimal-tasarimda-belirsizlik-ve-unutkanlik/" TargetMode="External"/><Relationship Id="rId29" Type="http://schemas.openxmlformats.org/officeDocument/2006/relationships/hyperlink" Target="https://doi.org/10.1073/pnas.1910510116"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dictionary.apa.org/just-world-hypothesis" TargetMode="External"/><Relationship Id="rId32" Type="http://schemas.openxmlformats.org/officeDocument/2006/relationships/hyperlink" Target="https://www.istanbulmodern.org.tr/sergiler/ebedilik-icin-tasarim" TargetMode="External"/><Relationship Id="rId37" Type="http://schemas.openxmlformats.org/officeDocument/2006/relationships/hyperlink" Target="https://www.instagram.com/p/%C3%B6rneklink123/" TargetMode="Externa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moma.org/collection/works/79802" TargetMode="External"/><Relationship Id="rId23" Type="http://schemas.openxmlformats.org/officeDocument/2006/relationships/hyperlink" Target="https://doi.org/10.1037/0000120-016" TargetMode="External"/><Relationship Id="rId28" Type="http://schemas.openxmlformats.org/officeDocument/2006/relationships/hyperlink" Target="https://www.saglik.gov.tr/kanser/kanser-stratejisi-2021.pdf" TargetMode="External"/><Relationship Id="rId36" Type="http://schemas.openxmlformats.org/officeDocument/2006/relationships/hyperlink" Target="https://www.instagram.com/p/B5oDnnNhOt4/" TargetMode="External"/><Relationship Id="rId10" Type="http://schemas.openxmlformats.org/officeDocument/2006/relationships/header" Target="header1.xml"/><Relationship Id="rId19" Type="http://schemas.openxmlformats.org/officeDocument/2006/relationships/hyperlink" Target="https://arstechnica.com/science/2019/11/study-you-can-tie-a-quantum-knot-in-a-superfluid-but-it-will-soon-untie-itself/" TargetMode="External"/><Relationship Id="rId31" Type="http://schemas.openxmlformats.org/officeDocument/2006/relationships/hyperlink" Target="https://www.metmuseum.org/exhibitions/listings/2015/design-for-eternity" TargetMode="External"/><Relationship Id="rId4" Type="http://schemas.openxmlformats.org/officeDocument/2006/relationships/webSettings" Target="webSettings.xml"/><Relationship Id="rId9" Type="http://schemas.openxmlformats.org/officeDocument/2006/relationships/hyperlink" Target="https://orcid.org/0000-0002-1877-0527" TargetMode="External"/><Relationship Id="rId14" Type="http://schemas.openxmlformats.org/officeDocument/2006/relationships/image" Target="media/image4.png"/><Relationship Id="rId22" Type="http://schemas.openxmlformats.org/officeDocument/2006/relationships/hyperlink" Target="https://doi.org/10.1234/abcd.5678" TargetMode="External"/><Relationship Id="rId27" Type="http://schemas.openxmlformats.org/officeDocument/2006/relationships/hyperlink" Target="https://www.cancer.gov/publications/patient-education/takingtime.pdf" TargetMode="External"/><Relationship Id="rId30" Type="http://schemas.openxmlformats.org/officeDocument/2006/relationships/hyperlink" Target="https://www.moma.org/learn/moma_learning/vincent-van-gogh-the-starry-night-1889/" TargetMode="External"/><Relationship Id="rId35" Type="http://schemas.openxmlformats.org/officeDocument/2006/relationships/hyperlink" Target="https://www.youtube.com/watch?v=abcdef12345"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doi.org/10.12738/jestp.2020.3.004" TargetMode="External"/><Relationship Id="rId25" Type="http://schemas.openxmlformats.org/officeDocument/2006/relationships/hyperlink" Target="https://en.wikipedia.org/w/index.php?title=Oil_painting&amp;oldid=929802398" TargetMode="External"/><Relationship Id="rId33" Type="http://schemas.openxmlformats.org/officeDocument/2006/relationships/hyperlink" Target="https://www.npr.org/podcasts/510312/codeswitch" TargetMode="External"/><Relationship Id="rId38" Type="http://schemas.openxmlformats.org/officeDocument/2006/relationships/hyperlink" Target="https://www.huffpost.com/entry/anxiety-love-watching-horror-movies_l_5d277587e4b02a5a5d57b59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10</Pages>
  <Words>4296</Words>
  <Characters>24492</Characters>
  <Application>Microsoft Office Word</Application>
  <DocSecurity>0</DocSecurity>
  <Lines>204</Lines>
  <Paragraphs>57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Gökhan Keleş</dc:creator>
  <cp:keywords/>
  <dc:description/>
  <cp:lastModifiedBy>Kenan Saatçıoğlu</cp:lastModifiedBy>
  <cp:revision>39</cp:revision>
  <dcterms:created xsi:type="dcterms:W3CDTF">2024-10-27T18:56:00Z</dcterms:created>
  <dcterms:modified xsi:type="dcterms:W3CDTF">2025-07-20T14:15:00Z</dcterms:modified>
</cp:coreProperties>
</file>