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DB" w:rsidRPr="00021FBD" w:rsidRDefault="00021FBD" w:rsidP="00495ABA">
      <w:pPr>
        <w:spacing w:line="300" w:lineRule="auto"/>
        <w:ind w:firstLine="0"/>
        <w:jc w:val="center"/>
        <w:rPr>
          <w:b/>
          <w:sz w:val="28"/>
          <w:lang w:val="en-US"/>
        </w:rPr>
      </w:pPr>
      <w:bookmarkStart w:id="0" w:name="_GoBack"/>
      <w:bookmarkEnd w:id="0"/>
      <w:r w:rsidRPr="00021FBD">
        <w:rPr>
          <w:b/>
          <w:sz w:val="28"/>
          <w:lang w:val="en-US"/>
        </w:rPr>
        <w:t>Research Paper Title Research Paper Title Research Paper Title Research Paper Title</w:t>
      </w:r>
    </w:p>
    <w:p w:rsidR="00D57A85" w:rsidRPr="00021FBD" w:rsidRDefault="00D57A85" w:rsidP="005519DB">
      <w:pPr>
        <w:jc w:val="center"/>
        <w:rPr>
          <w:lang w:val="en-US"/>
        </w:rPr>
      </w:pPr>
    </w:p>
    <w:p w:rsidR="00CC083D" w:rsidRPr="00E868D7" w:rsidRDefault="00021FBD" w:rsidP="00C62BA3">
      <w:pPr>
        <w:spacing w:line="240" w:lineRule="auto"/>
        <w:ind w:firstLine="0"/>
        <w:jc w:val="center"/>
        <w:rPr>
          <w:lang w:val="en-US"/>
        </w:rPr>
      </w:pPr>
      <w:r>
        <w:rPr>
          <w:lang w:val="en-US"/>
        </w:rPr>
        <w:t>First AUTHOR</w:t>
      </w:r>
      <w:r w:rsidR="00D57A85" w:rsidRPr="00021FBD">
        <w:rPr>
          <w:vertAlign w:val="superscript"/>
          <w:lang w:val="en-US"/>
        </w:rPr>
        <w:t>1</w:t>
      </w:r>
      <w:r w:rsidR="0053419D" w:rsidRPr="00021FBD">
        <w:rPr>
          <w:vertAlign w:val="superscript"/>
          <w:lang w:val="en-US"/>
        </w:rPr>
        <w:t>*</w:t>
      </w:r>
      <w:r w:rsidR="00D57A85" w:rsidRPr="00021FBD">
        <w:rPr>
          <w:lang w:val="en-US"/>
        </w:rPr>
        <w:t xml:space="preserve">, </w:t>
      </w:r>
      <w:r>
        <w:rPr>
          <w:lang w:val="en-US"/>
        </w:rPr>
        <w:t>Second AUTHO</w:t>
      </w:r>
      <w:r w:rsidR="00D57A85" w:rsidRPr="00021FBD">
        <w:rPr>
          <w:lang w:val="en-US"/>
        </w:rPr>
        <w:t>R</w:t>
      </w:r>
      <w:r w:rsidR="00D57A85" w:rsidRPr="00021FBD">
        <w:rPr>
          <w:vertAlign w:val="superscript"/>
          <w:lang w:val="en-US"/>
        </w:rPr>
        <w:t>2</w:t>
      </w:r>
      <w:r w:rsidR="00D57A85" w:rsidRPr="00021FBD">
        <w:rPr>
          <w:lang w:val="en-US"/>
        </w:rPr>
        <w:t xml:space="preserve">, </w:t>
      </w:r>
      <w:r>
        <w:rPr>
          <w:lang w:val="en-US"/>
        </w:rPr>
        <w:t>Third AUTHO</w:t>
      </w:r>
      <w:r w:rsidR="00D57A85" w:rsidRPr="00021FBD">
        <w:rPr>
          <w:lang w:val="en-US"/>
        </w:rPr>
        <w:t>R</w:t>
      </w:r>
      <w:r w:rsidR="00E868D7">
        <w:rPr>
          <w:vertAlign w:val="superscript"/>
          <w:lang w:val="en-US"/>
        </w:rPr>
        <w:t>3</w:t>
      </w:r>
      <w:r w:rsidR="00E868D7">
        <w:rPr>
          <w:lang w:val="en-US"/>
        </w:rPr>
        <w:t>, Fourth AUTHO</w:t>
      </w:r>
      <w:r w:rsidR="00E868D7" w:rsidRPr="00021FBD">
        <w:rPr>
          <w:lang w:val="en-US"/>
        </w:rPr>
        <w:t>R</w:t>
      </w:r>
      <w:r w:rsidR="00E868D7">
        <w:rPr>
          <w:vertAlign w:val="superscript"/>
          <w:lang w:val="en-US"/>
        </w:rPr>
        <w:t>4</w:t>
      </w:r>
    </w:p>
    <w:p w:rsidR="00C62BA3" w:rsidRPr="00E868D7" w:rsidRDefault="00C62BA3" w:rsidP="00062AB8">
      <w:pPr>
        <w:spacing w:line="240" w:lineRule="auto"/>
        <w:ind w:firstLine="0"/>
        <w:rPr>
          <w:lang w:val="en-US"/>
        </w:rPr>
      </w:pPr>
    </w:p>
    <w:p w:rsidR="00062AB8" w:rsidRPr="00E868D7" w:rsidRDefault="00062AB8" w:rsidP="00062AB8">
      <w:pPr>
        <w:spacing w:line="240" w:lineRule="auto"/>
        <w:ind w:firstLine="0"/>
        <w:rPr>
          <w:lang w:val="en-US"/>
        </w:rPr>
      </w:pPr>
    </w:p>
    <w:p w:rsidR="00062AB8" w:rsidRPr="00021FBD" w:rsidRDefault="00021FBD" w:rsidP="00A74806">
      <w:pPr>
        <w:spacing w:after="60" w:line="240" w:lineRule="auto"/>
        <w:ind w:firstLine="0"/>
        <w:rPr>
          <w:b/>
          <w:sz w:val="22"/>
          <w:lang w:val="en-US"/>
        </w:rPr>
      </w:pPr>
      <w:r>
        <w:rPr>
          <w:b/>
          <w:sz w:val="22"/>
          <w:lang w:val="en-US"/>
        </w:rPr>
        <w:t>Abstract</w:t>
      </w:r>
    </w:p>
    <w:p w:rsidR="00495ABA" w:rsidRPr="00021FBD" w:rsidRDefault="00021FBD" w:rsidP="00495ABA">
      <w:pPr>
        <w:spacing w:line="240" w:lineRule="auto"/>
        <w:ind w:firstLine="0"/>
        <w:rPr>
          <w:sz w:val="20"/>
          <w:lang w:val="en-US"/>
        </w:rPr>
      </w:pPr>
      <w:r w:rsidRPr="00021FBD">
        <w:rPr>
          <w:sz w:val="20"/>
          <w:lang w:val="en-US"/>
        </w:rPr>
        <w:t xml:space="preserve">This Microsoft Word document was prepared </w:t>
      </w:r>
      <w:r w:rsidR="009A53DE">
        <w:rPr>
          <w:sz w:val="20"/>
          <w:lang w:val="en-US"/>
        </w:rPr>
        <w:t xml:space="preserve">to be an example </w:t>
      </w:r>
      <w:r w:rsidRPr="00021FBD">
        <w:rPr>
          <w:sz w:val="20"/>
          <w:lang w:val="en-US"/>
        </w:rPr>
        <w:t>for research pa</w:t>
      </w:r>
      <w:r>
        <w:rPr>
          <w:sz w:val="20"/>
          <w:lang w:val="en-US"/>
        </w:rPr>
        <w:t xml:space="preserve">pers to be </w:t>
      </w:r>
      <w:r w:rsidR="009A53DE">
        <w:rPr>
          <w:sz w:val="20"/>
          <w:lang w:val="en-US"/>
        </w:rPr>
        <w:t>submitted</w:t>
      </w:r>
      <w:r>
        <w:rPr>
          <w:sz w:val="20"/>
          <w:lang w:val="en-US"/>
        </w:rPr>
        <w:t xml:space="preserve"> to The Black Sea</w:t>
      </w:r>
      <w:r w:rsidRPr="00021FBD">
        <w:rPr>
          <w:sz w:val="20"/>
          <w:lang w:val="en-US"/>
        </w:rPr>
        <w:t xml:space="preserve"> Journal of Sciences</w:t>
      </w:r>
      <w:r w:rsidR="009A53DE">
        <w:rPr>
          <w:sz w:val="20"/>
          <w:lang w:val="en-US"/>
        </w:rPr>
        <w:t>, which is published by Giresun University</w:t>
      </w:r>
      <w:r w:rsidR="009A53DE" w:rsidRPr="00021FBD">
        <w:rPr>
          <w:sz w:val="20"/>
          <w:lang w:val="en-US"/>
        </w:rPr>
        <w:t xml:space="preserve"> Institute of </w:t>
      </w:r>
      <w:r w:rsidR="009A53DE">
        <w:rPr>
          <w:sz w:val="20"/>
          <w:lang w:val="en-US"/>
        </w:rPr>
        <w:t xml:space="preserve">Natural </w:t>
      </w:r>
      <w:r w:rsidR="009A53DE" w:rsidRPr="00021FBD">
        <w:rPr>
          <w:sz w:val="20"/>
          <w:lang w:val="en-US"/>
        </w:rPr>
        <w:t>Science</w:t>
      </w:r>
      <w:r w:rsidR="009A53DE">
        <w:rPr>
          <w:sz w:val="20"/>
          <w:lang w:val="en-US"/>
        </w:rPr>
        <w:t>s</w:t>
      </w:r>
      <w:r w:rsidRPr="00021FBD">
        <w:rPr>
          <w:sz w:val="20"/>
          <w:lang w:val="en-US"/>
        </w:rPr>
        <w:t xml:space="preserve">. Preparing research papers to be sent to our journal in accordance with this template will accelerate their being revised, evaluated, and published. The abstract section should highlight the research in question’s novelties and fundamental findings. Both the Turkish and English versions of the abstracts should </w:t>
      </w:r>
      <w:r w:rsidR="00C11C2C">
        <w:rPr>
          <w:sz w:val="20"/>
          <w:lang w:val="en-US"/>
        </w:rPr>
        <w:t>be single spaced, and should</w:t>
      </w:r>
      <w:r w:rsidRPr="00021FBD">
        <w:rPr>
          <w:sz w:val="20"/>
          <w:lang w:val="en-US"/>
        </w:rPr>
        <w:t xml:space="preserve"> be written i</w:t>
      </w:r>
      <w:r w:rsidR="008D205B">
        <w:rPr>
          <w:sz w:val="20"/>
          <w:lang w:val="en-US"/>
        </w:rPr>
        <w:t xml:space="preserve">n Times New Roman with a 10 </w:t>
      </w:r>
      <w:proofErr w:type="spellStart"/>
      <w:r w:rsidR="008D205B">
        <w:rPr>
          <w:sz w:val="20"/>
          <w:lang w:val="en-US"/>
        </w:rPr>
        <w:t>p</w:t>
      </w:r>
      <w:r w:rsidRPr="00021FBD">
        <w:rPr>
          <w:sz w:val="20"/>
          <w:lang w:val="en-US"/>
        </w:rPr>
        <w:t>t</w:t>
      </w:r>
      <w:proofErr w:type="spellEnd"/>
      <w:r w:rsidRPr="00021FBD">
        <w:rPr>
          <w:sz w:val="20"/>
          <w:lang w:val="en-US"/>
        </w:rPr>
        <w:t xml:space="preserve"> font size. Abstracts should be no more than 200 words in length. Both versions of the abstract together should not exceed one (1) page in length. </w:t>
      </w:r>
      <w:r w:rsidR="008447DD">
        <w:rPr>
          <w:sz w:val="20"/>
          <w:lang w:val="en-US"/>
        </w:rPr>
        <w:t>Number of k</w:t>
      </w:r>
      <w:r w:rsidRPr="00021FBD">
        <w:rPr>
          <w:sz w:val="20"/>
          <w:lang w:val="en-US"/>
        </w:rPr>
        <w:t>eywords should be no less than 3, and no more than 6</w:t>
      </w:r>
      <w:r w:rsidR="00062AB8" w:rsidRPr="00021FBD">
        <w:rPr>
          <w:sz w:val="20"/>
          <w:lang w:val="en-US"/>
        </w:rPr>
        <w:t>.</w:t>
      </w:r>
    </w:p>
    <w:p w:rsidR="00B30111" w:rsidRPr="00021FBD" w:rsidRDefault="00021FBD" w:rsidP="00A74806">
      <w:pPr>
        <w:spacing w:before="60" w:line="240" w:lineRule="auto"/>
        <w:ind w:firstLine="0"/>
        <w:rPr>
          <w:sz w:val="20"/>
          <w:lang w:val="en-US"/>
        </w:rPr>
      </w:pPr>
      <w:r>
        <w:rPr>
          <w:b/>
          <w:sz w:val="20"/>
          <w:lang w:val="en-US"/>
        </w:rPr>
        <w:t>Keywords</w:t>
      </w:r>
      <w:r w:rsidR="00B30111" w:rsidRPr="00021FBD">
        <w:rPr>
          <w:b/>
          <w:sz w:val="20"/>
          <w:lang w:val="en-US"/>
        </w:rPr>
        <w:t>:</w:t>
      </w:r>
      <w:r w:rsidR="00A75CBC" w:rsidRPr="00021FBD">
        <w:rPr>
          <w:sz w:val="20"/>
          <w:lang w:val="en-US"/>
        </w:rPr>
        <w:t xml:space="preserve"> </w:t>
      </w:r>
      <w:r w:rsidRPr="00021FBD">
        <w:rPr>
          <w:sz w:val="20"/>
          <w:lang w:val="en-US"/>
        </w:rPr>
        <w:t>Keyword</w:t>
      </w:r>
      <w:r>
        <w:rPr>
          <w:sz w:val="20"/>
          <w:lang w:val="en-US"/>
        </w:rPr>
        <w:t xml:space="preserve"> 1, Keyword 2, Keyword</w:t>
      </w:r>
      <w:r w:rsidRPr="00021FBD">
        <w:rPr>
          <w:sz w:val="20"/>
          <w:lang w:val="en-US"/>
        </w:rPr>
        <w:t xml:space="preserve"> </w:t>
      </w:r>
      <w:r w:rsidR="00A75CBC" w:rsidRPr="00021FBD">
        <w:rPr>
          <w:sz w:val="20"/>
          <w:lang w:val="en-US"/>
        </w:rPr>
        <w:t>3</w:t>
      </w:r>
      <w:r w:rsidR="00B30111" w:rsidRPr="00021FBD">
        <w:rPr>
          <w:sz w:val="20"/>
          <w:lang w:val="en-US"/>
        </w:rPr>
        <w:t>.</w:t>
      </w:r>
    </w:p>
    <w:p w:rsidR="00080B23" w:rsidRPr="00021FBD" w:rsidRDefault="00080B23" w:rsidP="00062AB8">
      <w:pPr>
        <w:spacing w:line="240" w:lineRule="auto"/>
        <w:ind w:firstLine="0"/>
        <w:rPr>
          <w:sz w:val="20"/>
          <w:lang w:val="en-US"/>
        </w:rPr>
      </w:pPr>
    </w:p>
    <w:p w:rsidR="00B30111" w:rsidRPr="00021FBD" w:rsidRDefault="00B30111" w:rsidP="00062AB8">
      <w:pPr>
        <w:spacing w:line="240" w:lineRule="auto"/>
        <w:ind w:firstLine="0"/>
        <w:rPr>
          <w:sz w:val="20"/>
          <w:lang w:val="en-US"/>
        </w:rPr>
      </w:pPr>
    </w:p>
    <w:p w:rsidR="00080B23" w:rsidRPr="00021FBD" w:rsidRDefault="00021FBD" w:rsidP="00495ABA">
      <w:pPr>
        <w:spacing w:line="300" w:lineRule="auto"/>
        <w:ind w:firstLine="0"/>
        <w:jc w:val="center"/>
        <w:rPr>
          <w:b/>
          <w:sz w:val="28"/>
        </w:rPr>
      </w:pPr>
      <w:r w:rsidRPr="00021FBD">
        <w:rPr>
          <w:b/>
          <w:sz w:val="28"/>
        </w:rPr>
        <w:t>Makale Başlığı Makale Başlığı Makale Başlığı Makale Başlığı Makale Başlığı Makale Başlığı</w:t>
      </w:r>
    </w:p>
    <w:p w:rsidR="00080B23" w:rsidRPr="00021FBD" w:rsidRDefault="00080B23" w:rsidP="00080B23">
      <w:pPr>
        <w:spacing w:line="240" w:lineRule="auto"/>
        <w:ind w:firstLine="0"/>
        <w:rPr>
          <w:b/>
          <w:sz w:val="22"/>
        </w:rPr>
      </w:pPr>
    </w:p>
    <w:p w:rsidR="00080B23" w:rsidRPr="00021FBD" w:rsidRDefault="00E868D7" w:rsidP="00A74806">
      <w:pPr>
        <w:spacing w:after="60" w:line="240" w:lineRule="auto"/>
        <w:ind w:firstLine="0"/>
        <w:rPr>
          <w:b/>
          <w:sz w:val="22"/>
        </w:rPr>
      </w:pPr>
      <w:r>
        <w:rPr>
          <w:b/>
          <w:sz w:val="22"/>
        </w:rPr>
        <w:t>Öz</w:t>
      </w:r>
    </w:p>
    <w:p w:rsidR="00FD6C60" w:rsidRPr="00021FBD" w:rsidRDefault="0004486F" w:rsidP="00495ABA">
      <w:pPr>
        <w:spacing w:line="240" w:lineRule="auto"/>
        <w:ind w:firstLine="0"/>
        <w:rPr>
          <w:sz w:val="20"/>
        </w:rPr>
      </w:pPr>
      <w:r w:rsidRPr="00021FBD">
        <w:rPr>
          <w:sz w:val="20"/>
        </w:rPr>
        <w:t xml:space="preserve">Bu Microsoft Word belgesi Giresun Üniversitesi Fen Bilimleri Enstitüsü tarafından yönetilen Karadeniz Fen Bilimleri Dergisine gönderilecek makaleler için örnek olması amacıyla hazırlanmıştır. Dergimize gönderilmek üzere hazırlanan makalelerin bu şablona bağlı olarak hazırlanması makalenin düzenlenme, değerlendirilme ve yayımlanma aşamalarını hızlandıracaktır. Özet kısmında çalışmanın yenilikleri ve temel bulguları vurgulanmalıdır. Türkçe ve İngilizce özet kısımları Times New Roman yazı tipi ile yazılmalıdır ve 10 punto büyüklüğü seçilmelidir. Özet kısmının yazımında tek satır aralığı seçilmelidir. Makale özetinin en fazla 200 kelime civarında olmasına dikkat edilmelidir. Türkçe ve İngilizce özetlerin 1 (bir) sayfayı geçmemesi önerilmektedir. Anahtar kelime sayısı </w:t>
      </w:r>
      <w:r w:rsidR="00B22553" w:rsidRPr="00021FBD">
        <w:rPr>
          <w:sz w:val="20"/>
        </w:rPr>
        <w:t>en az 3 en fazla 6 olmalıdır</w:t>
      </w:r>
      <w:r w:rsidRPr="00021FBD">
        <w:rPr>
          <w:sz w:val="20"/>
        </w:rPr>
        <w:t>.</w:t>
      </w:r>
    </w:p>
    <w:p w:rsidR="0074780F" w:rsidRPr="00021FBD" w:rsidRDefault="00021FBD" w:rsidP="0074780F">
      <w:pPr>
        <w:spacing w:before="60" w:line="240" w:lineRule="auto"/>
        <w:ind w:firstLine="0"/>
        <w:rPr>
          <w:sz w:val="20"/>
        </w:rPr>
      </w:pPr>
      <w:r>
        <w:rPr>
          <w:b/>
          <w:sz w:val="20"/>
        </w:rPr>
        <w:t>Anahtar Kelimeler</w:t>
      </w:r>
      <w:r w:rsidR="00105E99" w:rsidRPr="00021FBD">
        <w:rPr>
          <w:b/>
          <w:sz w:val="20"/>
        </w:rPr>
        <w:t>:</w:t>
      </w:r>
      <w:r w:rsidR="00A75CBC" w:rsidRPr="00021FBD">
        <w:rPr>
          <w:sz w:val="20"/>
        </w:rPr>
        <w:t xml:space="preserve"> </w:t>
      </w:r>
      <w:r>
        <w:rPr>
          <w:sz w:val="20"/>
        </w:rPr>
        <w:t>Anahtar kelime 1</w:t>
      </w:r>
      <w:r w:rsidR="00A75CBC" w:rsidRPr="00021FBD">
        <w:rPr>
          <w:sz w:val="20"/>
        </w:rPr>
        <w:t xml:space="preserve">, </w:t>
      </w:r>
      <w:r>
        <w:rPr>
          <w:sz w:val="20"/>
        </w:rPr>
        <w:t>Anahtar kelime 2</w:t>
      </w:r>
      <w:r w:rsidR="00A75CBC" w:rsidRPr="00021FBD">
        <w:rPr>
          <w:sz w:val="20"/>
        </w:rPr>
        <w:t xml:space="preserve">, </w:t>
      </w:r>
      <w:r>
        <w:rPr>
          <w:sz w:val="20"/>
        </w:rPr>
        <w:t>Anahtar kelime 3</w:t>
      </w:r>
      <w:r w:rsidR="00105E99" w:rsidRPr="00021FBD">
        <w:rPr>
          <w:sz w:val="20"/>
        </w:rPr>
        <w:t>.</w:t>
      </w:r>
      <w:r w:rsidR="0074780F" w:rsidRPr="00021FBD">
        <w:rPr>
          <w:sz w:val="20"/>
        </w:rPr>
        <w:br w:type="page"/>
      </w:r>
    </w:p>
    <w:p w:rsidR="00F14CFE" w:rsidRPr="00021FBD" w:rsidRDefault="000B761A" w:rsidP="00551E98">
      <w:pPr>
        <w:rPr>
          <w:b/>
          <w:lang w:val="en-US"/>
        </w:rPr>
      </w:pPr>
      <w:r>
        <w:rPr>
          <w:b/>
          <w:lang w:val="en-US"/>
        </w:rPr>
        <w:lastRenderedPageBreak/>
        <w:t>1. Introduction</w:t>
      </w:r>
    </w:p>
    <w:p w:rsidR="00551E98" w:rsidRPr="00021FBD" w:rsidRDefault="00551E98" w:rsidP="00F14CFE">
      <w:pPr>
        <w:rPr>
          <w:lang w:val="en-US"/>
        </w:rPr>
      </w:pPr>
    </w:p>
    <w:p w:rsidR="000B761A" w:rsidRPr="000B761A" w:rsidRDefault="000B761A" w:rsidP="000B761A">
      <w:pPr>
        <w:rPr>
          <w:lang w:val="en-US"/>
        </w:rPr>
      </w:pPr>
      <w:r w:rsidRPr="000B761A">
        <w:rPr>
          <w:lang w:val="en-US"/>
        </w:rPr>
        <w:t xml:space="preserve">The </w:t>
      </w:r>
      <w:r>
        <w:rPr>
          <w:lang w:val="en-US"/>
        </w:rPr>
        <w:t>Black Sea</w:t>
      </w:r>
      <w:r w:rsidRPr="000B761A">
        <w:rPr>
          <w:lang w:val="en-US"/>
        </w:rPr>
        <w:t xml:space="preserve"> Journal of Sciences is a peer-reviewed national journ</w:t>
      </w:r>
      <w:r w:rsidR="00C11C2C">
        <w:rPr>
          <w:lang w:val="en-US"/>
        </w:rPr>
        <w:t xml:space="preserve">al that is published </w:t>
      </w:r>
      <w:r w:rsidRPr="000B761A">
        <w:rPr>
          <w:lang w:val="en-US"/>
        </w:rPr>
        <w:t>six months</w:t>
      </w:r>
      <w:r w:rsidR="00C11C2C">
        <w:rPr>
          <w:lang w:val="en-US"/>
        </w:rPr>
        <w:t xml:space="preserve"> period</w:t>
      </w:r>
      <w:r w:rsidRPr="000B761A">
        <w:rPr>
          <w:lang w:val="en-US"/>
        </w:rPr>
        <w:t xml:space="preserve"> by the Ins</w:t>
      </w:r>
      <w:r>
        <w:rPr>
          <w:lang w:val="en-US"/>
        </w:rPr>
        <w:t>titute of Natural Sciences</w:t>
      </w:r>
      <w:r w:rsidRPr="000B761A">
        <w:rPr>
          <w:lang w:val="en-US"/>
        </w:rPr>
        <w:t xml:space="preserve"> at Giresun University. The aim of the journal is to release scientific and technological research to scientists, specialists, and the general </w:t>
      </w:r>
      <w:r>
        <w:rPr>
          <w:lang w:val="en-US"/>
        </w:rPr>
        <w:t>public both at home and abroad.</w:t>
      </w:r>
    </w:p>
    <w:p w:rsidR="002C0C2E" w:rsidRDefault="002C48FF" w:rsidP="002C0C2E">
      <w:pPr>
        <w:rPr>
          <w:lang w:val="en-US"/>
        </w:rPr>
      </w:pPr>
      <w:r>
        <w:rPr>
          <w:lang w:val="en-US"/>
        </w:rPr>
        <w:t>The page structure of the paper</w:t>
      </w:r>
      <w:r w:rsidRPr="002C48FF">
        <w:rPr>
          <w:lang w:val="en-US"/>
        </w:rPr>
        <w:t xml:space="preserve"> should be A4 size</w:t>
      </w:r>
      <w:r>
        <w:rPr>
          <w:lang w:val="en-US"/>
        </w:rPr>
        <w:t xml:space="preserve"> (210x297mm)</w:t>
      </w:r>
      <w:r w:rsidRPr="002C48FF">
        <w:rPr>
          <w:lang w:val="en-US"/>
        </w:rPr>
        <w:t xml:space="preserve"> and all margins should be 2 cm.</w:t>
      </w:r>
      <w:r>
        <w:rPr>
          <w:lang w:val="en-US"/>
        </w:rPr>
        <w:t xml:space="preserve"> </w:t>
      </w:r>
      <w:r w:rsidR="000D424C">
        <w:rPr>
          <w:lang w:val="en-US"/>
        </w:rPr>
        <w:t>B</w:t>
      </w:r>
      <w:r w:rsidR="000D424C" w:rsidRPr="000D424C">
        <w:rPr>
          <w:lang w:val="en-US"/>
        </w:rPr>
        <w:t>oth Turkish and English</w:t>
      </w:r>
      <w:r w:rsidR="000D424C">
        <w:rPr>
          <w:lang w:val="en-US"/>
        </w:rPr>
        <w:t xml:space="preserve"> titles</w:t>
      </w:r>
      <w:r w:rsidR="000D424C" w:rsidRPr="000D424C">
        <w:rPr>
          <w:lang w:val="en-US"/>
        </w:rPr>
        <w:t xml:space="preserve"> should be </w:t>
      </w:r>
      <w:r w:rsidR="000D424C">
        <w:rPr>
          <w:lang w:val="en-US"/>
        </w:rPr>
        <w:t>a</w:t>
      </w:r>
      <w:r w:rsidR="000D424C" w:rsidRPr="000D424C">
        <w:rPr>
          <w:lang w:val="en-US"/>
        </w:rPr>
        <w:t>ppropri</w:t>
      </w:r>
      <w:r w:rsidR="000D424C">
        <w:rPr>
          <w:lang w:val="en-US"/>
        </w:rPr>
        <w:t>ate for the topic of the paper</w:t>
      </w:r>
      <w:r w:rsidR="000D424C" w:rsidRPr="000D424C">
        <w:rPr>
          <w:lang w:val="en-US"/>
        </w:rPr>
        <w:t xml:space="preserve">, </w:t>
      </w:r>
      <w:r w:rsidR="000D424C">
        <w:rPr>
          <w:lang w:val="en-US"/>
        </w:rPr>
        <w:t>should describe the purpose of the paper and its conclusion and should be short and simple. The title of the paper</w:t>
      </w:r>
      <w:r w:rsidR="000D424C" w:rsidRPr="000D424C">
        <w:rPr>
          <w:lang w:val="en-US"/>
        </w:rPr>
        <w:t xml:space="preserve"> should be in bold, with initials large and centered and 14 </w:t>
      </w:r>
      <w:proofErr w:type="spellStart"/>
      <w:r w:rsidR="000D424C" w:rsidRPr="000D424C">
        <w:rPr>
          <w:lang w:val="en-US"/>
        </w:rPr>
        <w:t>pt</w:t>
      </w:r>
      <w:proofErr w:type="spellEnd"/>
      <w:r w:rsidR="000D424C" w:rsidRPr="000D424C">
        <w:rPr>
          <w:lang w:val="en-US"/>
        </w:rPr>
        <w:t xml:space="preserve"> Times New Roman font. </w:t>
      </w:r>
      <w:bookmarkStart w:id="1" w:name="OLE_LINK3"/>
      <w:bookmarkStart w:id="2" w:name="OLE_LINK4"/>
      <w:r w:rsidR="000D424C" w:rsidRPr="000D424C">
        <w:rPr>
          <w:lang w:val="en-US"/>
        </w:rPr>
        <w:t xml:space="preserve">The </w:t>
      </w:r>
      <w:bookmarkStart w:id="3" w:name="OLE_LINK8"/>
      <w:bookmarkStart w:id="4" w:name="OLE_LINK9"/>
      <w:r w:rsidR="002C0C2E">
        <w:rPr>
          <w:lang w:val="en-US"/>
        </w:rPr>
        <w:t>Turkish</w:t>
      </w:r>
      <w:bookmarkEnd w:id="3"/>
      <w:bookmarkEnd w:id="4"/>
      <w:r w:rsidR="002C0C2E">
        <w:rPr>
          <w:lang w:val="en-US"/>
        </w:rPr>
        <w:t xml:space="preserve"> </w:t>
      </w:r>
      <w:r w:rsidR="000D424C">
        <w:rPr>
          <w:lang w:val="en-US"/>
        </w:rPr>
        <w:t xml:space="preserve">title in the </w:t>
      </w:r>
      <w:r w:rsidR="002C0C2E" w:rsidRPr="000D424C">
        <w:rPr>
          <w:lang w:val="en-US"/>
        </w:rPr>
        <w:t>Engli</w:t>
      </w:r>
      <w:r w:rsidR="002C0C2E">
        <w:rPr>
          <w:lang w:val="en-US"/>
        </w:rPr>
        <w:t xml:space="preserve">sh </w:t>
      </w:r>
      <w:r w:rsidR="000D424C">
        <w:rPr>
          <w:lang w:val="en-US"/>
        </w:rPr>
        <w:t>papers</w:t>
      </w:r>
      <w:r w:rsidR="000D424C" w:rsidRPr="000D424C">
        <w:rPr>
          <w:lang w:val="en-US"/>
        </w:rPr>
        <w:t xml:space="preserve"> should be given </w:t>
      </w:r>
      <w:r w:rsidR="002C0C2E">
        <w:rPr>
          <w:lang w:val="en-US"/>
        </w:rPr>
        <w:t>before the Turkish</w:t>
      </w:r>
      <w:r w:rsidR="000D424C">
        <w:rPr>
          <w:lang w:val="en-US"/>
        </w:rPr>
        <w:t xml:space="preserve"> abstract</w:t>
      </w:r>
      <w:r w:rsidR="000D424C" w:rsidRPr="000D424C">
        <w:rPr>
          <w:lang w:val="en-US"/>
        </w:rPr>
        <w:t>.</w:t>
      </w:r>
      <w:bookmarkEnd w:id="1"/>
      <w:bookmarkEnd w:id="2"/>
      <w:r w:rsidR="002C0C2E">
        <w:rPr>
          <w:lang w:val="en-US"/>
        </w:rPr>
        <w:t xml:space="preserve"> </w:t>
      </w:r>
      <w:r w:rsidR="00031CEE" w:rsidRPr="00031CEE">
        <w:rPr>
          <w:lang w:val="en-US"/>
        </w:rPr>
        <w:t>Author names are written side by side under the heading, without abbreviatio</w:t>
      </w:r>
      <w:r w:rsidR="00031CEE">
        <w:rPr>
          <w:lang w:val="en-US"/>
        </w:rPr>
        <w:t>n (surnames in capital letters)</w:t>
      </w:r>
      <w:r w:rsidR="002C0C2E" w:rsidRPr="002C0C2E">
        <w:rPr>
          <w:lang w:val="en-US"/>
        </w:rPr>
        <w:t>.</w:t>
      </w:r>
      <w:r w:rsidR="00031CEE">
        <w:rPr>
          <w:lang w:val="en-US"/>
        </w:rPr>
        <w:t xml:space="preserve"> </w:t>
      </w:r>
      <w:r w:rsidR="00031CEE" w:rsidRPr="00031CEE">
        <w:rPr>
          <w:lang w:val="en-US"/>
        </w:rPr>
        <w:t>Abbreviations should not be used in addresses. Numerical overhead indices should be used for authors with different addresses.</w:t>
      </w:r>
      <w:r w:rsidR="00031CEE">
        <w:rPr>
          <w:lang w:val="en-US"/>
        </w:rPr>
        <w:t xml:space="preserve"> N</w:t>
      </w:r>
      <w:r w:rsidR="00031CEE" w:rsidRPr="00031CEE">
        <w:rPr>
          <w:lang w:val="en-US"/>
        </w:rPr>
        <w:t>ames of the authors should be Times New Roman 12 pt.</w:t>
      </w:r>
      <w:r w:rsidR="00031CEE">
        <w:rPr>
          <w:lang w:val="en-US"/>
        </w:rPr>
        <w:t xml:space="preserve"> and a</w:t>
      </w:r>
      <w:r w:rsidR="00031CEE" w:rsidRPr="00031CEE">
        <w:rPr>
          <w:lang w:val="en-US"/>
        </w:rPr>
        <w:t xml:space="preserve">ddresses should be Times New Roman 10 </w:t>
      </w:r>
      <w:proofErr w:type="spellStart"/>
      <w:r w:rsidR="00031CEE" w:rsidRPr="00031CEE">
        <w:rPr>
          <w:lang w:val="en-US"/>
        </w:rPr>
        <w:t>pt</w:t>
      </w:r>
      <w:proofErr w:type="spellEnd"/>
      <w:r w:rsidR="00031CEE" w:rsidRPr="00031CEE">
        <w:rPr>
          <w:lang w:val="en-US"/>
        </w:rPr>
        <w:t xml:space="preserve"> and flat.</w:t>
      </w:r>
      <w:r w:rsidR="00175C66">
        <w:rPr>
          <w:lang w:val="en-US"/>
        </w:rPr>
        <w:t xml:space="preserve"> Appellations</w:t>
      </w:r>
      <w:r w:rsidR="00175C66" w:rsidRPr="00175C66">
        <w:rPr>
          <w:lang w:val="en-US"/>
        </w:rPr>
        <w:t xml:space="preserve"> should not be written before nam</w:t>
      </w:r>
      <w:r w:rsidR="00175C66">
        <w:rPr>
          <w:lang w:val="en-US"/>
        </w:rPr>
        <w:t>es. In addition, the corresponding author's</w:t>
      </w:r>
      <w:r w:rsidR="00175C66" w:rsidRPr="00175C66">
        <w:rPr>
          <w:lang w:val="en-US"/>
        </w:rPr>
        <w:t xml:space="preserve"> e-mail addr</w:t>
      </w:r>
      <w:r w:rsidR="008D205B">
        <w:rPr>
          <w:lang w:val="en-US"/>
        </w:rPr>
        <w:t xml:space="preserve">ess should be written in 10 </w:t>
      </w:r>
      <w:proofErr w:type="spellStart"/>
      <w:r w:rsidR="008D205B">
        <w:rPr>
          <w:lang w:val="en-US"/>
        </w:rPr>
        <w:t>p</w:t>
      </w:r>
      <w:r w:rsidR="00175C66" w:rsidRPr="00175C66">
        <w:rPr>
          <w:lang w:val="en-US"/>
        </w:rPr>
        <w:t>t</w:t>
      </w:r>
      <w:proofErr w:type="spellEnd"/>
      <w:r w:rsidR="00175C66" w:rsidRPr="00175C66">
        <w:rPr>
          <w:lang w:val="en-US"/>
        </w:rPr>
        <w:t xml:space="preserve"> Times New </w:t>
      </w:r>
      <w:r w:rsidR="00175C66">
        <w:rPr>
          <w:lang w:val="en-US"/>
        </w:rPr>
        <w:t>Roman font in Corresponding Author</w:t>
      </w:r>
      <w:r w:rsidR="00175C66" w:rsidRPr="00175C66">
        <w:rPr>
          <w:lang w:val="en-US"/>
        </w:rPr>
        <w:t>.</w:t>
      </w:r>
    </w:p>
    <w:p w:rsidR="000B761A" w:rsidRPr="000B761A" w:rsidRDefault="00C11C2C" w:rsidP="000B761A">
      <w:pPr>
        <w:rPr>
          <w:lang w:val="en-US"/>
        </w:rPr>
      </w:pPr>
      <w:bookmarkStart w:id="5" w:name="OLE_LINK16"/>
      <w:bookmarkStart w:id="6" w:name="OLE_LINK17"/>
      <w:bookmarkStart w:id="7" w:name="OLE_LINK18"/>
      <w:r>
        <w:rPr>
          <w:lang w:val="en-US"/>
        </w:rPr>
        <w:t>The main</w:t>
      </w:r>
      <w:r w:rsidR="002C48FF">
        <w:rPr>
          <w:lang w:val="en-US"/>
        </w:rPr>
        <w:t xml:space="preserve"> text should be typed</w:t>
      </w:r>
      <w:r w:rsidR="000B761A" w:rsidRPr="000B761A">
        <w:rPr>
          <w:lang w:val="en-US"/>
        </w:rPr>
        <w:t xml:space="preserve"> </w:t>
      </w:r>
      <w:r w:rsidR="002C48FF">
        <w:rPr>
          <w:lang w:val="en-US"/>
        </w:rPr>
        <w:t>in Times New Roman</w:t>
      </w:r>
      <w:r w:rsidR="000B761A" w:rsidRPr="000B761A">
        <w:rPr>
          <w:lang w:val="en-US"/>
        </w:rPr>
        <w:t xml:space="preserve"> font </w:t>
      </w:r>
      <w:r w:rsidR="002C48FF">
        <w:rPr>
          <w:lang w:val="en-US"/>
        </w:rPr>
        <w:t>with a font size of</w:t>
      </w:r>
      <w:r w:rsidR="000B761A" w:rsidRPr="000B761A">
        <w:rPr>
          <w:lang w:val="en-US"/>
        </w:rPr>
        <w:t xml:space="preserve"> 12</w:t>
      </w:r>
      <w:r w:rsidR="002C48FF">
        <w:rPr>
          <w:lang w:val="en-US"/>
        </w:rPr>
        <w:t xml:space="preserve"> </w:t>
      </w:r>
      <w:proofErr w:type="spellStart"/>
      <w:r w:rsidR="002C48FF">
        <w:rPr>
          <w:lang w:val="en-US"/>
        </w:rPr>
        <w:t>pt</w:t>
      </w:r>
      <w:proofErr w:type="spellEnd"/>
      <w:r w:rsidR="002C48FF">
        <w:rPr>
          <w:lang w:val="en-US"/>
        </w:rPr>
        <w:t xml:space="preserve"> and lines spacing of 1.5</w:t>
      </w:r>
      <w:r w:rsidR="000B761A" w:rsidRPr="000B761A">
        <w:rPr>
          <w:lang w:val="en-US"/>
        </w:rPr>
        <w:t xml:space="preserve">. </w:t>
      </w:r>
      <w:bookmarkEnd w:id="5"/>
      <w:bookmarkEnd w:id="6"/>
      <w:bookmarkEnd w:id="7"/>
      <w:r w:rsidR="000B761A" w:rsidRPr="000B761A">
        <w:rPr>
          <w:lang w:val="en-US"/>
        </w:rPr>
        <w:t>Main headings should be numbered and written in bold, and the initial letter of each word within the heading should be capitalize</w:t>
      </w:r>
      <w:r w:rsidR="002C48FF">
        <w:rPr>
          <w:lang w:val="en-US"/>
        </w:rPr>
        <w:t>d. A single 1.5-sized line spacing</w:t>
      </w:r>
      <w:r w:rsidR="000B761A" w:rsidRPr="000B761A">
        <w:rPr>
          <w:lang w:val="en-US"/>
        </w:rPr>
        <w:t xml:space="preserve"> should be left underneath each m</w:t>
      </w:r>
      <w:r w:rsidR="002C48FF">
        <w:rPr>
          <w:lang w:val="en-US"/>
        </w:rPr>
        <w:t>ain heading. A single line spacing</w:t>
      </w:r>
      <w:r w:rsidR="000B761A" w:rsidRPr="000B761A">
        <w:rPr>
          <w:lang w:val="en-US"/>
        </w:rPr>
        <w:t xml:space="preserve"> should also be left between the heading and the text preceding it. Paragraphs should be indented by 1 cm. Spacing should </w:t>
      </w:r>
      <w:r w:rsidR="000B761A">
        <w:rPr>
          <w:lang w:val="en-US"/>
        </w:rPr>
        <w:t>not be left between paragraphs.</w:t>
      </w:r>
    </w:p>
    <w:p w:rsidR="00F14CFE" w:rsidRPr="00021FBD" w:rsidRDefault="002C48FF" w:rsidP="000B761A">
      <w:pPr>
        <w:rPr>
          <w:lang w:val="en-US"/>
        </w:rPr>
      </w:pPr>
      <w:r>
        <w:rPr>
          <w:lang w:val="en-US"/>
        </w:rPr>
        <w:t xml:space="preserve">An adequate number </w:t>
      </w:r>
      <w:r w:rsidR="000B761A" w:rsidRPr="000B761A">
        <w:rPr>
          <w:lang w:val="en-US"/>
        </w:rPr>
        <w:t>of academic/scientific literature relating to the research in question, as well the overall aims of the research</w:t>
      </w:r>
      <w:r>
        <w:rPr>
          <w:lang w:val="en-US"/>
        </w:rPr>
        <w:t xml:space="preserve"> </w:t>
      </w:r>
      <w:r w:rsidR="000B761A" w:rsidRPr="000B761A">
        <w:rPr>
          <w:lang w:val="en-US"/>
        </w:rPr>
        <w:t xml:space="preserve">should be provided and </w:t>
      </w:r>
      <w:r>
        <w:rPr>
          <w:lang w:val="en-US"/>
        </w:rPr>
        <w:t>emphasiz</w:t>
      </w:r>
      <w:r w:rsidR="000B761A">
        <w:rPr>
          <w:lang w:val="en-US"/>
        </w:rPr>
        <w:t>ed within this section.</w:t>
      </w:r>
      <w:r w:rsidR="000B761A" w:rsidRPr="000B761A">
        <w:rPr>
          <w:lang w:val="en-US"/>
        </w:rPr>
        <w:t xml:space="preserve"> Here, one should avoid </w:t>
      </w:r>
      <w:r w:rsidR="006A284C">
        <w:rPr>
          <w:lang w:val="en-US"/>
        </w:rPr>
        <w:t xml:space="preserve">detailed </w:t>
      </w:r>
      <w:r w:rsidR="000B761A" w:rsidRPr="000B761A">
        <w:rPr>
          <w:lang w:val="en-US"/>
        </w:rPr>
        <w:t>examining the literature as well as should avoid summarizing any results.</w:t>
      </w:r>
    </w:p>
    <w:p w:rsidR="00551E98" w:rsidRPr="00021FBD" w:rsidRDefault="00551E98" w:rsidP="00551E98">
      <w:pPr>
        <w:rPr>
          <w:lang w:val="en-US"/>
        </w:rPr>
      </w:pPr>
    </w:p>
    <w:p w:rsidR="000E2F4C" w:rsidRPr="00021FBD" w:rsidRDefault="000B761A" w:rsidP="00551E98">
      <w:pPr>
        <w:rPr>
          <w:b/>
          <w:lang w:val="en-US"/>
        </w:rPr>
      </w:pPr>
      <w:r>
        <w:rPr>
          <w:b/>
          <w:lang w:val="en-US"/>
        </w:rPr>
        <w:t>2. Materi</w:t>
      </w:r>
      <w:r w:rsidR="000E2F4C" w:rsidRPr="00021FBD">
        <w:rPr>
          <w:b/>
          <w:lang w:val="en-US"/>
        </w:rPr>
        <w:t>al</w:t>
      </w:r>
      <w:r>
        <w:rPr>
          <w:b/>
          <w:lang w:val="en-US"/>
        </w:rPr>
        <w:t>s and Methods</w:t>
      </w:r>
    </w:p>
    <w:p w:rsidR="000E2F4C" w:rsidRPr="00021FBD" w:rsidRDefault="000E2F4C" w:rsidP="00551E98">
      <w:pPr>
        <w:rPr>
          <w:lang w:val="en-US"/>
        </w:rPr>
      </w:pPr>
    </w:p>
    <w:p w:rsidR="000E2F4C" w:rsidRPr="00021FBD" w:rsidRDefault="006A284C" w:rsidP="000E2F4C">
      <w:pPr>
        <w:rPr>
          <w:lang w:val="en-US"/>
        </w:rPr>
      </w:pPr>
      <w:r>
        <w:rPr>
          <w:lang w:val="en-US"/>
        </w:rPr>
        <w:t>M</w:t>
      </w:r>
      <w:r w:rsidR="000B761A" w:rsidRPr="000B761A">
        <w:rPr>
          <w:lang w:val="en-US"/>
        </w:rPr>
        <w:t xml:space="preserve">aterials and methodology </w:t>
      </w:r>
      <w:r>
        <w:rPr>
          <w:lang w:val="en-US"/>
        </w:rPr>
        <w:t>used in the conducting of the research need to</w:t>
      </w:r>
      <w:r w:rsidR="000B761A" w:rsidRPr="000B761A">
        <w:rPr>
          <w:lang w:val="en-US"/>
        </w:rPr>
        <w:t xml:space="preserve"> be described in detail </w:t>
      </w:r>
      <w:r>
        <w:rPr>
          <w:lang w:val="en-US"/>
        </w:rPr>
        <w:t>in</w:t>
      </w:r>
      <w:r w:rsidR="000B761A" w:rsidRPr="000B761A">
        <w:rPr>
          <w:lang w:val="en-US"/>
        </w:rPr>
        <w:t xml:space="preserve"> this section</w:t>
      </w:r>
      <w:r w:rsidR="00110F5E" w:rsidRPr="00021FBD">
        <w:rPr>
          <w:lang w:val="en-US"/>
        </w:rPr>
        <w:t>.</w:t>
      </w:r>
    </w:p>
    <w:p w:rsidR="003312BF" w:rsidRPr="00021FBD" w:rsidRDefault="003312BF" w:rsidP="000E2F4C">
      <w:pPr>
        <w:rPr>
          <w:lang w:val="en-US"/>
        </w:rPr>
      </w:pPr>
    </w:p>
    <w:p w:rsidR="003312BF" w:rsidRPr="00021FBD" w:rsidRDefault="000B761A" w:rsidP="000E2F4C">
      <w:pPr>
        <w:rPr>
          <w:b/>
          <w:lang w:val="en-US"/>
        </w:rPr>
      </w:pPr>
      <w:r>
        <w:rPr>
          <w:b/>
          <w:lang w:val="en-US"/>
        </w:rPr>
        <w:t>2.1. Sub-Headings</w:t>
      </w:r>
    </w:p>
    <w:p w:rsidR="000E2F4C" w:rsidRPr="00021FBD" w:rsidRDefault="000E2F4C" w:rsidP="00551E98">
      <w:pPr>
        <w:rPr>
          <w:lang w:val="en-US"/>
        </w:rPr>
      </w:pPr>
    </w:p>
    <w:p w:rsidR="003312BF" w:rsidRPr="00021FBD" w:rsidRDefault="000B761A" w:rsidP="00551E98">
      <w:pPr>
        <w:rPr>
          <w:lang w:val="en-US"/>
        </w:rPr>
      </w:pPr>
      <w:r w:rsidRPr="000B761A">
        <w:rPr>
          <w:lang w:val="en-US"/>
        </w:rPr>
        <w:t>This may include sub-headings within/under main headings</w:t>
      </w:r>
      <w:r w:rsidR="00A82319" w:rsidRPr="00021FBD">
        <w:rPr>
          <w:lang w:val="en-US"/>
        </w:rPr>
        <w:t>.</w:t>
      </w:r>
    </w:p>
    <w:p w:rsidR="00A82319" w:rsidRPr="00021FBD" w:rsidRDefault="00A82319" w:rsidP="00551E98">
      <w:pPr>
        <w:rPr>
          <w:lang w:val="en-US"/>
        </w:rPr>
      </w:pPr>
    </w:p>
    <w:p w:rsidR="00A82319" w:rsidRPr="00021FBD" w:rsidRDefault="00A82319" w:rsidP="00551E98">
      <w:pPr>
        <w:rPr>
          <w:b/>
          <w:lang w:val="en-US"/>
        </w:rPr>
      </w:pPr>
      <w:r w:rsidRPr="00021FBD">
        <w:rPr>
          <w:b/>
          <w:lang w:val="en-US"/>
        </w:rPr>
        <w:t xml:space="preserve">2.2. </w:t>
      </w:r>
      <w:r w:rsidR="000B761A" w:rsidRPr="000B761A">
        <w:rPr>
          <w:b/>
          <w:lang w:val="en-US"/>
        </w:rPr>
        <w:t>Figures, Tables, and Equations</w:t>
      </w:r>
    </w:p>
    <w:p w:rsidR="003312BF" w:rsidRPr="00021FBD" w:rsidRDefault="003312BF" w:rsidP="00551E98">
      <w:pPr>
        <w:rPr>
          <w:lang w:val="en-US"/>
        </w:rPr>
      </w:pPr>
    </w:p>
    <w:p w:rsidR="00A82319" w:rsidRPr="00021FBD" w:rsidRDefault="000B761A" w:rsidP="00551E98">
      <w:pPr>
        <w:rPr>
          <w:lang w:val="en-US"/>
        </w:rPr>
      </w:pPr>
      <w:r w:rsidRPr="000B761A">
        <w:rPr>
          <w:lang w:val="en-US"/>
        </w:rPr>
        <w:t>Figures can entail graphics, diagrams, photographs, illustrations, and/or maps. Figure descriptions should be written at the bottom of or below the figure(s), and should be legible. A single line space should be left between the figure and the text preceding it. Figure descriptions should be typed in a point-size of 11, as well as should be referenced. Giresun University is shown in Figure 1</w:t>
      </w:r>
      <w:r w:rsidR="00F34BD2" w:rsidRPr="00021FBD">
        <w:rPr>
          <w:lang w:val="en-US"/>
        </w:rPr>
        <w:t xml:space="preserve">. </w:t>
      </w:r>
    </w:p>
    <w:p w:rsidR="00A82319" w:rsidRPr="00021FBD" w:rsidRDefault="00A82319" w:rsidP="00551E98">
      <w:pPr>
        <w:rPr>
          <w:lang w:val="en-US"/>
        </w:rPr>
      </w:pPr>
    </w:p>
    <w:p w:rsidR="00A82319" w:rsidRPr="00021FBD" w:rsidRDefault="00F34BD2" w:rsidP="00F82512">
      <w:pPr>
        <w:ind w:firstLine="0"/>
        <w:jc w:val="center"/>
        <w:rPr>
          <w:lang w:val="en-US"/>
        </w:rPr>
      </w:pPr>
      <w:r w:rsidRPr="00021FBD">
        <w:rPr>
          <w:noProof/>
          <w:lang w:eastAsia="tr-TR"/>
        </w:rPr>
        <w:drawing>
          <wp:inline distT="0" distB="0" distL="0" distR="0">
            <wp:extent cx="3827720" cy="2571750"/>
            <wp:effectExtent l="0" t="0" r="1905" b="0"/>
            <wp:docPr id="7" name="Resim 7" descr="C:\Users\Sony\Desktop\egitimfakul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egitimfakultes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0302" cy="2580203"/>
                    </a:xfrm>
                    <a:prstGeom prst="rect">
                      <a:avLst/>
                    </a:prstGeom>
                    <a:noFill/>
                    <a:ln>
                      <a:noFill/>
                    </a:ln>
                  </pic:spPr>
                </pic:pic>
              </a:graphicData>
            </a:graphic>
          </wp:inline>
        </w:drawing>
      </w:r>
    </w:p>
    <w:p w:rsidR="00F34BD2" w:rsidRPr="00021FBD" w:rsidRDefault="000B761A" w:rsidP="007564C3">
      <w:pPr>
        <w:spacing w:line="240" w:lineRule="auto"/>
        <w:ind w:firstLine="0"/>
        <w:jc w:val="center"/>
        <w:rPr>
          <w:sz w:val="22"/>
          <w:lang w:val="en-US"/>
        </w:rPr>
      </w:pPr>
      <w:r>
        <w:rPr>
          <w:b/>
          <w:sz w:val="22"/>
          <w:lang w:val="en-US"/>
        </w:rPr>
        <w:t>Figure</w:t>
      </w:r>
      <w:r w:rsidR="00F34BD2" w:rsidRPr="00021FBD">
        <w:rPr>
          <w:b/>
          <w:sz w:val="22"/>
          <w:lang w:val="en-US"/>
        </w:rPr>
        <w:t xml:space="preserve"> 1.</w:t>
      </w:r>
      <w:r w:rsidR="00F34BD2" w:rsidRPr="00021FBD">
        <w:rPr>
          <w:sz w:val="22"/>
          <w:lang w:val="en-US"/>
        </w:rPr>
        <w:t xml:space="preserve"> </w:t>
      </w:r>
      <w:r>
        <w:rPr>
          <w:sz w:val="22"/>
          <w:lang w:val="en-US"/>
        </w:rPr>
        <w:t xml:space="preserve">A photograph of </w:t>
      </w:r>
      <w:r w:rsidR="00F34BD2" w:rsidRPr="00021FBD">
        <w:rPr>
          <w:sz w:val="22"/>
          <w:lang w:val="en-US"/>
        </w:rPr>
        <w:t xml:space="preserve">Giresun </w:t>
      </w:r>
      <w:r>
        <w:rPr>
          <w:sz w:val="22"/>
          <w:lang w:val="en-US"/>
        </w:rPr>
        <w:t>U</w:t>
      </w:r>
      <w:r w:rsidR="00F34BD2" w:rsidRPr="00021FBD">
        <w:rPr>
          <w:sz w:val="22"/>
          <w:lang w:val="en-US"/>
        </w:rPr>
        <w:t>niversit</w:t>
      </w:r>
      <w:r>
        <w:rPr>
          <w:sz w:val="22"/>
          <w:lang w:val="en-US"/>
        </w:rPr>
        <w:t>y</w:t>
      </w:r>
      <w:r w:rsidR="00F34BD2" w:rsidRPr="00021FBD">
        <w:rPr>
          <w:sz w:val="22"/>
          <w:lang w:val="en-US"/>
        </w:rPr>
        <w:t xml:space="preserve"> </w:t>
      </w:r>
      <w:r>
        <w:rPr>
          <w:sz w:val="22"/>
          <w:lang w:val="en-US"/>
        </w:rPr>
        <w:t>(example)</w:t>
      </w:r>
      <w:r w:rsidR="00F34BD2" w:rsidRPr="00021FBD">
        <w:rPr>
          <w:sz w:val="22"/>
          <w:lang w:val="en-US"/>
        </w:rPr>
        <w:t>.</w:t>
      </w:r>
    </w:p>
    <w:p w:rsidR="00A82319" w:rsidRPr="00021FBD" w:rsidRDefault="00A82319" w:rsidP="00551E98">
      <w:pPr>
        <w:rPr>
          <w:lang w:val="en-US"/>
        </w:rPr>
      </w:pPr>
    </w:p>
    <w:p w:rsidR="00F34BD2" w:rsidRPr="00021FBD" w:rsidRDefault="000B761A" w:rsidP="00551E98">
      <w:pPr>
        <w:rPr>
          <w:lang w:val="en-US"/>
        </w:rPr>
      </w:pPr>
      <w:r w:rsidRPr="000B761A">
        <w:rPr>
          <w:lang w:val="en-US"/>
        </w:rPr>
        <w:t>Tables preferably should be open framed. Table descriptions should be written at the top of or above table. Both the table and the table description should be aligned on the left of the page. A single line space should be left between the table and the text preceding it. Table descriptions preferably should be single-spaced and</w:t>
      </w:r>
      <w:r w:rsidR="008D205B">
        <w:rPr>
          <w:lang w:val="en-US"/>
        </w:rPr>
        <w:t xml:space="preserve"> written in either 11 or 10 </w:t>
      </w:r>
      <w:r w:rsidR="007564C3">
        <w:rPr>
          <w:lang w:val="en-US"/>
        </w:rPr>
        <w:t>p</w:t>
      </w:r>
      <w:r w:rsidR="007564C3" w:rsidRPr="000B761A">
        <w:rPr>
          <w:lang w:val="en-US"/>
        </w:rPr>
        <w:t>t.</w:t>
      </w:r>
      <w:r w:rsidRPr="000B761A">
        <w:rPr>
          <w:lang w:val="en-US"/>
        </w:rPr>
        <w:t xml:space="preserve"> font, as well as should be referenced</w:t>
      </w:r>
      <w:r w:rsidR="00F82512" w:rsidRPr="00021FBD">
        <w:rPr>
          <w:lang w:val="en-US"/>
        </w:rPr>
        <w:t>.</w:t>
      </w:r>
    </w:p>
    <w:p w:rsidR="00F82512" w:rsidRPr="00021FBD" w:rsidRDefault="00F82512" w:rsidP="00551E98">
      <w:pPr>
        <w:rPr>
          <w:lang w:val="en-US"/>
        </w:rPr>
      </w:pPr>
    </w:p>
    <w:p w:rsidR="00F82512" w:rsidRPr="00021FBD" w:rsidRDefault="000B761A" w:rsidP="000B761A">
      <w:pPr>
        <w:spacing w:after="120" w:line="240" w:lineRule="auto"/>
        <w:ind w:firstLine="0"/>
        <w:jc w:val="left"/>
        <w:rPr>
          <w:sz w:val="22"/>
          <w:lang w:val="en-US"/>
        </w:rPr>
      </w:pPr>
      <w:r>
        <w:rPr>
          <w:b/>
          <w:sz w:val="22"/>
          <w:lang w:val="en-US"/>
        </w:rPr>
        <w:t>Table</w:t>
      </w:r>
      <w:r w:rsidR="00F82512" w:rsidRPr="00021FBD">
        <w:rPr>
          <w:b/>
          <w:sz w:val="22"/>
          <w:lang w:val="en-US"/>
        </w:rPr>
        <w:t xml:space="preserve"> 1.</w:t>
      </w:r>
      <w:r>
        <w:rPr>
          <w:sz w:val="22"/>
          <w:lang w:val="en-US"/>
        </w:rPr>
        <w:t xml:space="preserve"> Table heading</w:t>
      </w:r>
      <w:r w:rsidR="00F82512" w:rsidRPr="00021FBD">
        <w:rPr>
          <w:sz w:val="22"/>
          <w:lang w:val="en-US"/>
        </w:rPr>
        <w:t>.</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1"/>
      </w:tblGrid>
      <w:tr w:rsidR="00F82512" w:rsidRPr="00021FBD" w:rsidTr="00FD6C60">
        <w:tc>
          <w:tcPr>
            <w:tcW w:w="3021" w:type="dxa"/>
            <w:tcBorders>
              <w:top w:val="single" w:sz="4" w:space="0" w:color="auto"/>
              <w:bottom w:val="single" w:sz="4" w:space="0" w:color="auto"/>
            </w:tcBorders>
          </w:tcPr>
          <w:p w:rsidR="00F82512" w:rsidRPr="00021FBD" w:rsidRDefault="006745F5" w:rsidP="00F82512">
            <w:pPr>
              <w:ind w:firstLine="0"/>
              <w:jc w:val="center"/>
              <w:rPr>
                <w:sz w:val="22"/>
                <w:lang w:val="en-US"/>
              </w:rPr>
            </w:pPr>
            <w:r>
              <w:rPr>
                <w:sz w:val="22"/>
                <w:lang w:val="en-US"/>
              </w:rPr>
              <w:t>Column Heading</w:t>
            </w:r>
          </w:p>
        </w:tc>
        <w:tc>
          <w:tcPr>
            <w:tcW w:w="3021" w:type="dxa"/>
            <w:tcBorders>
              <w:top w:val="single" w:sz="4" w:space="0" w:color="auto"/>
              <w:bottom w:val="single" w:sz="4" w:space="0" w:color="auto"/>
            </w:tcBorders>
          </w:tcPr>
          <w:p w:rsidR="00F82512" w:rsidRPr="00021FBD" w:rsidRDefault="006745F5" w:rsidP="00F82512">
            <w:pPr>
              <w:ind w:firstLine="0"/>
              <w:jc w:val="center"/>
              <w:rPr>
                <w:sz w:val="22"/>
                <w:lang w:val="en-US"/>
              </w:rPr>
            </w:pPr>
            <w:r>
              <w:rPr>
                <w:sz w:val="22"/>
                <w:lang w:val="en-US"/>
              </w:rPr>
              <w:t>Column Heading</w:t>
            </w:r>
          </w:p>
        </w:tc>
        <w:tc>
          <w:tcPr>
            <w:tcW w:w="3021" w:type="dxa"/>
            <w:tcBorders>
              <w:top w:val="single" w:sz="4" w:space="0" w:color="auto"/>
              <w:bottom w:val="single" w:sz="4" w:space="0" w:color="auto"/>
            </w:tcBorders>
          </w:tcPr>
          <w:p w:rsidR="00F82512" w:rsidRPr="00021FBD" w:rsidRDefault="006745F5" w:rsidP="00F82512">
            <w:pPr>
              <w:ind w:firstLine="0"/>
              <w:jc w:val="center"/>
              <w:rPr>
                <w:sz w:val="22"/>
                <w:lang w:val="en-US"/>
              </w:rPr>
            </w:pPr>
            <w:r>
              <w:rPr>
                <w:sz w:val="22"/>
                <w:lang w:val="en-US"/>
              </w:rPr>
              <w:t>Column Heading</w:t>
            </w:r>
          </w:p>
        </w:tc>
      </w:tr>
      <w:tr w:rsidR="00F82512" w:rsidRPr="00021FBD" w:rsidTr="00FD6C60">
        <w:tc>
          <w:tcPr>
            <w:tcW w:w="3021" w:type="dxa"/>
            <w:tcBorders>
              <w:top w:val="single" w:sz="4" w:space="0" w:color="auto"/>
            </w:tcBorders>
          </w:tcPr>
          <w:p w:rsidR="00F82512" w:rsidRPr="00021FBD" w:rsidRDefault="006745F5" w:rsidP="00F82512">
            <w:pPr>
              <w:ind w:firstLine="0"/>
              <w:jc w:val="center"/>
              <w:rPr>
                <w:sz w:val="22"/>
                <w:lang w:val="en-US"/>
              </w:rPr>
            </w:pPr>
            <w:r>
              <w:rPr>
                <w:sz w:val="22"/>
                <w:lang w:val="en-US"/>
              </w:rPr>
              <w:t>Data</w:t>
            </w:r>
          </w:p>
        </w:tc>
        <w:tc>
          <w:tcPr>
            <w:tcW w:w="3021" w:type="dxa"/>
            <w:tcBorders>
              <w:top w:val="single" w:sz="4" w:space="0" w:color="auto"/>
            </w:tcBorders>
          </w:tcPr>
          <w:p w:rsidR="00F82512" w:rsidRPr="00021FBD" w:rsidRDefault="006745F5" w:rsidP="00F82512">
            <w:pPr>
              <w:ind w:firstLine="0"/>
              <w:jc w:val="center"/>
              <w:rPr>
                <w:sz w:val="22"/>
                <w:lang w:val="en-US"/>
              </w:rPr>
            </w:pPr>
            <w:r>
              <w:rPr>
                <w:sz w:val="22"/>
                <w:lang w:val="en-US"/>
              </w:rPr>
              <w:t>Data</w:t>
            </w:r>
          </w:p>
        </w:tc>
        <w:tc>
          <w:tcPr>
            <w:tcW w:w="3021" w:type="dxa"/>
            <w:tcBorders>
              <w:top w:val="single" w:sz="4" w:space="0" w:color="auto"/>
            </w:tcBorders>
          </w:tcPr>
          <w:p w:rsidR="00F82512" w:rsidRPr="00021FBD" w:rsidRDefault="006745F5" w:rsidP="00F82512">
            <w:pPr>
              <w:ind w:firstLine="0"/>
              <w:jc w:val="center"/>
              <w:rPr>
                <w:sz w:val="22"/>
                <w:lang w:val="en-US"/>
              </w:rPr>
            </w:pPr>
            <w:r>
              <w:rPr>
                <w:sz w:val="22"/>
                <w:lang w:val="en-US"/>
              </w:rPr>
              <w:t>Data</w:t>
            </w:r>
          </w:p>
        </w:tc>
      </w:tr>
      <w:tr w:rsidR="00F82512" w:rsidRPr="00021FBD" w:rsidTr="00FD6C60">
        <w:tc>
          <w:tcPr>
            <w:tcW w:w="3021" w:type="dxa"/>
          </w:tcPr>
          <w:p w:rsidR="00F82512" w:rsidRPr="00021FBD" w:rsidRDefault="006745F5" w:rsidP="00F82512">
            <w:pPr>
              <w:ind w:firstLine="0"/>
              <w:jc w:val="center"/>
              <w:rPr>
                <w:sz w:val="22"/>
                <w:lang w:val="en-US"/>
              </w:rPr>
            </w:pPr>
            <w:r>
              <w:rPr>
                <w:sz w:val="22"/>
                <w:lang w:val="en-US"/>
              </w:rPr>
              <w:t>Data</w:t>
            </w:r>
          </w:p>
        </w:tc>
        <w:tc>
          <w:tcPr>
            <w:tcW w:w="3021" w:type="dxa"/>
          </w:tcPr>
          <w:p w:rsidR="00F82512" w:rsidRPr="00021FBD" w:rsidRDefault="006745F5" w:rsidP="00F82512">
            <w:pPr>
              <w:ind w:firstLine="0"/>
              <w:jc w:val="center"/>
              <w:rPr>
                <w:sz w:val="22"/>
                <w:lang w:val="en-US"/>
              </w:rPr>
            </w:pPr>
            <w:r>
              <w:rPr>
                <w:sz w:val="22"/>
                <w:lang w:val="en-US"/>
              </w:rPr>
              <w:t>Data</w:t>
            </w:r>
          </w:p>
        </w:tc>
        <w:tc>
          <w:tcPr>
            <w:tcW w:w="3021" w:type="dxa"/>
          </w:tcPr>
          <w:p w:rsidR="00F82512" w:rsidRPr="00021FBD" w:rsidRDefault="006745F5" w:rsidP="00F82512">
            <w:pPr>
              <w:ind w:firstLine="0"/>
              <w:jc w:val="center"/>
              <w:rPr>
                <w:sz w:val="22"/>
                <w:lang w:val="en-US"/>
              </w:rPr>
            </w:pPr>
            <w:r>
              <w:rPr>
                <w:sz w:val="22"/>
                <w:lang w:val="en-US"/>
              </w:rPr>
              <w:t>Data</w:t>
            </w:r>
          </w:p>
        </w:tc>
      </w:tr>
      <w:tr w:rsidR="00F82512" w:rsidRPr="00021FBD" w:rsidTr="00FD6C60">
        <w:tc>
          <w:tcPr>
            <w:tcW w:w="3021" w:type="dxa"/>
          </w:tcPr>
          <w:p w:rsidR="00F82512" w:rsidRPr="00021FBD" w:rsidRDefault="006745F5" w:rsidP="00F82512">
            <w:pPr>
              <w:ind w:firstLine="0"/>
              <w:jc w:val="center"/>
              <w:rPr>
                <w:sz w:val="22"/>
                <w:lang w:val="en-US"/>
              </w:rPr>
            </w:pPr>
            <w:r>
              <w:rPr>
                <w:sz w:val="22"/>
                <w:lang w:val="en-US"/>
              </w:rPr>
              <w:t>Data</w:t>
            </w:r>
          </w:p>
        </w:tc>
        <w:tc>
          <w:tcPr>
            <w:tcW w:w="3021" w:type="dxa"/>
          </w:tcPr>
          <w:p w:rsidR="00F82512" w:rsidRPr="00021FBD" w:rsidRDefault="006745F5" w:rsidP="00F82512">
            <w:pPr>
              <w:ind w:firstLine="0"/>
              <w:jc w:val="center"/>
              <w:rPr>
                <w:sz w:val="22"/>
                <w:lang w:val="en-US"/>
              </w:rPr>
            </w:pPr>
            <w:r>
              <w:rPr>
                <w:sz w:val="22"/>
                <w:lang w:val="en-US"/>
              </w:rPr>
              <w:t>Data</w:t>
            </w:r>
          </w:p>
        </w:tc>
        <w:tc>
          <w:tcPr>
            <w:tcW w:w="3021" w:type="dxa"/>
          </w:tcPr>
          <w:p w:rsidR="00F82512" w:rsidRPr="00021FBD" w:rsidRDefault="006745F5" w:rsidP="00F82512">
            <w:pPr>
              <w:ind w:firstLine="0"/>
              <w:jc w:val="center"/>
              <w:rPr>
                <w:sz w:val="22"/>
                <w:lang w:val="en-US"/>
              </w:rPr>
            </w:pPr>
            <w:r>
              <w:rPr>
                <w:sz w:val="22"/>
                <w:lang w:val="en-US"/>
              </w:rPr>
              <w:t>Data</w:t>
            </w:r>
          </w:p>
        </w:tc>
      </w:tr>
      <w:tr w:rsidR="00F82512" w:rsidRPr="00021FBD" w:rsidTr="00FD6C60">
        <w:tc>
          <w:tcPr>
            <w:tcW w:w="3021" w:type="dxa"/>
          </w:tcPr>
          <w:p w:rsidR="00F82512" w:rsidRPr="00021FBD" w:rsidRDefault="006745F5" w:rsidP="00F82512">
            <w:pPr>
              <w:ind w:firstLine="0"/>
              <w:jc w:val="center"/>
              <w:rPr>
                <w:sz w:val="22"/>
                <w:lang w:val="en-US"/>
              </w:rPr>
            </w:pPr>
            <w:r>
              <w:rPr>
                <w:sz w:val="22"/>
                <w:lang w:val="en-US"/>
              </w:rPr>
              <w:t>Data</w:t>
            </w:r>
          </w:p>
        </w:tc>
        <w:tc>
          <w:tcPr>
            <w:tcW w:w="3021" w:type="dxa"/>
          </w:tcPr>
          <w:p w:rsidR="00F82512" w:rsidRPr="00021FBD" w:rsidRDefault="006745F5" w:rsidP="00F82512">
            <w:pPr>
              <w:ind w:firstLine="0"/>
              <w:jc w:val="center"/>
              <w:rPr>
                <w:sz w:val="22"/>
                <w:lang w:val="en-US"/>
              </w:rPr>
            </w:pPr>
            <w:r>
              <w:rPr>
                <w:sz w:val="22"/>
                <w:lang w:val="en-US"/>
              </w:rPr>
              <w:t>Data</w:t>
            </w:r>
          </w:p>
        </w:tc>
        <w:tc>
          <w:tcPr>
            <w:tcW w:w="3021" w:type="dxa"/>
          </w:tcPr>
          <w:p w:rsidR="00F82512" w:rsidRPr="00021FBD" w:rsidRDefault="006745F5" w:rsidP="00F82512">
            <w:pPr>
              <w:ind w:firstLine="0"/>
              <w:jc w:val="center"/>
              <w:rPr>
                <w:sz w:val="22"/>
                <w:lang w:val="en-US"/>
              </w:rPr>
            </w:pPr>
            <w:r>
              <w:rPr>
                <w:sz w:val="22"/>
                <w:lang w:val="en-US"/>
              </w:rPr>
              <w:t>Data</w:t>
            </w:r>
          </w:p>
        </w:tc>
      </w:tr>
    </w:tbl>
    <w:p w:rsidR="005B3438" w:rsidRPr="00021FBD" w:rsidRDefault="005B3438" w:rsidP="00551E98">
      <w:pPr>
        <w:rPr>
          <w:lang w:val="en-US"/>
        </w:rPr>
      </w:pPr>
    </w:p>
    <w:p w:rsidR="00706531" w:rsidRPr="00021FBD" w:rsidRDefault="006745F5" w:rsidP="00551E98">
      <w:pPr>
        <w:rPr>
          <w:lang w:val="en-US"/>
        </w:rPr>
      </w:pPr>
      <w:r w:rsidRPr="006745F5">
        <w:rPr>
          <w:lang w:val="en-US"/>
        </w:rPr>
        <w:t xml:space="preserve">Equations—where needed—should be numbered from 1 and onwards. Equations are written starting with/following the paragraph. The equation number </w:t>
      </w:r>
      <w:r>
        <w:rPr>
          <w:lang w:val="en-US"/>
        </w:rPr>
        <w:t>should be placed on the right</w:t>
      </w:r>
      <w:r w:rsidRPr="006745F5">
        <w:rPr>
          <w:lang w:val="en-US"/>
        </w:rPr>
        <w:t xml:space="preserve"> </w:t>
      </w:r>
      <w:r>
        <w:rPr>
          <w:lang w:val="en-US"/>
        </w:rPr>
        <w:t>edge</w:t>
      </w:r>
      <w:r w:rsidRPr="006745F5">
        <w:rPr>
          <w:lang w:val="en-US"/>
        </w:rPr>
        <w:t>. A single line spacing should be left between the equation and both the preceding as well as subsequent text. Equations should not be presented in the format of an image, but rather should be created using Microsoft Word’s Equation Editor</w:t>
      </w:r>
      <w:r w:rsidR="00967C28">
        <w:rPr>
          <w:lang w:val="en-US"/>
        </w:rPr>
        <w:t xml:space="preserve"> as shown in Equation (1)</w:t>
      </w:r>
      <w:r w:rsidR="00176809" w:rsidRPr="00021FBD">
        <w:rPr>
          <w:lang w:val="en-US"/>
        </w:rPr>
        <w:t>.</w:t>
      </w:r>
    </w:p>
    <w:p w:rsidR="00176809" w:rsidRPr="00021FBD" w:rsidRDefault="00176809" w:rsidP="00551E98">
      <w:pPr>
        <w:rPr>
          <w:lang w:val="en-US"/>
        </w:rPr>
      </w:pPr>
    </w:p>
    <w:p w:rsidR="00176809" w:rsidRPr="00021FBD" w:rsidRDefault="00176809" w:rsidP="00551E98">
      <w:pPr>
        <w:rPr>
          <w:lang w:val="en-US"/>
        </w:rPr>
      </w:pPr>
      <m:oMath>
        <m:r>
          <w:rPr>
            <w:rFonts w:ascii="Cambria Math" w:hAnsi="Cambria Math"/>
            <w:lang w:val="en-US"/>
          </w:rPr>
          <m:t>E=m</m:t>
        </m:r>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2</m:t>
            </m:r>
          </m:sup>
        </m:sSup>
      </m:oMath>
      <w:r w:rsidR="005B3438" w:rsidRPr="00021FBD">
        <w:rPr>
          <w:rFonts w:eastAsiaTheme="minorEastAsia"/>
          <w:lang w:val="en-US"/>
        </w:rPr>
        <w:tab/>
      </w:r>
      <w:r w:rsidR="005B3438" w:rsidRPr="00021FBD">
        <w:rPr>
          <w:rFonts w:eastAsiaTheme="minorEastAsia"/>
          <w:lang w:val="en-US"/>
        </w:rPr>
        <w:tab/>
      </w:r>
      <w:r w:rsidR="005B3438" w:rsidRPr="00021FBD">
        <w:rPr>
          <w:rFonts w:eastAsiaTheme="minorEastAsia"/>
          <w:lang w:val="en-US"/>
        </w:rPr>
        <w:tab/>
      </w:r>
      <w:r w:rsidR="005B3438" w:rsidRPr="00021FBD">
        <w:rPr>
          <w:rFonts w:eastAsiaTheme="minorEastAsia"/>
          <w:lang w:val="en-US"/>
        </w:rPr>
        <w:tab/>
      </w:r>
      <w:r w:rsidR="005B3438" w:rsidRPr="00021FBD">
        <w:rPr>
          <w:rFonts w:eastAsiaTheme="minorEastAsia"/>
          <w:lang w:val="en-US"/>
        </w:rPr>
        <w:tab/>
      </w:r>
      <w:r w:rsidR="005B3438" w:rsidRPr="00021FBD">
        <w:rPr>
          <w:rFonts w:eastAsiaTheme="minorEastAsia"/>
          <w:lang w:val="en-US"/>
        </w:rPr>
        <w:tab/>
      </w:r>
      <w:r w:rsidR="005B3438" w:rsidRPr="00021FBD">
        <w:rPr>
          <w:rFonts w:eastAsiaTheme="minorEastAsia"/>
          <w:lang w:val="en-US"/>
        </w:rPr>
        <w:tab/>
      </w:r>
      <w:r w:rsidR="005B3438" w:rsidRPr="00021FBD">
        <w:rPr>
          <w:rFonts w:eastAsiaTheme="minorEastAsia"/>
          <w:lang w:val="en-US"/>
        </w:rPr>
        <w:tab/>
      </w:r>
      <w:r w:rsidR="005B3438" w:rsidRPr="00021FBD">
        <w:rPr>
          <w:rFonts w:eastAsiaTheme="minorEastAsia"/>
          <w:lang w:val="en-US"/>
        </w:rPr>
        <w:tab/>
      </w:r>
      <w:r w:rsidR="005B3438" w:rsidRPr="00021FBD">
        <w:rPr>
          <w:rFonts w:eastAsiaTheme="minorEastAsia"/>
          <w:lang w:val="en-US"/>
        </w:rPr>
        <w:tab/>
      </w:r>
      <w:r w:rsidR="005B3438" w:rsidRPr="00021FBD">
        <w:rPr>
          <w:rFonts w:eastAsiaTheme="minorEastAsia"/>
          <w:lang w:val="en-US"/>
        </w:rPr>
        <w:tab/>
      </w:r>
      <w:r w:rsidR="005B3438" w:rsidRPr="00021FBD">
        <w:rPr>
          <w:rFonts w:eastAsiaTheme="minorEastAsia"/>
          <w:lang w:val="en-US"/>
        </w:rPr>
        <w:tab/>
      </w:r>
      <w:r w:rsidR="005B3438" w:rsidRPr="00021FBD">
        <w:rPr>
          <w:rFonts w:eastAsiaTheme="minorEastAsia"/>
          <w:lang w:val="en-US"/>
        </w:rPr>
        <w:tab/>
      </w:r>
      <w:r w:rsidR="005B3438" w:rsidRPr="00021FBD">
        <w:rPr>
          <w:rFonts w:eastAsiaTheme="minorEastAsia"/>
          <w:lang w:val="en-US"/>
        </w:rPr>
        <w:tab/>
        <w:t xml:space="preserve">    </w:t>
      </w:r>
      <w:r w:rsidR="00B84F82" w:rsidRPr="00021FBD">
        <w:rPr>
          <w:rFonts w:eastAsiaTheme="minorEastAsia"/>
          <w:lang w:val="en-US"/>
        </w:rPr>
        <w:t>(1)</w:t>
      </w:r>
    </w:p>
    <w:p w:rsidR="00706531" w:rsidRPr="00021FBD" w:rsidRDefault="00706531" w:rsidP="00551E98">
      <w:pPr>
        <w:rPr>
          <w:lang w:val="en-US"/>
        </w:rPr>
      </w:pPr>
    </w:p>
    <w:p w:rsidR="000E2F4C" w:rsidRPr="00021FBD" w:rsidRDefault="00967C28" w:rsidP="00551E98">
      <w:pPr>
        <w:rPr>
          <w:b/>
          <w:lang w:val="en-US"/>
        </w:rPr>
      </w:pPr>
      <w:r>
        <w:rPr>
          <w:b/>
          <w:lang w:val="en-US"/>
        </w:rPr>
        <w:t>3. Findings and Discussion</w:t>
      </w:r>
    </w:p>
    <w:p w:rsidR="000E2F4C" w:rsidRPr="00021FBD" w:rsidRDefault="000E2F4C" w:rsidP="00551E98">
      <w:pPr>
        <w:rPr>
          <w:lang w:val="en-US"/>
        </w:rPr>
      </w:pPr>
    </w:p>
    <w:p w:rsidR="000A5F53" w:rsidRPr="00021FBD" w:rsidRDefault="00967C28" w:rsidP="00732638">
      <w:pPr>
        <w:rPr>
          <w:lang w:val="en-US"/>
        </w:rPr>
      </w:pPr>
      <w:r w:rsidRPr="00967C28">
        <w:rPr>
          <w:lang w:val="en-US"/>
        </w:rPr>
        <w:t>The results of as well as the findings obtained from the research in question are provided in this section. Here, one can compare and contrast the obtained findings with other relevant academic/scientific literature</w:t>
      </w:r>
      <w:r w:rsidR="003312BF" w:rsidRPr="00021FBD">
        <w:rPr>
          <w:lang w:val="en-US"/>
        </w:rPr>
        <w:t>.</w:t>
      </w:r>
    </w:p>
    <w:p w:rsidR="000E2F4C" w:rsidRPr="00021FBD" w:rsidRDefault="000E2F4C" w:rsidP="00551E98">
      <w:pPr>
        <w:rPr>
          <w:lang w:val="en-US"/>
        </w:rPr>
      </w:pPr>
    </w:p>
    <w:p w:rsidR="000E2F4C" w:rsidRPr="00021FBD" w:rsidRDefault="000E2F4C" w:rsidP="00551E98">
      <w:pPr>
        <w:rPr>
          <w:b/>
          <w:lang w:val="en-US"/>
        </w:rPr>
      </w:pPr>
      <w:r w:rsidRPr="00021FBD">
        <w:rPr>
          <w:b/>
          <w:lang w:val="en-US"/>
        </w:rPr>
        <w:t xml:space="preserve">4. </w:t>
      </w:r>
      <w:r w:rsidR="00967C28">
        <w:rPr>
          <w:b/>
          <w:lang w:val="en-US"/>
        </w:rPr>
        <w:t>Conclusions and Recommendations</w:t>
      </w:r>
    </w:p>
    <w:p w:rsidR="000E2F4C" w:rsidRPr="00021FBD" w:rsidRDefault="000E2F4C" w:rsidP="00551E98">
      <w:pPr>
        <w:rPr>
          <w:lang w:val="en-US"/>
        </w:rPr>
      </w:pPr>
    </w:p>
    <w:p w:rsidR="000E2F4C" w:rsidRPr="00021FBD" w:rsidRDefault="00967C28" w:rsidP="000E2F4C">
      <w:pPr>
        <w:rPr>
          <w:lang w:val="en-US"/>
        </w:rPr>
      </w:pPr>
      <w:r w:rsidRPr="00967C28">
        <w:rPr>
          <w:lang w:val="en-US"/>
        </w:rPr>
        <w:t>The conclusions of the results obtained from the research in question are given in this section. Here, one can provide readers with suggestions and personal comments</w:t>
      </w:r>
      <w:r w:rsidR="003312BF" w:rsidRPr="00021FBD">
        <w:rPr>
          <w:lang w:val="en-US"/>
        </w:rPr>
        <w:t>.</w:t>
      </w:r>
    </w:p>
    <w:p w:rsidR="000E2F4C" w:rsidRPr="00021FBD" w:rsidRDefault="000E2F4C" w:rsidP="00551E98">
      <w:pPr>
        <w:rPr>
          <w:lang w:val="en-US"/>
        </w:rPr>
      </w:pPr>
    </w:p>
    <w:p w:rsidR="000E2F4C" w:rsidRPr="00021FBD" w:rsidRDefault="00967C28" w:rsidP="00551E98">
      <w:pPr>
        <w:rPr>
          <w:b/>
          <w:lang w:val="en-US"/>
        </w:rPr>
      </w:pPr>
      <w:r>
        <w:rPr>
          <w:b/>
          <w:lang w:val="en-US"/>
        </w:rPr>
        <w:t>Acknowledgements</w:t>
      </w:r>
    </w:p>
    <w:p w:rsidR="000E2F4C" w:rsidRPr="00021FBD" w:rsidRDefault="000E2F4C" w:rsidP="00551E98">
      <w:pPr>
        <w:rPr>
          <w:lang w:val="en-US"/>
        </w:rPr>
      </w:pPr>
    </w:p>
    <w:p w:rsidR="000E2F4C" w:rsidRDefault="00967C28" w:rsidP="000E2F4C">
      <w:pPr>
        <w:rPr>
          <w:lang w:val="en-US"/>
        </w:rPr>
      </w:pPr>
      <w:r>
        <w:rPr>
          <w:lang w:val="en-CA"/>
        </w:rPr>
        <w:t>This section is where one can acknowledge and thank the individuals and/or institutions who helped with and supported the author(s) with her/his/their research</w:t>
      </w:r>
      <w:r w:rsidR="000E2F4C" w:rsidRPr="00021FBD">
        <w:rPr>
          <w:lang w:val="en-US"/>
        </w:rPr>
        <w:t>.</w:t>
      </w:r>
    </w:p>
    <w:p w:rsidR="00E778CC" w:rsidRDefault="00E778CC" w:rsidP="000E2F4C">
      <w:pPr>
        <w:rPr>
          <w:lang w:val="en-US"/>
        </w:rPr>
      </w:pPr>
    </w:p>
    <w:p w:rsidR="00E778CC" w:rsidRPr="00E778CC" w:rsidRDefault="00E778CC" w:rsidP="00E778CC">
      <w:pPr>
        <w:rPr>
          <w:b/>
          <w:lang w:val="en-US"/>
        </w:rPr>
      </w:pPr>
      <w:r w:rsidRPr="00E778CC">
        <w:rPr>
          <w:b/>
          <w:lang w:val="en-US"/>
        </w:rPr>
        <w:t>Authors’ Contributions</w:t>
      </w:r>
    </w:p>
    <w:p w:rsidR="00E778CC" w:rsidRDefault="00E778CC" w:rsidP="00E778CC">
      <w:pPr>
        <w:rPr>
          <w:lang w:val="en-US"/>
        </w:rPr>
      </w:pPr>
    </w:p>
    <w:p w:rsidR="00E778CC" w:rsidRDefault="00E778CC" w:rsidP="00E778CC">
      <w:pPr>
        <w:rPr>
          <w:lang w:val="en-US"/>
        </w:rPr>
      </w:pPr>
      <w:r w:rsidRPr="00E778CC">
        <w:rPr>
          <w:lang w:val="en-US"/>
        </w:rPr>
        <w:t>Contribution of the authors to the article should be indicated.</w:t>
      </w:r>
      <w:r>
        <w:rPr>
          <w:lang w:val="en-US"/>
        </w:rPr>
        <w:t xml:space="preserve"> (For example: </w:t>
      </w:r>
      <w:r w:rsidRPr="00E778CC">
        <w:rPr>
          <w:lang w:val="en-US"/>
        </w:rPr>
        <w:t>All authors contributed equally to the study</w:t>
      </w:r>
      <w:r>
        <w:rPr>
          <w:lang w:val="en-US"/>
        </w:rPr>
        <w:t>.)</w:t>
      </w:r>
    </w:p>
    <w:p w:rsidR="00E778CC" w:rsidRPr="00E778CC" w:rsidRDefault="00E778CC" w:rsidP="00E778CC">
      <w:pPr>
        <w:rPr>
          <w:lang w:val="en-US"/>
        </w:rPr>
      </w:pPr>
    </w:p>
    <w:p w:rsidR="00E778CC" w:rsidRPr="00E778CC" w:rsidRDefault="00E778CC" w:rsidP="00E778CC">
      <w:pPr>
        <w:rPr>
          <w:b/>
          <w:lang w:val="en-US"/>
        </w:rPr>
      </w:pPr>
      <w:r w:rsidRPr="00E778CC">
        <w:rPr>
          <w:b/>
          <w:lang w:val="en-US"/>
        </w:rPr>
        <w:t>Statement of Conflicts of Interest</w:t>
      </w:r>
    </w:p>
    <w:p w:rsidR="00E778CC" w:rsidRDefault="00E778CC" w:rsidP="00E778CC">
      <w:pPr>
        <w:rPr>
          <w:lang w:val="en-US"/>
        </w:rPr>
      </w:pPr>
    </w:p>
    <w:p w:rsidR="00E778CC" w:rsidRDefault="00E778CC" w:rsidP="00E778CC">
      <w:pPr>
        <w:rPr>
          <w:lang w:val="en-US"/>
        </w:rPr>
      </w:pPr>
      <w:r w:rsidRPr="00E778CC">
        <w:rPr>
          <w:lang w:val="en-US"/>
        </w:rPr>
        <w:t>There is no conflict of interest between the authors.</w:t>
      </w:r>
    </w:p>
    <w:p w:rsidR="00E778CC" w:rsidRPr="00E778CC" w:rsidRDefault="00E778CC" w:rsidP="00E778CC">
      <w:pPr>
        <w:rPr>
          <w:lang w:val="en-US"/>
        </w:rPr>
      </w:pPr>
    </w:p>
    <w:p w:rsidR="00E778CC" w:rsidRPr="00E778CC" w:rsidRDefault="00E778CC" w:rsidP="00E778CC">
      <w:pPr>
        <w:rPr>
          <w:b/>
          <w:lang w:val="en-US"/>
        </w:rPr>
      </w:pPr>
      <w:r w:rsidRPr="00E778CC">
        <w:rPr>
          <w:b/>
          <w:lang w:val="en-US"/>
        </w:rPr>
        <w:t>Statement of Research and Publication Ethics</w:t>
      </w:r>
    </w:p>
    <w:p w:rsidR="00E778CC" w:rsidRDefault="00E778CC" w:rsidP="00E778CC">
      <w:pPr>
        <w:rPr>
          <w:lang w:val="en-US"/>
        </w:rPr>
      </w:pPr>
    </w:p>
    <w:p w:rsidR="00E778CC" w:rsidRPr="00021FBD" w:rsidRDefault="00E778CC" w:rsidP="00E778CC">
      <w:pPr>
        <w:rPr>
          <w:lang w:val="en-US"/>
        </w:rPr>
      </w:pPr>
      <w:r w:rsidRPr="00E778CC">
        <w:rPr>
          <w:lang w:val="en-US"/>
        </w:rPr>
        <w:t>The author declares that this study complies with Research and Publication Ethics.</w:t>
      </w:r>
    </w:p>
    <w:p w:rsidR="000E2F4C" w:rsidRDefault="000E2F4C" w:rsidP="00551E98">
      <w:pPr>
        <w:rPr>
          <w:lang w:val="en-US"/>
        </w:rPr>
      </w:pPr>
    </w:p>
    <w:p w:rsidR="00E868D7" w:rsidRDefault="00E868D7" w:rsidP="00551E98">
      <w:pPr>
        <w:rPr>
          <w:lang w:val="en-US"/>
        </w:rPr>
      </w:pPr>
    </w:p>
    <w:p w:rsidR="00E868D7" w:rsidRDefault="00E868D7" w:rsidP="00551E98">
      <w:pPr>
        <w:rPr>
          <w:lang w:val="en-US"/>
        </w:rPr>
      </w:pPr>
    </w:p>
    <w:p w:rsidR="00E868D7" w:rsidRPr="00021FBD" w:rsidRDefault="00E868D7" w:rsidP="00551E98">
      <w:pPr>
        <w:rPr>
          <w:lang w:val="en-US"/>
        </w:rPr>
      </w:pPr>
    </w:p>
    <w:p w:rsidR="000E2F4C" w:rsidRPr="00021FBD" w:rsidRDefault="006A284C" w:rsidP="00551E98">
      <w:pPr>
        <w:rPr>
          <w:b/>
          <w:lang w:val="en-US"/>
        </w:rPr>
      </w:pPr>
      <w:r>
        <w:rPr>
          <w:b/>
          <w:lang w:val="en-US"/>
        </w:rPr>
        <w:lastRenderedPageBreak/>
        <w:t>References</w:t>
      </w:r>
    </w:p>
    <w:p w:rsidR="000E2F4C" w:rsidRPr="00021FBD" w:rsidRDefault="000E2F4C" w:rsidP="00551E98">
      <w:pPr>
        <w:rPr>
          <w:lang w:val="en-US"/>
        </w:rPr>
      </w:pPr>
    </w:p>
    <w:p w:rsidR="00142AF2" w:rsidRDefault="00497289" w:rsidP="002D02E2">
      <w:pPr>
        <w:spacing w:line="240" w:lineRule="auto"/>
        <w:rPr>
          <w:sz w:val="22"/>
          <w:szCs w:val="22"/>
          <w:lang w:val="en-US"/>
        </w:rPr>
      </w:pPr>
      <w:r>
        <w:rPr>
          <w:sz w:val="22"/>
          <w:szCs w:val="22"/>
          <w:lang w:val="en-US"/>
        </w:rPr>
        <w:t>The references</w:t>
      </w:r>
      <w:r w:rsidRPr="00497289">
        <w:rPr>
          <w:sz w:val="22"/>
          <w:szCs w:val="22"/>
          <w:lang w:val="en-US"/>
        </w:rPr>
        <w:t xml:space="preserve"> should be typed in Times New R</w:t>
      </w:r>
      <w:r w:rsidR="00AD26C0">
        <w:rPr>
          <w:sz w:val="22"/>
          <w:szCs w:val="22"/>
          <w:lang w:val="en-US"/>
        </w:rPr>
        <w:t>oman font with a</w:t>
      </w:r>
      <w:r>
        <w:rPr>
          <w:sz w:val="22"/>
          <w:szCs w:val="22"/>
          <w:lang w:val="en-US"/>
        </w:rPr>
        <w:t xml:space="preserve"> size of 11</w:t>
      </w:r>
      <w:r w:rsidR="00AD26C0">
        <w:rPr>
          <w:sz w:val="22"/>
          <w:szCs w:val="22"/>
          <w:lang w:val="en-US"/>
        </w:rPr>
        <w:t xml:space="preserve"> </w:t>
      </w:r>
      <w:proofErr w:type="spellStart"/>
      <w:r w:rsidR="00AD26C0">
        <w:rPr>
          <w:sz w:val="22"/>
          <w:szCs w:val="22"/>
          <w:lang w:val="en-US"/>
        </w:rPr>
        <w:t>pt</w:t>
      </w:r>
      <w:proofErr w:type="spellEnd"/>
      <w:r w:rsidR="00AD26C0">
        <w:rPr>
          <w:sz w:val="22"/>
          <w:szCs w:val="22"/>
          <w:lang w:val="en-US"/>
        </w:rPr>
        <w:t xml:space="preserve"> font in single </w:t>
      </w:r>
      <w:r>
        <w:rPr>
          <w:sz w:val="22"/>
          <w:szCs w:val="22"/>
          <w:lang w:val="en-US"/>
        </w:rPr>
        <w:t>li</w:t>
      </w:r>
      <w:r w:rsidR="00AD26C0">
        <w:rPr>
          <w:sz w:val="22"/>
          <w:szCs w:val="22"/>
          <w:lang w:val="en-US"/>
        </w:rPr>
        <w:t>ne spacing</w:t>
      </w:r>
      <w:r w:rsidRPr="00497289">
        <w:rPr>
          <w:sz w:val="22"/>
          <w:szCs w:val="22"/>
          <w:lang w:val="en-US"/>
        </w:rPr>
        <w:t xml:space="preserve">. </w:t>
      </w:r>
      <w:r w:rsidR="006A284C" w:rsidRPr="006A284C">
        <w:rPr>
          <w:sz w:val="22"/>
          <w:szCs w:val="22"/>
          <w:lang w:val="en-US"/>
        </w:rPr>
        <w:t xml:space="preserve">Bibliographic resources should be arranged in alphabetical order according to the surname(s) of the author(s), and should be written starting from the left corner margin of the page. References to citations within the </w:t>
      </w:r>
      <w:r w:rsidR="006A284C">
        <w:rPr>
          <w:sz w:val="22"/>
          <w:szCs w:val="22"/>
          <w:lang w:val="en-US"/>
        </w:rPr>
        <w:t>text</w:t>
      </w:r>
      <w:r w:rsidR="006A284C" w:rsidRPr="006A284C">
        <w:rPr>
          <w:sz w:val="22"/>
          <w:szCs w:val="22"/>
          <w:lang w:val="en-US"/>
        </w:rPr>
        <w:t xml:space="preserve"> should include the author’s surname and the year of publication in parenthesis: (Surname, 2017), (Surname and Surname, 2017). In situations whereby a citation reference involves more than two authors, the abbreviation “et al.” is to be written after the first author’s surname: (Surname et al., 2017). In case of citing more than one resource, surnames and dates are to be separated using semicolons: (Surname, 2017; Surname </w:t>
      </w:r>
      <w:r w:rsidR="006A284C">
        <w:rPr>
          <w:sz w:val="22"/>
          <w:szCs w:val="22"/>
          <w:lang w:val="en-US"/>
        </w:rPr>
        <w:t>and Surname, 2017). Referenc</w:t>
      </w:r>
      <w:r w:rsidR="006A284C" w:rsidRPr="006A284C">
        <w:rPr>
          <w:sz w:val="22"/>
          <w:szCs w:val="22"/>
          <w:lang w:val="en-US"/>
        </w:rPr>
        <w:t>es should be prepared according to APA (American Psychological Association) Style format.</w:t>
      </w:r>
      <w:r w:rsidR="006A284C">
        <w:rPr>
          <w:sz w:val="22"/>
          <w:szCs w:val="22"/>
          <w:lang w:val="en-US"/>
        </w:rPr>
        <w:t xml:space="preserve"> Examples are given below.</w:t>
      </w:r>
    </w:p>
    <w:p w:rsidR="00142AF2" w:rsidRPr="00021FBD" w:rsidRDefault="00142AF2" w:rsidP="00A11B6E">
      <w:pPr>
        <w:spacing w:line="240" w:lineRule="auto"/>
        <w:rPr>
          <w:sz w:val="22"/>
          <w:szCs w:val="22"/>
          <w:lang w:val="en-US"/>
        </w:rPr>
      </w:pPr>
    </w:p>
    <w:p w:rsidR="00FB60FF" w:rsidRPr="00021FBD" w:rsidRDefault="00FB60FF" w:rsidP="00A11B6E">
      <w:pPr>
        <w:spacing w:line="240" w:lineRule="auto"/>
        <w:ind w:left="567" w:hanging="567"/>
        <w:rPr>
          <w:sz w:val="22"/>
          <w:szCs w:val="22"/>
          <w:lang w:val="en-US"/>
        </w:rPr>
      </w:pPr>
    </w:p>
    <w:p w:rsidR="001F7EB5" w:rsidRPr="00021FBD" w:rsidRDefault="006A284C" w:rsidP="001F7EB5">
      <w:pPr>
        <w:spacing w:line="240" w:lineRule="auto"/>
        <w:ind w:left="567" w:hanging="567"/>
        <w:rPr>
          <w:b/>
          <w:sz w:val="22"/>
          <w:szCs w:val="22"/>
          <w:lang w:val="en-US"/>
        </w:rPr>
      </w:pPr>
      <w:r>
        <w:rPr>
          <w:b/>
          <w:sz w:val="22"/>
          <w:szCs w:val="22"/>
          <w:lang w:val="en-US"/>
        </w:rPr>
        <w:t>Periodicals</w:t>
      </w:r>
      <w:r w:rsidR="001F7EB5" w:rsidRPr="00021FBD">
        <w:rPr>
          <w:b/>
          <w:sz w:val="22"/>
          <w:szCs w:val="22"/>
          <w:lang w:val="en-US"/>
        </w:rPr>
        <w:t>:</w:t>
      </w:r>
    </w:p>
    <w:p w:rsidR="001F7EB5" w:rsidRPr="00021FBD" w:rsidRDefault="001F7EB5" w:rsidP="00A11B6E">
      <w:pPr>
        <w:spacing w:line="240" w:lineRule="auto"/>
        <w:ind w:left="567" w:hanging="567"/>
        <w:rPr>
          <w:sz w:val="22"/>
          <w:szCs w:val="22"/>
          <w:lang w:val="en-US"/>
        </w:rPr>
      </w:pPr>
    </w:p>
    <w:p w:rsidR="00C819B2" w:rsidRPr="00021FBD" w:rsidRDefault="006A284C" w:rsidP="00C819B2">
      <w:pPr>
        <w:spacing w:line="240" w:lineRule="auto"/>
        <w:ind w:left="567" w:hanging="567"/>
        <w:rPr>
          <w:sz w:val="22"/>
          <w:szCs w:val="22"/>
          <w:lang w:val="en-US"/>
        </w:rPr>
      </w:pPr>
      <w:r>
        <w:rPr>
          <w:sz w:val="22"/>
          <w:szCs w:val="22"/>
          <w:lang w:val="en-US"/>
        </w:rPr>
        <w:t>Surname, A., Surname</w:t>
      </w:r>
      <w:r w:rsidR="00496BBE">
        <w:rPr>
          <w:sz w:val="22"/>
          <w:szCs w:val="22"/>
          <w:lang w:val="en-US"/>
        </w:rPr>
        <w:t>, B. B.,</w:t>
      </w:r>
      <w:r>
        <w:rPr>
          <w:sz w:val="22"/>
          <w:szCs w:val="22"/>
          <w:lang w:val="en-US"/>
        </w:rPr>
        <w:t xml:space="preserve"> and</w:t>
      </w:r>
      <w:r w:rsidR="00331728" w:rsidRPr="00021FBD">
        <w:rPr>
          <w:sz w:val="22"/>
          <w:szCs w:val="22"/>
          <w:lang w:val="en-US"/>
        </w:rPr>
        <w:t xml:space="preserve"> </w:t>
      </w:r>
      <w:r w:rsidR="00496BBE">
        <w:rPr>
          <w:sz w:val="22"/>
          <w:szCs w:val="22"/>
          <w:lang w:val="en-US"/>
        </w:rPr>
        <w:t>Surname</w:t>
      </w:r>
      <w:r w:rsidR="00C819B2" w:rsidRPr="00021FBD">
        <w:rPr>
          <w:sz w:val="22"/>
          <w:szCs w:val="22"/>
          <w:lang w:val="en-US"/>
        </w:rPr>
        <w:t xml:space="preserve">, C., (2017). </w:t>
      </w:r>
      <w:r>
        <w:rPr>
          <w:sz w:val="22"/>
          <w:szCs w:val="22"/>
          <w:lang w:val="en-US"/>
        </w:rPr>
        <w:t>T</w:t>
      </w:r>
      <w:r w:rsidR="0015676B">
        <w:rPr>
          <w:sz w:val="22"/>
          <w:szCs w:val="22"/>
          <w:lang w:val="en-US"/>
        </w:rPr>
        <w:t>itle of the Published P</w:t>
      </w:r>
      <w:r>
        <w:rPr>
          <w:sz w:val="22"/>
          <w:szCs w:val="22"/>
          <w:lang w:val="en-US"/>
        </w:rPr>
        <w:t>aper</w:t>
      </w:r>
      <w:r w:rsidR="00C819B2" w:rsidRPr="00021FBD">
        <w:rPr>
          <w:sz w:val="22"/>
          <w:szCs w:val="22"/>
          <w:lang w:val="en-US"/>
        </w:rPr>
        <w:t>.</w:t>
      </w:r>
      <w:r w:rsidR="0015676B" w:rsidRPr="0015676B">
        <w:t xml:space="preserve"> </w:t>
      </w:r>
      <w:r w:rsidR="0015676B" w:rsidRPr="0015676B">
        <w:rPr>
          <w:i/>
          <w:sz w:val="22"/>
          <w:szCs w:val="22"/>
          <w:lang w:val="en-US"/>
        </w:rPr>
        <w:t>Name</w:t>
      </w:r>
      <w:r w:rsidR="0015676B">
        <w:rPr>
          <w:i/>
          <w:sz w:val="22"/>
          <w:szCs w:val="22"/>
          <w:lang w:val="en-US"/>
        </w:rPr>
        <w:t xml:space="preserve"> of the Journal that the Paper is Featured/Published i</w:t>
      </w:r>
      <w:r w:rsidR="0015676B" w:rsidRPr="0015676B">
        <w:rPr>
          <w:i/>
          <w:sz w:val="22"/>
          <w:szCs w:val="22"/>
          <w:lang w:val="en-US"/>
        </w:rPr>
        <w:t>n</w:t>
      </w:r>
      <w:r w:rsidR="00C819B2" w:rsidRPr="00021FBD">
        <w:rPr>
          <w:i/>
          <w:sz w:val="22"/>
          <w:szCs w:val="22"/>
          <w:lang w:val="en-US"/>
        </w:rPr>
        <w:t>,</w:t>
      </w:r>
      <w:r w:rsidR="00C819B2" w:rsidRPr="00021FBD">
        <w:rPr>
          <w:sz w:val="22"/>
          <w:szCs w:val="22"/>
          <w:lang w:val="en-US"/>
        </w:rPr>
        <w:t xml:space="preserve"> 7(1), 1-12.</w:t>
      </w:r>
    </w:p>
    <w:p w:rsidR="00C819B2" w:rsidRPr="00021FBD" w:rsidRDefault="00C819B2" w:rsidP="00A11B6E">
      <w:pPr>
        <w:spacing w:line="240" w:lineRule="auto"/>
        <w:ind w:left="567" w:hanging="567"/>
        <w:rPr>
          <w:sz w:val="22"/>
          <w:szCs w:val="22"/>
          <w:lang w:val="en-US"/>
        </w:rPr>
      </w:pPr>
    </w:p>
    <w:p w:rsidR="00FB60FF" w:rsidRPr="00021FBD" w:rsidRDefault="00FB60FF" w:rsidP="00A11B6E">
      <w:pPr>
        <w:spacing w:line="240" w:lineRule="auto"/>
        <w:ind w:left="567" w:hanging="567"/>
        <w:rPr>
          <w:sz w:val="22"/>
          <w:szCs w:val="22"/>
          <w:lang w:val="en-US"/>
        </w:rPr>
      </w:pPr>
      <w:r w:rsidRPr="00021FBD">
        <w:rPr>
          <w:sz w:val="22"/>
          <w:szCs w:val="22"/>
          <w:lang w:val="en-US"/>
        </w:rPr>
        <w:t xml:space="preserve">Harlow, H. F. (1983). Fundamentals for preparing psychology journal articles. </w:t>
      </w:r>
      <w:r w:rsidRPr="00021FBD">
        <w:rPr>
          <w:i/>
          <w:sz w:val="22"/>
          <w:szCs w:val="22"/>
          <w:lang w:val="en-US"/>
        </w:rPr>
        <w:t>Journal of Comparative and Physiological Psychology,</w:t>
      </w:r>
      <w:r w:rsidRPr="00021FBD">
        <w:rPr>
          <w:sz w:val="22"/>
          <w:szCs w:val="22"/>
          <w:lang w:val="en-US"/>
        </w:rPr>
        <w:t xml:space="preserve"> 55, 893-896.</w:t>
      </w:r>
    </w:p>
    <w:p w:rsidR="00694CE5" w:rsidRPr="00021FBD" w:rsidRDefault="00694CE5" w:rsidP="00A11B6E">
      <w:pPr>
        <w:spacing w:line="240" w:lineRule="auto"/>
        <w:ind w:left="567" w:hanging="567"/>
        <w:rPr>
          <w:sz w:val="22"/>
          <w:szCs w:val="22"/>
          <w:lang w:val="en-US"/>
        </w:rPr>
      </w:pPr>
      <w:proofErr w:type="spellStart"/>
      <w:r w:rsidRPr="00021FBD">
        <w:rPr>
          <w:sz w:val="22"/>
          <w:szCs w:val="22"/>
          <w:lang w:val="en-US"/>
        </w:rPr>
        <w:t>Kernis</w:t>
      </w:r>
      <w:proofErr w:type="spellEnd"/>
      <w:r w:rsidRPr="00021FBD">
        <w:rPr>
          <w:sz w:val="22"/>
          <w:szCs w:val="22"/>
          <w:lang w:val="en-US"/>
        </w:rPr>
        <w:t xml:space="preserve">, M. H., Cornell, D. P., Sun, C. R., Berry, A., Harlow, T., and Bach, J. S. (1993). There's more to self-esteem than whether it is high or low: The importance of stability of self-esteem. </w:t>
      </w:r>
      <w:r w:rsidRPr="00021FBD">
        <w:rPr>
          <w:i/>
          <w:sz w:val="22"/>
          <w:szCs w:val="22"/>
          <w:lang w:val="en-US"/>
        </w:rPr>
        <w:t>Journal of Personality and Social Psychology,</w:t>
      </w:r>
      <w:r w:rsidRPr="00021FBD">
        <w:rPr>
          <w:sz w:val="22"/>
          <w:szCs w:val="22"/>
          <w:lang w:val="en-US"/>
        </w:rPr>
        <w:t xml:space="preserve"> 65, 1190-1204.</w:t>
      </w:r>
    </w:p>
    <w:p w:rsidR="00FB60FF" w:rsidRPr="00021FBD" w:rsidRDefault="00FB60FF" w:rsidP="00A11B6E">
      <w:pPr>
        <w:spacing w:line="240" w:lineRule="auto"/>
        <w:ind w:left="567" w:hanging="567"/>
        <w:rPr>
          <w:sz w:val="22"/>
          <w:szCs w:val="22"/>
          <w:lang w:val="en-US"/>
        </w:rPr>
      </w:pPr>
      <w:r w:rsidRPr="00021FBD">
        <w:rPr>
          <w:sz w:val="22"/>
          <w:szCs w:val="22"/>
          <w:lang w:val="en-US"/>
        </w:rPr>
        <w:t xml:space="preserve">Scruton, R. (1996). The eclipse of listening. </w:t>
      </w:r>
      <w:r w:rsidRPr="00021FBD">
        <w:rPr>
          <w:i/>
          <w:sz w:val="22"/>
          <w:szCs w:val="22"/>
          <w:lang w:val="en-US"/>
        </w:rPr>
        <w:t>The New Criterion</w:t>
      </w:r>
      <w:r w:rsidRPr="00021FBD">
        <w:rPr>
          <w:sz w:val="22"/>
          <w:szCs w:val="22"/>
          <w:lang w:val="en-US"/>
        </w:rPr>
        <w:t>, 15(3), 5-13.</w:t>
      </w:r>
    </w:p>
    <w:p w:rsidR="00FB60FF" w:rsidRPr="00021FBD" w:rsidRDefault="00FB60FF" w:rsidP="00A11B6E">
      <w:pPr>
        <w:spacing w:line="240" w:lineRule="auto"/>
        <w:ind w:left="567" w:hanging="567"/>
        <w:rPr>
          <w:sz w:val="22"/>
          <w:szCs w:val="22"/>
          <w:lang w:val="en-US"/>
        </w:rPr>
      </w:pPr>
      <w:r w:rsidRPr="00021FBD">
        <w:rPr>
          <w:sz w:val="22"/>
          <w:szCs w:val="22"/>
          <w:lang w:val="en-US"/>
        </w:rPr>
        <w:t xml:space="preserve">Henry, W. A., III. (1990, April 9). Making the grade in today's schools. </w:t>
      </w:r>
      <w:r w:rsidRPr="00021FBD">
        <w:rPr>
          <w:i/>
          <w:sz w:val="22"/>
          <w:szCs w:val="22"/>
          <w:lang w:val="en-US"/>
        </w:rPr>
        <w:t>Time</w:t>
      </w:r>
      <w:r w:rsidRPr="00021FBD">
        <w:rPr>
          <w:sz w:val="22"/>
          <w:szCs w:val="22"/>
          <w:lang w:val="en-US"/>
        </w:rPr>
        <w:t>, 135, 28-31.</w:t>
      </w:r>
    </w:p>
    <w:p w:rsidR="001F7EB5" w:rsidRPr="00021FBD" w:rsidRDefault="001F7EB5" w:rsidP="00A11B6E">
      <w:pPr>
        <w:spacing w:line="240" w:lineRule="auto"/>
        <w:ind w:left="567" w:hanging="567"/>
        <w:rPr>
          <w:sz w:val="22"/>
          <w:szCs w:val="22"/>
          <w:lang w:val="en-US"/>
        </w:rPr>
      </w:pPr>
      <w:r w:rsidRPr="00021FBD">
        <w:rPr>
          <w:sz w:val="22"/>
          <w:szCs w:val="22"/>
          <w:lang w:val="en-US"/>
        </w:rPr>
        <w:t xml:space="preserve">Schultz, S. (2005, December 28). Calls made to strengthen state energy policies. </w:t>
      </w:r>
      <w:r w:rsidRPr="00021FBD">
        <w:rPr>
          <w:i/>
          <w:sz w:val="22"/>
          <w:szCs w:val="22"/>
          <w:lang w:val="en-US"/>
        </w:rPr>
        <w:t>The Country Today</w:t>
      </w:r>
      <w:r w:rsidRPr="00021FBD">
        <w:rPr>
          <w:sz w:val="22"/>
          <w:szCs w:val="22"/>
          <w:lang w:val="en-US"/>
        </w:rPr>
        <w:t>, pp. 1A, 2A.</w:t>
      </w:r>
    </w:p>
    <w:p w:rsidR="00FB60FF" w:rsidRPr="00021FBD" w:rsidRDefault="00FB60FF" w:rsidP="00A11B6E">
      <w:pPr>
        <w:spacing w:line="240" w:lineRule="auto"/>
        <w:ind w:left="567" w:hanging="567"/>
        <w:rPr>
          <w:sz w:val="22"/>
          <w:szCs w:val="22"/>
          <w:lang w:val="en-US"/>
        </w:rPr>
      </w:pPr>
      <w:r w:rsidRPr="00021FBD">
        <w:rPr>
          <w:sz w:val="22"/>
          <w:szCs w:val="22"/>
          <w:lang w:val="en-US"/>
        </w:rPr>
        <w:t xml:space="preserve">Moller, G. (2002, August). Ripples versus rumbles [Letter to the editor]. </w:t>
      </w:r>
      <w:r w:rsidRPr="00021FBD">
        <w:rPr>
          <w:i/>
          <w:sz w:val="22"/>
          <w:szCs w:val="22"/>
          <w:lang w:val="en-US"/>
        </w:rPr>
        <w:t>Scientific American</w:t>
      </w:r>
      <w:r w:rsidRPr="00021FBD">
        <w:rPr>
          <w:sz w:val="22"/>
          <w:szCs w:val="22"/>
          <w:lang w:val="en-US"/>
        </w:rPr>
        <w:t>, 287(2), 12.</w:t>
      </w:r>
    </w:p>
    <w:p w:rsidR="00FB60FF" w:rsidRPr="00021FBD" w:rsidRDefault="00FB60FF" w:rsidP="00A11B6E">
      <w:pPr>
        <w:spacing w:line="240" w:lineRule="auto"/>
        <w:ind w:left="567" w:hanging="567"/>
        <w:rPr>
          <w:sz w:val="22"/>
          <w:szCs w:val="22"/>
          <w:lang w:val="en-US"/>
        </w:rPr>
      </w:pPr>
      <w:proofErr w:type="spellStart"/>
      <w:r w:rsidRPr="00021FBD">
        <w:rPr>
          <w:sz w:val="22"/>
          <w:szCs w:val="22"/>
          <w:lang w:val="en-US"/>
        </w:rPr>
        <w:t>Baumeister</w:t>
      </w:r>
      <w:proofErr w:type="spellEnd"/>
      <w:r w:rsidRPr="00021FBD">
        <w:rPr>
          <w:sz w:val="22"/>
          <w:szCs w:val="22"/>
          <w:lang w:val="en-US"/>
        </w:rPr>
        <w:t>, R. F. (1993). Exposing the self-knowledge myth [Review of the book The self-knower: A hero un</w:t>
      </w:r>
      <w:r w:rsidR="00C819B2" w:rsidRPr="00021FBD">
        <w:rPr>
          <w:sz w:val="22"/>
          <w:szCs w:val="22"/>
          <w:lang w:val="en-US"/>
        </w:rPr>
        <w:t xml:space="preserve">der control, by R. A. </w:t>
      </w:r>
      <w:proofErr w:type="spellStart"/>
      <w:r w:rsidR="00C819B2" w:rsidRPr="00021FBD">
        <w:rPr>
          <w:sz w:val="22"/>
          <w:szCs w:val="22"/>
          <w:lang w:val="en-US"/>
        </w:rPr>
        <w:t>Wicklund</w:t>
      </w:r>
      <w:proofErr w:type="spellEnd"/>
      <w:r w:rsidR="00C819B2" w:rsidRPr="00021FBD">
        <w:rPr>
          <w:sz w:val="22"/>
          <w:szCs w:val="22"/>
          <w:lang w:val="en-US"/>
        </w:rPr>
        <w:t xml:space="preserve"> and</w:t>
      </w:r>
      <w:r w:rsidRPr="00021FBD">
        <w:rPr>
          <w:sz w:val="22"/>
          <w:szCs w:val="22"/>
          <w:lang w:val="en-US"/>
        </w:rPr>
        <w:t xml:space="preserve"> M. Eckert]. </w:t>
      </w:r>
      <w:r w:rsidRPr="00021FBD">
        <w:rPr>
          <w:i/>
          <w:sz w:val="22"/>
          <w:szCs w:val="22"/>
          <w:lang w:val="en-US"/>
        </w:rPr>
        <w:t>Contemporary Psychology</w:t>
      </w:r>
      <w:r w:rsidRPr="00021FBD">
        <w:rPr>
          <w:sz w:val="22"/>
          <w:szCs w:val="22"/>
          <w:lang w:val="en-US"/>
        </w:rPr>
        <w:t>, 38, 466-467.</w:t>
      </w:r>
    </w:p>
    <w:p w:rsidR="007B2EF9" w:rsidRPr="00021FBD" w:rsidRDefault="007B2EF9" w:rsidP="00A11B6E">
      <w:pPr>
        <w:spacing w:line="240" w:lineRule="auto"/>
        <w:ind w:left="567" w:hanging="567"/>
        <w:rPr>
          <w:sz w:val="22"/>
          <w:szCs w:val="22"/>
          <w:lang w:val="en-US"/>
        </w:rPr>
      </w:pPr>
      <w:proofErr w:type="spellStart"/>
      <w:r w:rsidRPr="00021FBD">
        <w:rPr>
          <w:sz w:val="22"/>
          <w:szCs w:val="22"/>
          <w:lang w:val="en-US"/>
        </w:rPr>
        <w:t>Brownlie</w:t>
      </w:r>
      <w:proofErr w:type="spellEnd"/>
      <w:r w:rsidRPr="00021FBD">
        <w:rPr>
          <w:sz w:val="22"/>
          <w:szCs w:val="22"/>
          <w:lang w:val="en-US"/>
        </w:rPr>
        <w:t xml:space="preserve">, D. (2007). Toward effective poster presentations: An annotated bibliography. </w:t>
      </w:r>
      <w:r w:rsidRPr="00021FBD">
        <w:rPr>
          <w:i/>
          <w:sz w:val="22"/>
          <w:szCs w:val="22"/>
          <w:lang w:val="en-US"/>
        </w:rPr>
        <w:t>European Journal of Marketing,</w:t>
      </w:r>
      <w:r w:rsidRPr="00021FBD">
        <w:rPr>
          <w:sz w:val="22"/>
          <w:szCs w:val="22"/>
          <w:lang w:val="en-US"/>
        </w:rPr>
        <w:t xml:space="preserve"> 41, 1245-1283. doi:10.1108/03090560710821161</w:t>
      </w:r>
    </w:p>
    <w:p w:rsidR="007B2EF9" w:rsidRPr="00021FBD" w:rsidRDefault="00C819B2" w:rsidP="00A11B6E">
      <w:pPr>
        <w:spacing w:line="240" w:lineRule="auto"/>
        <w:ind w:left="567" w:hanging="567"/>
        <w:rPr>
          <w:sz w:val="22"/>
          <w:szCs w:val="22"/>
          <w:lang w:val="en-US"/>
        </w:rPr>
      </w:pPr>
      <w:r w:rsidRPr="00021FBD">
        <w:rPr>
          <w:sz w:val="22"/>
          <w:szCs w:val="22"/>
          <w:lang w:val="en-US"/>
        </w:rPr>
        <w:t>Wooldridge, M.</w:t>
      </w:r>
      <w:r w:rsidR="00B85FFD" w:rsidRPr="00021FBD">
        <w:rPr>
          <w:sz w:val="22"/>
          <w:szCs w:val="22"/>
          <w:lang w:val="en-US"/>
        </w:rPr>
        <w:t xml:space="preserve"> </w:t>
      </w:r>
      <w:r w:rsidRPr="00021FBD">
        <w:rPr>
          <w:sz w:val="22"/>
          <w:szCs w:val="22"/>
          <w:lang w:val="en-US"/>
        </w:rPr>
        <w:t>B., and</w:t>
      </w:r>
      <w:r w:rsidR="007B2EF9" w:rsidRPr="00021FBD">
        <w:rPr>
          <w:sz w:val="22"/>
          <w:szCs w:val="22"/>
          <w:lang w:val="en-US"/>
        </w:rPr>
        <w:t xml:space="preserve"> </w:t>
      </w:r>
      <w:proofErr w:type="spellStart"/>
      <w:r w:rsidR="007B2EF9" w:rsidRPr="00021FBD">
        <w:rPr>
          <w:sz w:val="22"/>
          <w:szCs w:val="22"/>
          <w:lang w:val="en-US"/>
        </w:rPr>
        <w:t>Shapka</w:t>
      </w:r>
      <w:proofErr w:type="spellEnd"/>
      <w:r w:rsidR="007B2EF9" w:rsidRPr="00021FBD">
        <w:rPr>
          <w:sz w:val="22"/>
          <w:szCs w:val="22"/>
          <w:lang w:val="en-US"/>
        </w:rPr>
        <w:t xml:space="preserve">, J. (2012). Playing with technology: Mother-toddler interaction scores lower during play with electronic toys. </w:t>
      </w:r>
      <w:r w:rsidR="007B2EF9" w:rsidRPr="00021FBD">
        <w:rPr>
          <w:i/>
          <w:sz w:val="22"/>
          <w:szCs w:val="22"/>
          <w:lang w:val="en-US"/>
        </w:rPr>
        <w:t>Journal of Applied Developmental Psychology</w:t>
      </w:r>
      <w:r w:rsidR="007B2EF9" w:rsidRPr="00021FBD">
        <w:rPr>
          <w:sz w:val="22"/>
          <w:szCs w:val="22"/>
          <w:lang w:val="en-US"/>
        </w:rPr>
        <w:t xml:space="preserve">, 33(5), 211-218. </w:t>
      </w:r>
      <w:hyperlink r:id="rId8" w:history="1">
        <w:r w:rsidR="007B2EF9" w:rsidRPr="00021FBD">
          <w:rPr>
            <w:rStyle w:val="Kpr"/>
            <w:sz w:val="22"/>
            <w:szCs w:val="22"/>
            <w:lang w:val="en-US"/>
          </w:rPr>
          <w:t>http://dx.doi.org/10.1016/j.appdev.2012.05.005</w:t>
        </w:r>
      </w:hyperlink>
    </w:p>
    <w:p w:rsidR="007B2EF9" w:rsidRPr="00021FBD" w:rsidRDefault="007B2EF9" w:rsidP="00A11B6E">
      <w:pPr>
        <w:spacing w:line="240" w:lineRule="auto"/>
        <w:ind w:left="567" w:hanging="567"/>
        <w:rPr>
          <w:sz w:val="22"/>
          <w:szCs w:val="22"/>
          <w:lang w:val="en-US"/>
        </w:rPr>
      </w:pPr>
      <w:r w:rsidRPr="00021FBD">
        <w:rPr>
          <w:sz w:val="22"/>
          <w:szCs w:val="22"/>
          <w:lang w:val="en-US"/>
        </w:rPr>
        <w:t xml:space="preserve">Kenneth, I. A. (2000). A Buddhist response to the nature of human rights. </w:t>
      </w:r>
      <w:r w:rsidRPr="00021FBD">
        <w:rPr>
          <w:i/>
          <w:sz w:val="22"/>
          <w:szCs w:val="22"/>
          <w:lang w:val="en-US"/>
        </w:rPr>
        <w:t>Journal of Buddhist Ethics</w:t>
      </w:r>
      <w:r w:rsidRPr="00021FBD">
        <w:rPr>
          <w:sz w:val="22"/>
          <w:szCs w:val="22"/>
          <w:lang w:val="en-US"/>
        </w:rPr>
        <w:t xml:space="preserve">, 8. Retrieved from </w:t>
      </w:r>
      <w:hyperlink r:id="rId9" w:history="1">
        <w:r w:rsidRPr="00021FBD">
          <w:rPr>
            <w:rStyle w:val="Kpr"/>
            <w:sz w:val="22"/>
            <w:szCs w:val="22"/>
            <w:lang w:val="en-US"/>
          </w:rPr>
          <w:t>http://www.cac.psu.edu/jbe/twocont.html</w:t>
        </w:r>
      </w:hyperlink>
    </w:p>
    <w:p w:rsidR="007B2EF9" w:rsidRPr="00021FBD" w:rsidRDefault="00C819B2" w:rsidP="007B2EF9">
      <w:pPr>
        <w:spacing w:line="240" w:lineRule="auto"/>
        <w:ind w:left="567" w:hanging="567"/>
        <w:rPr>
          <w:sz w:val="22"/>
          <w:szCs w:val="22"/>
          <w:lang w:val="en-US"/>
        </w:rPr>
      </w:pPr>
      <w:r w:rsidRPr="00021FBD">
        <w:rPr>
          <w:sz w:val="22"/>
          <w:szCs w:val="22"/>
          <w:lang w:val="en-US"/>
        </w:rPr>
        <w:t>Smyth, A. M., Parker, A. L., and</w:t>
      </w:r>
      <w:r w:rsidR="007B2EF9" w:rsidRPr="00021FBD">
        <w:rPr>
          <w:sz w:val="22"/>
          <w:szCs w:val="22"/>
          <w:lang w:val="en-US"/>
        </w:rPr>
        <w:t xml:space="preserve"> Pease, D. L. (2002). A study of enjoyment of peas. </w:t>
      </w:r>
      <w:r w:rsidR="007B2EF9" w:rsidRPr="00021FBD">
        <w:rPr>
          <w:i/>
          <w:sz w:val="22"/>
          <w:szCs w:val="22"/>
          <w:lang w:val="en-US"/>
        </w:rPr>
        <w:t>Journal of Abnormal Eating,</w:t>
      </w:r>
      <w:r w:rsidR="007B2EF9" w:rsidRPr="00021FBD">
        <w:rPr>
          <w:sz w:val="22"/>
          <w:szCs w:val="22"/>
          <w:lang w:val="en-US"/>
        </w:rPr>
        <w:t xml:space="preserve"> 8(3), 120-125. Retrieved from </w:t>
      </w:r>
    </w:p>
    <w:p w:rsidR="007B2EF9" w:rsidRPr="00021FBD" w:rsidRDefault="000D58F8" w:rsidP="007B2EF9">
      <w:pPr>
        <w:spacing w:line="240" w:lineRule="auto"/>
        <w:ind w:left="567" w:hanging="567"/>
        <w:rPr>
          <w:sz w:val="22"/>
          <w:szCs w:val="22"/>
          <w:lang w:val="en-US"/>
        </w:rPr>
      </w:pPr>
      <w:hyperlink r:id="rId10" w:history="1">
        <w:r w:rsidR="004915E2" w:rsidRPr="00021FBD">
          <w:rPr>
            <w:rStyle w:val="Kpr"/>
            <w:sz w:val="22"/>
            <w:szCs w:val="22"/>
            <w:lang w:val="en-US"/>
          </w:rPr>
          <w:t>http://www.articlehomepage.com/full/url/</w:t>
        </w:r>
      </w:hyperlink>
    </w:p>
    <w:p w:rsidR="001F7EB5" w:rsidRPr="00021FBD" w:rsidRDefault="001F7EB5" w:rsidP="00A11B6E">
      <w:pPr>
        <w:spacing w:line="240" w:lineRule="auto"/>
        <w:ind w:left="567" w:hanging="567"/>
        <w:rPr>
          <w:sz w:val="22"/>
          <w:szCs w:val="22"/>
          <w:lang w:val="en-US"/>
        </w:rPr>
      </w:pPr>
    </w:p>
    <w:p w:rsidR="00C819B2" w:rsidRPr="00021FBD" w:rsidRDefault="00C819B2" w:rsidP="00A11B6E">
      <w:pPr>
        <w:spacing w:line="240" w:lineRule="auto"/>
        <w:ind w:left="567" w:hanging="567"/>
        <w:rPr>
          <w:b/>
          <w:sz w:val="22"/>
          <w:szCs w:val="22"/>
          <w:lang w:val="en-US"/>
        </w:rPr>
      </w:pPr>
    </w:p>
    <w:p w:rsidR="001F7EB5" w:rsidRPr="00021FBD" w:rsidRDefault="00496BBE" w:rsidP="00A11B6E">
      <w:pPr>
        <w:spacing w:line="240" w:lineRule="auto"/>
        <w:ind w:left="567" w:hanging="567"/>
        <w:rPr>
          <w:b/>
          <w:sz w:val="22"/>
          <w:szCs w:val="22"/>
          <w:lang w:val="en-US"/>
        </w:rPr>
      </w:pPr>
      <w:r>
        <w:rPr>
          <w:b/>
          <w:sz w:val="22"/>
          <w:szCs w:val="22"/>
          <w:lang w:val="en-US"/>
        </w:rPr>
        <w:t>Books</w:t>
      </w:r>
      <w:r w:rsidR="001F7EB5" w:rsidRPr="00021FBD">
        <w:rPr>
          <w:b/>
          <w:sz w:val="22"/>
          <w:szCs w:val="22"/>
          <w:lang w:val="en-US"/>
        </w:rPr>
        <w:t>:</w:t>
      </w:r>
    </w:p>
    <w:p w:rsidR="001F7EB5" w:rsidRPr="00021FBD" w:rsidRDefault="001F7EB5" w:rsidP="00A11B6E">
      <w:pPr>
        <w:spacing w:line="240" w:lineRule="auto"/>
        <w:ind w:left="567" w:hanging="567"/>
        <w:rPr>
          <w:sz w:val="22"/>
          <w:szCs w:val="22"/>
          <w:lang w:val="en-US"/>
        </w:rPr>
      </w:pPr>
    </w:p>
    <w:p w:rsidR="00C819B2" w:rsidRPr="00021FBD" w:rsidRDefault="00496BBE" w:rsidP="00C819B2">
      <w:pPr>
        <w:spacing w:line="240" w:lineRule="auto"/>
        <w:ind w:left="567" w:hanging="567"/>
        <w:rPr>
          <w:sz w:val="22"/>
          <w:szCs w:val="22"/>
          <w:lang w:val="en-US"/>
        </w:rPr>
      </w:pPr>
      <w:r>
        <w:rPr>
          <w:sz w:val="22"/>
          <w:szCs w:val="22"/>
          <w:lang w:val="en-US"/>
        </w:rPr>
        <w:t>Surname</w:t>
      </w:r>
      <w:r w:rsidR="00C819B2" w:rsidRPr="00021FBD">
        <w:rPr>
          <w:sz w:val="22"/>
          <w:szCs w:val="22"/>
          <w:lang w:val="en-US"/>
        </w:rPr>
        <w:t xml:space="preserve">, A. A., (2017). </w:t>
      </w:r>
      <w:r>
        <w:rPr>
          <w:i/>
          <w:sz w:val="22"/>
          <w:szCs w:val="22"/>
          <w:lang w:val="en-US"/>
        </w:rPr>
        <w:t>Book title</w:t>
      </w:r>
      <w:r w:rsidR="00C819B2" w:rsidRPr="00021FBD">
        <w:rPr>
          <w:i/>
          <w:sz w:val="22"/>
          <w:szCs w:val="22"/>
          <w:lang w:val="en-US"/>
        </w:rPr>
        <w:t>.</w:t>
      </w:r>
      <w:r w:rsidR="00C819B2" w:rsidRPr="00021FBD">
        <w:rPr>
          <w:sz w:val="22"/>
          <w:szCs w:val="22"/>
          <w:lang w:val="en-US"/>
        </w:rPr>
        <w:t xml:space="preserve"> </w:t>
      </w:r>
      <w:r>
        <w:rPr>
          <w:sz w:val="22"/>
          <w:szCs w:val="22"/>
          <w:lang w:val="en-US"/>
        </w:rPr>
        <w:t>Location of where the book was published</w:t>
      </w:r>
      <w:r w:rsidR="00C819B2" w:rsidRPr="00021FBD">
        <w:rPr>
          <w:sz w:val="22"/>
          <w:szCs w:val="22"/>
          <w:lang w:val="en-US"/>
        </w:rPr>
        <w:t xml:space="preserve">: </w:t>
      </w:r>
      <w:r>
        <w:rPr>
          <w:sz w:val="22"/>
          <w:szCs w:val="22"/>
          <w:lang w:val="en-US"/>
        </w:rPr>
        <w:t>Publisher</w:t>
      </w:r>
      <w:r w:rsidR="00C819B2" w:rsidRPr="00021FBD">
        <w:rPr>
          <w:sz w:val="22"/>
          <w:szCs w:val="22"/>
          <w:lang w:val="en-US"/>
        </w:rPr>
        <w:t>.</w:t>
      </w:r>
    </w:p>
    <w:p w:rsidR="00C819B2" w:rsidRPr="00021FBD" w:rsidRDefault="00C819B2" w:rsidP="00A11B6E">
      <w:pPr>
        <w:spacing w:line="240" w:lineRule="auto"/>
        <w:ind w:left="567" w:hanging="567"/>
        <w:rPr>
          <w:sz w:val="22"/>
          <w:szCs w:val="22"/>
          <w:lang w:val="en-US"/>
        </w:rPr>
      </w:pPr>
    </w:p>
    <w:p w:rsidR="006C1DF3" w:rsidRPr="00021FBD" w:rsidRDefault="006C1DF3" w:rsidP="00A11B6E">
      <w:pPr>
        <w:spacing w:line="240" w:lineRule="auto"/>
        <w:ind w:left="567" w:hanging="567"/>
        <w:rPr>
          <w:sz w:val="22"/>
          <w:szCs w:val="22"/>
          <w:lang w:val="en-US"/>
        </w:rPr>
      </w:pPr>
      <w:r w:rsidRPr="00021FBD">
        <w:rPr>
          <w:sz w:val="22"/>
          <w:szCs w:val="22"/>
          <w:lang w:val="en-US"/>
        </w:rPr>
        <w:t xml:space="preserve">Mayer, D. (2010). </w:t>
      </w:r>
      <w:r w:rsidRPr="00021FBD">
        <w:rPr>
          <w:i/>
          <w:sz w:val="22"/>
          <w:szCs w:val="22"/>
          <w:lang w:val="en-US"/>
        </w:rPr>
        <w:t>Essential evidence-based medicine</w:t>
      </w:r>
      <w:r w:rsidRPr="00021FBD">
        <w:rPr>
          <w:sz w:val="22"/>
          <w:szCs w:val="22"/>
          <w:lang w:val="en-US"/>
        </w:rPr>
        <w:t xml:space="preserve"> (2nd ed.). Cambridge, England: Cambridge University Press.</w:t>
      </w:r>
    </w:p>
    <w:p w:rsidR="006C1DF3" w:rsidRPr="00021FBD" w:rsidRDefault="006C1DF3" w:rsidP="00A11B6E">
      <w:pPr>
        <w:spacing w:line="240" w:lineRule="auto"/>
        <w:ind w:left="567" w:hanging="567"/>
        <w:rPr>
          <w:sz w:val="22"/>
          <w:szCs w:val="22"/>
          <w:lang w:val="en-US"/>
        </w:rPr>
      </w:pPr>
      <w:r w:rsidRPr="00021FBD">
        <w:rPr>
          <w:sz w:val="22"/>
          <w:szCs w:val="22"/>
          <w:lang w:val="en-US"/>
        </w:rPr>
        <w:t xml:space="preserve">Glasgow, N. A., McNary, S. J., and Hicks, C. D. (2006). </w:t>
      </w:r>
      <w:r w:rsidRPr="00021FBD">
        <w:rPr>
          <w:i/>
          <w:sz w:val="22"/>
          <w:szCs w:val="22"/>
          <w:lang w:val="en-US"/>
        </w:rPr>
        <w:t xml:space="preserve">What successful teachers do in diverse </w:t>
      </w:r>
      <w:proofErr w:type="gramStart"/>
      <w:r w:rsidRPr="00021FBD">
        <w:rPr>
          <w:i/>
          <w:sz w:val="22"/>
          <w:szCs w:val="22"/>
          <w:lang w:val="en-US"/>
        </w:rPr>
        <w:t>classrooms.</w:t>
      </w:r>
      <w:proofErr w:type="gramEnd"/>
      <w:r w:rsidRPr="00021FBD">
        <w:rPr>
          <w:sz w:val="22"/>
          <w:szCs w:val="22"/>
          <w:lang w:val="en-US"/>
        </w:rPr>
        <w:t xml:space="preserve"> Thousand Oaks, CA: Corwin Press.</w:t>
      </w:r>
    </w:p>
    <w:p w:rsidR="00FB60FF" w:rsidRPr="00021FBD" w:rsidRDefault="00FB60FF" w:rsidP="00A11B6E">
      <w:pPr>
        <w:spacing w:line="240" w:lineRule="auto"/>
        <w:ind w:left="567" w:hanging="567"/>
        <w:rPr>
          <w:sz w:val="22"/>
          <w:szCs w:val="22"/>
          <w:lang w:val="en-US"/>
        </w:rPr>
      </w:pPr>
      <w:r w:rsidRPr="00021FBD">
        <w:rPr>
          <w:sz w:val="22"/>
          <w:szCs w:val="22"/>
          <w:lang w:val="en-US"/>
        </w:rPr>
        <w:t xml:space="preserve">Calfee, R. C., and Valencia, R. R. (1991). </w:t>
      </w:r>
      <w:r w:rsidRPr="00021FBD">
        <w:rPr>
          <w:i/>
          <w:sz w:val="22"/>
          <w:szCs w:val="22"/>
          <w:lang w:val="en-US"/>
        </w:rPr>
        <w:t>APA guide to preparing manuscripts for journal publication.</w:t>
      </w:r>
      <w:r w:rsidRPr="00021FBD">
        <w:rPr>
          <w:sz w:val="22"/>
          <w:szCs w:val="22"/>
          <w:lang w:val="en-US"/>
        </w:rPr>
        <w:t xml:space="preserve"> Washington, DC: American Psychological Association.</w:t>
      </w:r>
    </w:p>
    <w:p w:rsidR="001F7EB5" w:rsidRPr="00021FBD" w:rsidRDefault="00C819B2" w:rsidP="00A11B6E">
      <w:pPr>
        <w:spacing w:line="240" w:lineRule="auto"/>
        <w:ind w:left="567" w:hanging="567"/>
        <w:rPr>
          <w:sz w:val="22"/>
          <w:szCs w:val="22"/>
          <w:lang w:val="en-US"/>
        </w:rPr>
      </w:pPr>
      <w:r w:rsidRPr="00021FBD">
        <w:rPr>
          <w:sz w:val="22"/>
          <w:szCs w:val="22"/>
          <w:lang w:val="en-US"/>
        </w:rPr>
        <w:t>Duncan, G. J., and</w:t>
      </w:r>
      <w:r w:rsidR="001F7EB5" w:rsidRPr="00021FBD">
        <w:rPr>
          <w:sz w:val="22"/>
          <w:szCs w:val="22"/>
          <w:lang w:val="en-US"/>
        </w:rPr>
        <w:t xml:space="preserve"> Brooks-Gunn, J. (Eds.). (1997). </w:t>
      </w:r>
      <w:r w:rsidR="001F7EB5" w:rsidRPr="00021FBD">
        <w:rPr>
          <w:i/>
          <w:sz w:val="22"/>
          <w:szCs w:val="22"/>
          <w:lang w:val="en-US"/>
        </w:rPr>
        <w:t>Consequences of growing up poor</w:t>
      </w:r>
      <w:r w:rsidR="001F7EB5" w:rsidRPr="00021FBD">
        <w:rPr>
          <w:sz w:val="22"/>
          <w:szCs w:val="22"/>
          <w:lang w:val="en-US"/>
        </w:rPr>
        <w:t>. New York, NY: Russell Sage Foundation.</w:t>
      </w:r>
    </w:p>
    <w:p w:rsidR="001F7EB5" w:rsidRPr="00021FBD" w:rsidRDefault="001F7EB5" w:rsidP="00A11B6E">
      <w:pPr>
        <w:spacing w:line="240" w:lineRule="auto"/>
        <w:ind w:left="567" w:hanging="567"/>
        <w:rPr>
          <w:sz w:val="22"/>
          <w:szCs w:val="22"/>
          <w:lang w:val="en-US"/>
        </w:rPr>
      </w:pPr>
      <w:r w:rsidRPr="00021FBD">
        <w:rPr>
          <w:sz w:val="22"/>
          <w:szCs w:val="22"/>
          <w:lang w:val="en-US"/>
        </w:rPr>
        <w:t xml:space="preserve">Plath, S. (2000). </w:t>
      </w:r>
      <w:r w:rsidRPr="00021FBD">
        <w:rPr>
          <w:i/>
          <w:sz w:val="22"/>
          <w:szCs w:val="22"/>
          <w:lang w:val="en-US"/>
        </w:rPr>
        <w:t>The unabridged journals</w:t>
      </w:r>
      <w:r w:rsidRPr="00021FBD">
        <w:rPr>
          <w:sz w:val="22"/>
          <w:szCs w:val="22"/>
          <w:lang w:val="en-US"/>
        </w:rPr>
        <w:t xml:space="preserve">. K. V. </w:t>
      </w:r>
      <w:proofErr w:type="spellStart"/>
      <w:r w:rsidRPr="00021FBD">
        <w:rPr>
          <w:sz w:val="22"/>
          <w:szCs w:val="22"/>
          <w:lang w:val="en-US"/>
        </w:rPr>
        <w:t>Kukil</w:t>
      </w:r>
      <w:proofErr w:type="spellEnd"/>
      <w:r w:rsidRPr="00021FBD">
        <w:rPr>
          <w:sz w:val="22"/>
          <w:szCs w:val="22"/>
          <w:lang w:val="en-US"/>
        </w:rPr>
        <w:t xml:space="preserve"> (Ed.). New York, NY: Anchor.</w:t>
      </w:r>
    </w:p>
    <w:p w:rsidR="001F7EB5" w:rsidRPr="00021FBD" w:rsidRDefault="001F7EB5" w:rsidP="00A11B6E">
      <w:pPr>
        <w:spacing w:line="240" w:lineRule="auto"/>
        <w:ind w:left="567" w:hanging="567"/>
        <w:rPr>
          <w:sz w:val="22"/>
          <w:szCs w:val="22"/>
          <w:lang w:val="en-US"/>
        </w:rPr>
      </w:pPr>
      <w:r w:rsidRPr="00021FBD">
        <w:rPr>
          <w:sz w:val="22"/>
          <w:szCs w:val="22"/>
          <w:lang w:val="en-US"/>
        </w:rPr>
        <w:lastRenderedPageBreak/>
        <w:t xml:space="preserve">Laplace, P. S. (1951). </w:t>
      </w:r>
      <w:r w:rsidRPr="00021FBD">
        <w:rPr>
          <w:i/>
          <w:sz w:val="22"/>
          <w:szCs w:val="22"/>
          <w:lang w:val="en-US"/>
        </w:rPr>
        <w:t>A philosophical essay on probabilities</w:t>
      </w:r>
      <w:r w:rsidR="00C819B2" w:rsidRPr="00021FBD">
        <w:rPr>
          <w:sz w:val="22"/>
          <w:szCs w:val="22"/>
          <w:lang w:val="en-US"/>
        </w:rPr>
        <w:t>. (F. W. Truscott and</w:t>
      </w:r>
      <w:r w:rsidRPr="00021FBD">
        <w:rPr>
          <w:sz w:val="22"/>
          <w:szCs w:val="22"/>
          <w:lang w:val="en-US"/>
        </w:rPr>
        <w:t xml:space="preserve"> F. L. Emory, Trans.). New York, NY: Dover. (Original work published 1814)</w:t>
      </w:r>
    </w:p>
    <w:p w:rsidR="001F7EB5" w:rsidRPr="00021FBD" w:rsidRDefault="00694CE5" w:rsidP="00A11B6E">
      <w:pPr>
        <w:spacing w:line="240" w:lineRule="auto"/>
        <w:ind w:left="567" w:hanging="567"/>
        <w:rPr>
          <w:sz w:val="22"/>
          <w:szCs w:val="22"/>
          <w:lang w:val="en-US"/>
        </w:rPr>
      </w:pPr>
      <w:proofErr w:type="spellStart"/>
      <w:r w:rsidRPr="00021FBD">
        <w:rPr>
          <w:sz w:val="22"/>
          <w:szCs w:val="22"/>
          <w:lang w:val="en-US"/>
        </w:rPr>
        <w:t>Helfer</w:t>
      </w:r>
      <w:proofErr w:type="spellEnd"/>
      <w:r w:rsidRPr="00021FBD">
        <w:rPr>
          <w:sz w:val="22"/>
          <w:szCs w:val="22"/>
          <w:lang w:val="en-US"/>
        </w:rPr>
        <w:t xml:space="preserve">, M. E., </w:t>
      </w:r>
      <w:proofErr w:type="spellStart"/>
      <w:r w:rsidRPr="00021FBD">
        <w:rPr>
          <w:sz w:val="22"/>
          <w:szCs w:val="22"/>
          <w:lang w:val="en-US"/>
        </w:rPr>
        <w:t>Kempe</w:t>
      </w:r>
      <w:proofErr w:type="spellEnd"/>
      <w:r w:rsidRPr="00021FBD">
        <w:rPr>
          <w:sz w:val="22"/>
          <w:szCs w:val="22"/>
          <w:lang w:val="en-US"/>
        </w:rPr>
        <w:t>, R. S., and</w:t>
      </w:r>
      <w:r w:rsidR="001F7EB5" w:rsidRPr="00021FBD">
        <w:rPr>
          <w:sz w:val="22"/>
          <w:szCs w:val="22"/>
          <w:lang w:val="en-US"/>
        </w:rPr>
        <w:t xml:space="preserve"> Krugman, R. D. (1997). </w:t>
      </w:r>
      <w:r w:rsidR="001F7EB5" w:rsidRPr="00021FBD">
        <w:rPr>
          <w:i/>
          <w:sz w:val="22"/>
          <w:szCs w:val="22"/>
          <w:lang w:val="en-US"/>
        </w:rPr>
        <w:t>The battered child</w:t>
      </w:r>
      <w:r w:rsidR="001F7EB5" w:rsidRPr="00021FBD">
        <w:rPr>
          <w:sz w:val="22"/>
          <w:szCs w:val="22"/>
          <w:lang w:val="en-US"/>
        </w:rPr>
        <w:t xml:space="preserve"> (5th ed.). Chicago, IL: University of Chicago Press.</w:t>
      </w:r>
    </w:p>
    <w:p w:rsidR="001F7EB5" w:rsidRPr="00021FBD" w:rsidRDefault="00694CE5" w:rsidP="00A11B6E">
      <w:pPr>
        <w:spacing w:line="240" w:lineRule="auto"/>
        <w:ind w:left="567" w:hanging="567"/>
        <w:rPr>
          <w:sz w:val="22"/>
          <w:szCs w:val="22"/>
          <w:lang w:val="en-US"/>
        </w:rPr>
      </w:pPr>
      <w:r w:rsidRPr="00021FBD">
        <w:rPr>
          <w:sz w:val="22"/>
          <w:szCs w:val="22"/>
          <w:lang w:val="en-US"/>
        </w:rPr>
        <w:t>O'Neil, J. M., and</w:t>
      </w:r>
      <w:r w:rsidR="001F7EB5" w:rsidRPr="00021FBD">
        <w:rPr>
          <w:sz w:val="22"/>
          <w:szCs w:val="22"/>
          <w:lang w:val="en-US"/>
        </w:rPr>
        <w:t xml:space="preserve"> Egan, J. (1992). Men's and women's gender role journeys: A metaphor for healing, transition, and transformation. In B. R. </w:t>
      </w:r>
      <w:proofErr w:type="spellStart"/>
      <w:r w:rsidR="001F7EB5" w:rsidRPr="00021FBD">
        <w:rPr>
          <w:sz w:val="22"/>
          <w:szCs w:val="22"/>
          <w:lang w:val="en-US"/>
        </w:rPr>
        <w:t>Wainrib</w:t>
      </w:r>
      <w:proofErr w:type="spellEnd"/>
      <w:r w:rsidR="001F7EB5" w:rsidRPr="00021FBD">
        <w:rPr>
          <w:sz w:val="22"/>
          <w:szCs w:val="22"/>
          <w:lang w:val="en-US"/>
        </w:rPr>
        <w:t xml:space="preserve"> (Ed.), </w:t>
      </w:r>
      <w:r w:rsidR="001F7EB5" w:rsidRPr="00021FBD">
        <w:rPr>
          <w:i/>
          <w:sz w:val="22"/>
          <w:szCs w:val="22"/>
          <w:lang w:val="en-US"/>
        </w:rPr>
        <w:t>Gender issues across the life cycle</w:t>
      </w:r>
      <w:r w:rsidR="001F7EB5" w:rsidRPr="00021FBD">
        <w:rPr>
          <w:sz w:val="22"/>
          <w:szCs w:val="22"/>
          <w:lang w:val="en-US"/>
        </w:rPr>
        <w:t xml:space="preserve"> (pp. 107-123). New York, NY: Springer.</w:t>
      </w:r>
    </w:p>
    <w:p w:rsidR="001F7EB5" w:rsidRPr="00021FBD" w:rsidRDefault="001F7EB5" w:rsidP="00A11B6E">
      <w:pPr>
        <w:spacing w:line="240" w:lineRule="auto"/>
        <w:ind w:left="567" w:hanging="567"/>
        <w:rPr>
          <w:sz w:val="22"/>
          <w:szCs w:val="22"/>
          <w:lang w:val="en-US"/>
        </w:rPr>
      </w:pPr>
      <w:r w:rsidRPr="00021FBD">
        <w:rPr>
          <w:sz w:val="22"/>
          <w:szCs w:val="22"/>
          <w:lang w:val="en-US"/>
        </w:rPr>
        <w:t xml:space="preserve">Wiener, P. (Ed.). (1973). </w:t>
      </w:r>
      <w:r w:rsidRPr="00021FBD">
        <w:rPr>
          <w:i/>
          <w:sz w:val="22"/>
          <w:szCs w:val="22"/>
          <w:lang w:val="en-US"/>
        </w:rPr>
        <w:t>Dictionary of the history of ideas</w:t>
      </w:r>
      <w:r w:rsidRPr="00021FBD">
        <w:rPr>
          <w:sz w:val="22"/>
          <w:szCs w:val="22"/>
          <w:lang w:val="en-US"/>
        </w:rPr>
        <w:t xml:space="preserve"> (Vols. 1-4). New York, NY: Scribner's.</w:t>
      </w:r>
    </w:p>
    <w:p w:rsidR="001F7EB5" w:rsidRPr="00021FBD" w:rsidRDefault="001F7EB5" w:rsidP="00A11B6E">
      <w:pPr>
        <w:spacing w:line="240" w:lineRule="auto"/>
        <w:ind w:left="567" w:hanging="567"/>
        <w:rPr>
          <w:sz w:val="22"/>
          <w:szCs w:val="22"/>
          <w:lang w:val="en-US"/>
        </w:rPr>
      </w:pPr>
    </w:p>
    <w:p w:rsidR="00694CE5" w:rsidRPr="00021FBD" w:rsidRDefault="00694CE5" w:rsidP="00A11B6E">
      <w:pPr>
        <w:spacing w:line="240" w:lineRule="auto"/>
        <w:ind w:left="567" w:hanging="567"/>
        <w:rPr>
          <w:sz w:val="22"/>
          <w:szCs w:val="22"/>
          <w:lang w:val="en-US"/>
        </w:rPr>
      </w:pPr>
    </w:p>
    <w:p w:rsidR="00694CE5" w:rsidRPr="00021FBD" w:rsidRDefault="00496BBE" w:rsidP="00A11B6E">
      <w:pPr>
        <w:spacing w:line="240" w:lineRule="auto"/>
        <w:ind w:left="567" w:hanging="567"/>
        <w:rPr>
          <w:sz w:val="22"/>
          <w:szCs w:val="22"/>
          <w:lang w:val="en-US"/>
        </w:rPr>
      </w:pPr>
      <w:r>
        <w:rPr>
          <w:b/>
          <w:sz w:val="22"/>
          <w:szCs w:val="22"/>
          <w:lang w:val="en-US"/>
        </w:rPr>
        <w:t>Symposiums, Congresses, Presentations</w:t>
      </w:r>
      <w:r w:rsidR="007B2EF9" w:rsidRPr="00021FBD">
        <w:rPr>
          <w:b/>
          <w:sz w:val="22"/>
          <w:szCs w:val="22"/>
          <w:lang w:val="en-US"/>
        </w:rPr>
        <w:t>:</w:t>
      </w:r>
    </w:p>
    <w:p w:rsidR="007B2EF9" w:rsidRPr="00021FBD" w:rsidRDefault="007B2EF9" w:rsidP="00A11B6E">
      <w:pPr>
        <w:spacing w:line="240" w:lineRule="auto"/>
        <w:ind w:left="567" w:hanging="567"/>
        <w:rPr>
          <w:sz w:val="22"/>
          <w:szCs w:val="22"/>
          <w:lang w:val="en-US"/>
        </w:rPr>
      </w:pPr>
    </w:p>
    <w:p w:rsidR="00331728" w:rsidRPr="00021FBD" w:rsidRDefault="00496BBE" w:rsidP="00331728">
      <w:pPr>
        <w:spacing w:line="240" w:lineRule="auto"/>
        <w:ind w:left="567" w:hanging="567"/>
        <w:rPr>
          <w:sz w:val="22"/>
          <w:szCs w:val="22"/>
          <w:lang w:val="en-US"/>
        </w:rPr>
      </w:pPr>
      <w:r>
        <w:rPr>
          <w:sz w:val="22"/>
          <w:szCs w:val="22"/>
          <w:lang w:val="en-US"/>
        </w:rPr>
        <w:t>Surname, A., Surname</w:t>
      </w:r>
      <w:r w:rsidR="00331728" w:rsidRPr="00021FBD">
        <w:rPr>
          <w:sz w:val="22"/>
          <w:szCs w:val="22"/>
          <w:lang w:val="en-US"/>
        </w:rPr>
        <w:t xml:space="preserve">, </w:t>
      </w:r>
      <w:r>
        <w:rPr>
          <w:sz w:val="22"/>
          <w:szCs w:val="22"/>
          <w:lang w:val="en-US"/>
        </w:rPr>
        <w:t>B. B., and</w:t>
      </w:r>
      <w:r w:rsidR="00331728" w:rsidRPr="00021FBD">
        <w:rPr>
          <w:sz w:val="22"/>
          <w:szCs w:val="22"/>
          <w:lang w:val="en-US"/>
        </w:rPr>
        <w:t xml:space="preserve"> S</w:t>
      </w:r>
      <w:r>
        <w:rPr>
          <w:sz w:val="22"/>
          <w:szCs w:val="22"/>
          <w:lang w:val="en-US"/>
        </w:rPr>
        <w:t>urname</w:t>
      </w:r>
      <w:r w:rsidR="00331728" w:rsidRPr="00021FBD">
        <w:rPr>
          <w:sz w:val="22"/>
          <w:szCs w:val="22"/>
          <w:lang w:val="en-US"/>
        </w:rPr>
        <w:t>, C., (2017</w:t>
      </w:r>
      <w:r>
        <w:rPr>
          <w:sz w:val="22"/>
          <w:szCs w:val="22"/>
          <w:lang w:val="en-US"/>
        </w:rPr>
        <w:t>,</w:t>
      </w:r>
      <w:r w:rsidRPr="00496BBE">
        <w:rPr>
          <w:sz w:val="22"/>
          <w:szCs w:val="22"/>
          <w:lang w:val="en-US"/>
        </w:rPr>
        <w:t xml:space="preserve"> </w:t>
      </w:r>
      <w:r>
        <w:rPr>
          <w:sz w:val="22"/>
          <w:szCs w:val="22"/>
          <w:lang w:val="en-US"/>
        </w:rPr>
        <w:t>Month</w:t>
      </w:r>
      <w:r w:rsidR="00331728" w:rsidRPr="00021FBD">
        <w:rPr>
          <w:sz w:val="22"/>
          <w:szCs w:val="22"/>
          <w:lang w:val="en-US"/>
        </w:rPr>
        <w:t xml:space="preserve">). </w:t>
      </w:r>
      <w:r>
        <w:rPr>
          <w:sz w:val="22"/>
          <w:szCs w:val="22"/>
          <w:lang w:val="en-US"/>
        </w:rPr>
        <w:t>Title of the Published Presentation</w:t>
      </w:r>
      <w:r w:rsidR="00331728" w:rsidRPr="00021FBD">
        <w:rPr>
          <w:sz w:val="22"/>
          <w:szCs w:val="22"/>
          <w:lang w:val="en-US"/>
        </w:rPr>
        <w:t xml:space="preserve">. </w:t>
      </w:r>
      <w:r w:rsidRPr="00496BBE">
        <w:rPr>
          <w:i/>
          <w:sz w:val="22"/>
          <w:szCs w:val="22"/>
          <w:lang w:val="en-US"/>
        </w:rPr>
        <w:t>Name</w:t>
      </w:r>
      <w:r>
        <w:rPr>
          <w:i/>
          <w:sz w:val="22"/>
          <w:szCs w:val="22"/>
          <w:lang w:val="en-US"/>
        </w:rPr>
        <w:t xml:space="preserve"> of the </w:t>
      </w:r>
      <w:proofErr w:type="spellStart"/>
      <w:r>
        <w:rPr>
          <w:i/>
          <w:sz w:val="22"/>
          <w:szCs w:val="22"/>
          <w:lang w:val="en-US"/>
        </w:rPr>
        <w:t>Symphosium</w:t>
      </w:r>
      <w:proofErr w:type="spellEnd"/>
      <w:r>
        <w:rPr>
          <w:i/>
          <w:sz w:val="22"/>
          <w:szCs w:val="22"/>
          <w:lang w:val="en-US"/>
        </w:rPr>
        <w:t>, Congress, Meeting or Conference that the Presentation was delivered at.</w:t>
      </w:r>
      <w:r w:rsidR="00331728" w:rsidRPr="00021FBD">
        <w:rPr>
          <w:sz w:val="22"/>
          <w:szCs w:val="22"/>
          <w:lang w:val="en-US"/>
        </w:rPr>
        <w:t xml:space="preserve"> </w:t>
      </w:r>
      <w:r>
        <w:rPr>
          <w:sz w:val="22"/>
          <w:szCs w:val="22"/>
          <w:lang w:val="en-US"/>
        </w:rPr>
        <w:t>(pp</w:t>
      </w:r>
      <w:r w:rsidR="00FD4A0A" w:rsidRPr="00021FBD">
        <w:rPr>
          <w:sz w:val="22"/>
          <w:szCs w:val="22"/>
          <w:lang w:val="en-US"/>
        </w:rPr>
        <w:t xml:space="preserve">. </w:t>
      </w:r>
      <w:r w:rsidR="00331728" w:rsidRPr="00021FBD">
        <w:rPr>
          <w:sz w:val="22"/>
          <w:szCs w:val="22"/>
          <w:lang w:val="en-US"/>
        </w:rPr>
        <w:t>1-12</w:t>
      </w:r>
      <w:r w:rsidR="00FD4A0A" w:rsidRPr="00021FBD">
        <w:rPr>
          <w:sz w:val="22"/>
          <w:szCs w:val="22"/>
          <w:lang w:val="en-US"/>
        </w:rPr>
        <w:t>)</w:t>
      </w:r>
      <w:r w:rsidR="00331728" w:rsidRPr="00021FBD">
        <w:rPr>
          <w:sz w:val="22"/>
          <w:szCs w:val="22"/>
          <w:lang w:val="en-US"/>
        </w:rPr>
        <w:t>.</w:t>
      </w:r>
      <w:r w:rsidR="00FD4A0A" w:rsidRPr="00021FBD">
        <w:rPr>
          <w:sz w:val="22"/>
          <w:szCs w:val="22"/>
          <w:lang w:val="en-US"/>
        </w:rPr>
        <w:t xml:space="preserve"> </w:t>
      </w:r>
      <w:r>
        <w:rPr>
          <w:sz w:val="22"/>
          <w:szCs w:val="22"/>
          <w:lang w:val="en-US"/>
        </w:rPr>
        <w:t>City</w:t>
      </w:r>
      <w:r w:rsidR="00FD4A0A" w:rsidRPr="00021FBD">
        <w:rPr>
          <w:sz w:val="22"/>
          <w:szCs w:val="22"/>
          <w:lang w:val="en-US"/>
        </w:rPr>
        <w:t xml:space="preserve">: </w:t>
      </w:r>
      <w:r>
        <w:rPr>
          <w:sz w:val="22"/>
          <w:szCs w:val="22"/>
          <w:lang w:val="en-US"/>
        </w:rPr>
        <w:t>University or Institution (If available)</w:t>
      </w:r>
      <w:r w:rsidR="00FD4A0A" w:rsidRPr="00021FBD">
        <w:rPr>
          <w:sz w:val="22"/>
          <w:szCs w:val="22"/>
          <w:lang w:val="en-US"/>
        </w:rPr>
        <w:t>.</w:t>
      </w:r>
    </w:p>
    <w:p w:rsidR="00331728" w:rsidRPr="00021FBD" w:rsidRDefault="00331728" w:rsidP="00A11B6E">
      <w:pPr>
        <w:spacing w:line="240" w:lineRule="auto"/>
        <w:ind w:left="567" w:hanging="567"/>
        <w:rPr>
          <w:sz w:val="22"/>
          <w:szCs w:val="22"/>
          <w:lang w:val="en-US"/>
        </w:rPr>
      </w:pPr>
    </w:p>
    <w:p w:rsidR="007B2EF9" w:rsidRPr="00021FBD" w:rsidRDefault="0008248C" w:rsidP="00A11B6E">
      <w:pPr>
        <w:spacing w:line="240" w:lineRule="auto"/>
        <w:ind w:left="567" w:hanging="567"/>
        <w:rPr>
          <w:sz w:val="22"/>
          <w:szCs w:val="22"/>
          <w:lang w:val="en-US"/>
        </w:rPr>
      </w:pPr>
      <w:proofErr w:type="spellStart"/>
      <w:r w:rsidRPr="00021FBD">
        <w:rPr>
          <w:sz w:val="22"/>
          <w:szCs w:val="22"/>
          <w:lang w:val="en-US"/>
        </w:rPr>
        <w:t>Schnase</w:t>
      </w:r>
      <w:proofErr w:type="spellEnd"/>
      <w:r w:rsidRPr="00021FBD">
        <w:rPr>
          <w:sz w:val="22"/>
          <w:szCs w:val="22"/>
          <w:lang w:val="en-US"/>
        </w:rPr>
        <w:t>, J. L., and</w:t>
      </w:r>
      <w:r w:rsidR="007B2EF9" w:rsidRPr="00021FBD">
        <w:rPr>
          <w:sz w:val="22"/>
          <w:szCs w:val="22"/>
          <w:lang w:val="en-US"/>
        </w:rPr>
        <w:t xml:space="preserve"> </w:t>
      </w:r>
      <w:proofErr w:type="spellStart"/>
      <w:r w:rsidR="007B2EF9" w:rsidRPr="00021FBD">
        <w:rPr>
          <w:sz w:val="22"/>
          <w:szCs w:val="22"/>
          <w:lang w:val="en-US"/>
        </w:rPr>
        <w:t>Cunnius</w:t>
      </w:r>
      <w:proofErr w:type="spellEnd"/>
      <w:r w:rsidR="007B2EF9" w:rsidRPr="00021FBD">
        <w:rPr>
          <w:sz w:val="22"/>
          <w:szCs w:val="22"/>
          <w:lang w:val="en-US"/>
        </w:rPr>
        <w:t xml:space="preserve">, E. L. (Eds.). (1995). Proceedings from CSCL '95: </w:t>
      </w:r>
      <w:r w:rsidR="007B2EF9" w:rsidRPr="00021FBD">
        <w:rPr>
          <w:i/>
          <w:sz w:val="22"/>
          <w:szCs w:val="22"/>
          <w:lang w:val="en-US"/>
        </w:rPr>
        <w:t>The First International Conference on Computer Support for Collaborative Learning</w:t>
      </w:r>
      <w:r w:rsidR="007B2EF9" w:rsidRPr="00021FBD">
        <w:rPr>
          <w:sz w:val="22"/>
          <w:szCs w:val="22"/>
          <w:lang w:val="en-US"/>
        </w:rPr>
        <w:t>. Mahwah, NJ: Erlbaum.</w:t>
      </w:r>
    </w:p>
    <w:p w:rsidR="0008248C" w:rsidRPr="00021FBD" w:rsidRDefault="0008248C" w:rsidP="00A11B6E">
      <w:pPr>
        <w:spacing w:line="240" w:lineRule="auto"/>
        <w:ind w:left="567" w:hanging="567"/>
        <w:rPr>
          <w:sz w:val="22"/>
          <w:szCs w:val="22"/>
          <w:lang w:val="en-US"/>
        </w:rPr>
      </w:pPr>
      <w:r w:rsidRPr="00021FBD">
        <w:rPr>
          <w:sz w:val="22"/>
          <w:szCs w:val="22"/>
          <w:lang w:val="en-US"/>
        </w:rPr>
        <w:t xml:space="preserve">Armstrong, D. B., Fogarty, G. J., and </w:t>
      </w:r>
      <w:proofErr w:type="spellStart"/>
      <w:r w:rsidRPr="00021FBD">
        <w:rPr>
          <w:sz w:val="22"/>
          <w:szCs w:val="22"/>
          <w:lang w:val="en-US"/>
        </w:rPr>
        <w:t>Dingsdag</w:t>
      </w:r>
      <w:proofErr w:type="spellEnd"/>
      <w:r w:rsidRPr="00021FBD">
        <w:rPr>
          <w:sz w:val="22"/>
          <w:szCs w:val="22"/>
          <w:lang w:val="en-US"/>
        </w:rPr>
        <w:t xml:space="preserve">, D. (2007). Scales measuring characteristics of small business information systems. In W-G. Tan (Ed.), </w:t>
      </w:r>
      <w:r w:rsidRPr="00021FBD">
        <w:rPr>
          <w:i/>
          <w:sz w:val="22"/>
          <w:szCs w:val="22"/>
          <w:lang w:val="en-US"/>
        </w:rPr>
        <w:t xml:space="preserve">Proceedings of Research, Relevance and </w:t>
      </w:r>
      <w:proofErr w:type="spellStart"/>
      <w:r w:rsidRPr="00021FBD">
        <w:rPr>
          <w:i/>
          <w:sz w:val="22"/>
          <w:szCs w:val="22"/>
          <w:lang w:val="en-US"/>
        </w:rPr>
        <w:t>Rigour</w:t>
      </w:r>
      <w:proofErr w:type="spellEnd"/>
      <w:r w:rsidRPr="00021FBD">
        <w:rPr>
          <w:i/>
          <w:sz w:val="22"/>
          <w:szCs w:val="22"/>
          <w:lang w:val="en-US"/>
        </w:rPr>
        <w:t>: Coming of age: 18th Australasian Conference on Information Systems</w:t>
      </w:r>
      <w:r w:rsidRPr="00021FBD">
        <w:rPr>
          <w:sz w:val="22"/>
          <w:szCs w:val="22"/>
          <w:lang w:val="en-US"/>
        </w:rPr>
        <w:t xml:space="preserve"> (pp. 163-171). Toowoomba, Australia: University of Southern Queensland.</w:t>
      </w:r>
    </w:p>
    <w:p w:rsidR="0008248C" w:rsidRPr="00021FBD" w:rsidRDefault="0008248C" w:rsidP="00A11B6E">
      <w:pPr>
        <w:spacing w:line="240" w:lineRule="auto"/>
        <w:ind w:left="567" w:hanging="567"/>
        <w:rPr>
          <w:sz w:val="22"/>
          <w:szCs w:val="22"/>
          <w:lang w:val="en-US"/>
        </w:rPr>
      </w:pPr>
      <w:r w:rsidRPr="00021FBD">
        <w:rPr>
          <w:sz w:val="22"/>
          <w:szCs w:val="22"/>
          <w:lang w:val="en-US"/>
        </w:rPr>
        <w:t xml:space="preserve">Green, D. B. and </w:t>
      </w:r>
      <w:proofErr w:type="spellStart"/>
      <w:r w:rsidRPr="00021FBD">
        <w:rPr>
          <w:sz w:val="22"/>
          <w:szCs w:val="22"/>
          <w:lang w:val="en-US"/>
        </w:rPr>
        <w:t>DeSilva</w:t>
      </w:r>
      <w:proofErr w:type="spellEnd"/>
      <w:r w:rsidRPr="00021FBD">
        <w:rPr>
          <w:sz w:val="22"/>
          <w:szCs w:val="22"/>
          <w:lang w:val="en-US"/>
        </w:rPr>
        <w:t xml:space="preserve">, A. (2015, June). </w:t>
      </w:r>
      <w:r w:rsidRPr="00021FBD">
        <w:rPr>
          <w:i/>
          <w:sz w:val="22"/>
          <w:szCs w:val="22"/>
          <w:lang w:val="en-US"/>
        </w:rPr>
        <w:t>The toxicity levels of household chemicals</w:t>
      </w:r>
      <w:r w:rsidRPr="00021FBD">
        <w:rPr>
          <w:sz w:val="22"/>
          <w:szCs w:val="22"/>
          <w:lang w:val="en-US"/>
        </w:rPr>
        <w:t>. Paper presented at the National Symposium on Air Pollution, University of Southern California, California.</w:t>
      </w:r>
    </w:p>
    <w:p w:rsidR="0008248C" w:rsidRPr="00021FBD" w:rsidRDefault="0008248C" w:rsidP="00A11B6E">
      <w:pPr>
        <w:spacing w:line="240" w:lineRule="auto"/>
        <w:ind w:left="567" w:hanging="567"/>
        <w:rPr>
          <w:sz w:val="22"/>
          <w:szCs w:val="22"/>
          <w:lang w:val="en-US"/>
        </w:rPr>
      </w:pPr>
      <w:r w:rsidRPr="00021FBD">
        <w:rPr>
          <w:sz w:val="22"/>
          <w:szCs w:val="22"/>
          <w:lang w:val="en-US"/>
        </w:rPr>
        <w:t xml:space="preserve">Taylor, J. A. (2006, November). </w:t>
      </w:r>
      <w:r w:rsidRPr="00021FBD">
        <w:rPr>
          <w:i/>
          <w:sz w:val="22"/>
          <w:szCs w:val="22"/>
          <w:lang w:val="en-US"/>
        </w:rPr>
        <w:t>Assessment: a tool for development and engagement in the first year of university study</w:t>
      </w:r>
      <w:r w:rsidRPr="00021FBD">
        <w:rPr>
          <w:sz w:val="22"/>
          <w:szCs w:val="22"/>
          <w:lang w:val="en-US"/>
        </w:rPr>
        <w:t xml:space="preserve">. Paper presented at the Engaging Students: 9th Pacific Rim in Higher Education (FYHE) Conference, Griffith, Australia. Retrieved from </w:t>
      </w:r>
      <w:hyperlink r:id="rId11" w:history="1">
        <w:r w:rsidR="006C1DF3" w:rsidRPr="00021FBD">
          <w:rPr>
            <w:rStyle w:val="Kpr"/>
            <w:sz w:val="22"/>
            <w:szCs w:val="22"/>
            <w:lang w:val="en-US"/>
          </w:rPr>
          <w:t>http://www.fyhe.com.au/past_papers/2006/Papers/Taylor.pdf</w:t>
        </w:r>
      </w:hyperlink>
    </w:p>
    <w:p w:rsidR="006C1DF3" w:rsidRPr="00021FBD" w:rsidRDefault="006C1DF3" w:rsidP="00A11B6E">
      <w:pPr>
        <w:spacing w:line="240" w:lineRule="auto"/>
        <w:ind w:left="567" w:hanging="567"/>
        <w:rPr>
          <w:sz w:val="22"/>
          <w:szCs w:val="22"/>
          <w:lang w:val="en-US"/>
        </w:rPr>
      </w:pPr>
    </w:p>
    <w:p w:rsidR="00DE45DB" w:rsidRPr="00021FBD" w:rsidRDefault="00DE45DB" w:rsidP="00A11B6E">
      <w:pPr>
        <w:spacing w:line="240" w:lineRule="auto"/>
        <w:ind w:left="567" w:hanging="567"/>
        <w:rPr>
          <w:sz w:val="22"/>
          <w:szCs w:val="22"/>
          <w:lang w:val="en-US"/>
        </w:rPr>
      </w:pPr>
    </w:p>
    <w:p w:rsidR="007B2EF9" w:rsidRPr="00021FBD" w:rsidRDefault="00516DF0" w:rsidP="00A11B6E">
      <w:pPr>
        <w:spacing w:line="240" w:lineRule="auto"/>
        <w:ind w:left="567" w:hanging="567"/>
        <w:rPr>
          <w:sz w:val="22"/>
          <w:szCs w:val="22"/>
          <w:lang w:val="en-US"/>
        </w:rPr>
      </w:pPr>
      <w:r>
        <w:rPr>
          <w:b/>
          <w:sz w:val="22"/>
          <w:szCs w:val="22"/>
          <w:lang w:val="en-US"/>
        </w:rPr>
        <w:t>Theses and Dissertations</w:t>
      </w:r>
      <w:r w:rsidR="007B2EF9" w:rsidRPr="00021FBD">
        <w:rPr>
          <w:b/>
          <w:sz w:val="22"/>
          <w:szCs w:val="22"/>
          <w:lang w:val="en-US"/>
        </w:rPr>
        <w:t>:</w:t>
      </w:r>
    </w:p>
    <w:p w:rsidR="007B2EF9" w:rsidRPr="00021FBD" w:rsidRDefault="007B2EF9" w:rsidP="00A11B6E">
      <w:pPr>
        <w:spacing w:line="240" w:lineRule="auto"/>
        <w:ind w:left="567" w:hanging="567"/>
        <w:rPr>
          <w:sz w:val="22"/>
          <w:szCs w:val="22"/>
          <w:lang w:val="en-US"/>
        </w:rPr>
      </w:pPr>
    </w:p>
    <w:p w:rsidR="00C819B2" w:rsidRPr="00021FBD" w:rsidRDefault="00516DF0" w:rsidP="00C819B2">
      <w:pPr>
        <w:spacing w:line="240" w:lineRule="auto"/>
        <w:ind w:left="567" w:hanging="567"/>
        <w:rPr>
          <w:sz w:val="22"/>
          <w:szCs w:val="22"/>
          <w:lang w:val="en-US"/>
        </w:rPr>
      </w:pPr>
      <w:r>
        <w:rPr>
          <w:sz w:val="22"/>
          <w:szCs w:val="22"/>
          <w:lang w:val="en-US"/>
        </w:rPr>
        <w:t>Surname</w:t>
      </w:r>
      <w:r w:rsidR="00C819B2" w:rsidRPr="00021FBD">
        <w:rPr>
          <w:sz w:val="22"/>
          <w:szCs w:val="22"/>
          <w:lang w:val="en-US"/>
        </w:rPr>
        <w:t xml:space="preserve">, A. A., (2017). </w:t>
      </w:r>
      <w:r>
        <w:rPr>
          <w:i/>
          <w:sz w:val="22"/>
          <w:szCs w:val="22"/>
          <w:lang w:val="en-US"/>
        </w:rPr>
        <w:t>Title of the Graduate or Doctoral Thesis/Dissertations</w:t>
      </w:r>
      <w:r w:rsidR="00C819B2" w:rsidRPr="00021FBD">
        <w:rPr>
          <w:sz w:val="22"/>
          <w:szCs w:val="22"/>
          <w:lang w:val="en-US"/>
        </w:rPr>
        <w:t xml:space="preserve">. </w:t>
      </w:r>
      <w:r>
        <w:rPr>
          <w:sz w:val="22"/>
          <w:szCs w:val="22"/>
          <w:lang w:val="en-US"/>
        </w:rPr>
        <w:t>Graduate Thesis, Giresun University</w:t>
      </w:r>
      <w:r w:rsidR="00C819B2" w:rsidRPr="00021FBD">
        <w:rPr>
          <w:sz w:val="22"/>
          <w:szCs w:val="22"/>
          <w:lang w:val="en-US"/>
        </w:rPr>
        <w:t xml:space="preserve">, </w:t>
      </w:r>
      <w:r>
        <w:rPr>
          <w:sz w:val="22"/>
          <w:szCs w:val="22"/>
          <w:lang w:val="en-US"/>
        </w:rPr>
        <w:t>Institute of Natural Sciences</w:t>
      </w:r>
      <w:r w:rsidR="00C819B2" w:rsidRPr="00021FBD">
        <w:rPr>
          <w:sz w:val="22"/>
          <w:szCs w:val="22"/>
          <w:lang w:val="en-US"/>
        </w:rPr>
        <w:t>, Giresun.</w:t>
      </w:r>
    </w:p>
    <w:p w:rsidR="00C819B2" w:rsidRPr="00021FBD" w:rsidRDefault="00C819B2" w:rsidP="00A11B6E">
      <w:pPr>
        <w:spacing w:line="240" w:lineRule="auto"/>
        <w:ind w:left="567" w:hanging="567"/>
        <w:rPr>
          <w:sz w:val="22"/>
          <w:szCs w:val="22"/>
          <w:lang w:val="en-US"/>
        </w:rPr>
      </w:pPr>
    </w:p>
    <w:p w:rsidR="007B2EF9" w:rsidRPr="00021FBD" w:rsidRDefault="007B2EF9" w:rsidP="00A11B6E">
      <w:pPr>
        <w:spacing w:line="240" w:lineRule="auto"/>
        <w:ind w:left="567" w:hanging="567"/>
        <w:rPr>
          <w:sz w:val="22"/>
          <w:szCs w:val="22"/>
          <w:lang w:val="en-US"/>
        </w:rPr>
      </w:pPr>
      <w:r w:rsidRPr="00021FBD">
        <w:rPr>
          <w:sz w:val="22"/>
          <w:szCs w:val="22"/>
          <w:lang w:val="en-US"/>
        </w:rPr>
        <w:t xml:space="preserve">Yoshida, Y. (2001). </w:t>
      </w:r>
      <w:r w:rsidRPr="00021FBD">
        <w:rPr>
          <w:i/>
          <w:sz w:val="22"/>
          <w:szCs w:val="22"/>
          <w:lang w:val="en-US"/>
        </w:rPr>
        <w:t>Essays in urban transportation</w:t>
      </w:r>
      <w:r w:rsidRPr="00021FBD">
        <w:rPr>
          <w:sz w:val="22"/>
          <w:szCs w:val="22"/>
          <w:lang w:val="en-US"/>
        </w:rPr>
        <w:t>. Dissertation Abstracts International, 62, 7741A.</w:t>
      </w:r>
    </w:p>
    <w:p w:rsidR="00E51334" w:rsidRPr="00021FBD" w:rsidRDefault="00E51334" w:rsidP="00A11B6E">
      <w:pPr>
        <w:spacing w:line="240" w:lineRule="auto"/>
        <w:ind w:left="567" w:hanging="567"/>
        <w:rPr>
          <w:sz w:val="22"/>
          <w:szCs w:val="22"/>
          <w:lang w:val="en-US"/>
        </w:rPr>
      </w:pPr>
      <w:proofErr w:type="spellStart"/>
      <w:r w:rsidRPr="00021FBD">
        <w:rPr>
          <w:sz w:val="22"/>
          <w:szCs w:val="22"/>
          <w:lang w:val="en-US"/>
        </w:rPr>
        <w:t>Considine</w:t>
      </w:r>
      <w:proofErr w:type="spellEnd"/>
      <w:r w:rsidRPr="00021FBD">
        <w:rPr>
          <w:sz w:val="22"/>
          <w:szCs w:val="22"/>
          <w:lang w:val="en-US"/>
        </w:rPr>
        <w:t xml:space="preserve">, M. (1986). </w:t>
      </w:r>
      <w:r w:rsidRPr="00021FBD">
        <w:rPr>
          <w:i/>
          <w:sz w:val="22"/>
          <w:szCs w:val="22"/>
          <w:lang w:val="en-US"/>
        </w:rPr>
        <w:t>Australian insurance politics in the 1970s: Two case studies</w:t>
      </w:r>
      <w:r w:rsidRPr="00021FBD">
        <w:rPr>
          <w:sz w:val="22"/>
          <w:szCs w:val="22"/>
          <w:lang w:val="en-US"/>
        </w:rPr>
        <w:t>. (Unpublished doctoral dissertation). University of Melbourne, Melbourne, Australia.</w:t>
      </w:r>
    </w:p>
    <w:p w:rsidR="00E51334" w:rsidRPr="00021FBD" w:rsidRDefault="00E51334" w:rsidP="00A11B6E">
      <w:pPr>
        <w:spacing w:line="240" w:lineRule="auto"/>
        <w:ind w:left="567" w:hanging="567"/>
        <w:rPr>
          <w:sz w:val="22"/>
          <w:szCs w:val="22"/>
          <w:lang w:val="en-US"/>
        </w:rPr>
      </w:pPr>
      <w:proofErr w:type="spellStart"/>
      <w:proofErr w:type="gramStart"/>
      <w:r w:rsidRPr="00021FBD">
        <w:rPr>
          <w:sz w:val="22"/>
          <w:szCs w:val="22"/>
          <w:lang w:val="en-US"/>
        </w:rPr>
        <w:t>Kassover,A</w:t>
      </w:r>
      <w:proofErr w:type="spellEnd"/>
      <w:r w:rsidRPr="00021FBD">
        <w:rPr>
          <w:sz w:val="22"/>
          <w:szCs w:val="22"/>
          <w:lang w:val="en-US"/>
        </w:rPr>
        <w:t>.</w:t>
      </w:r>
      <w:proofErr w:type="gramEnd"/>
      <w:r w:rsidRPr="00021FBD">
        <w:rPr>
          <w:sz w:val="22"/>
          <w:szCs w:val="22"/>
          <w:lang w:val="en-US"/>
        </w:rPr>
        <w:t xml:space="preserve"> (1987). </w:t>
      </w:r>
      <w:r w:rsidRPr="00021FBD">
        <w:rPr>
          <w:i/>
          <w:sz w:val="22"/>
          <w:szCs w:val="22"/>
          <w:lang w:val="en-US"/>
        </w:rPr>
        <w:t>Treatment of abusive males: Voluntary vs. court-mandated referrals</w:t>
      </w:r>
      <w:r w:rsidRPr="00021FBD">
        <w:rPr>
          <w:sz w:val="22"/>
          <w:szCs w:val="22"/>
          <w:lang w:val="en-US"/>
        </w:rPr>
        <w:t xml:space="preserve"> (Unpublished doctoral dissertation). Nova University, Fort Lauderdale, FL.</w:t>
      </w:r>
    </w:p>
    <w:p w:rsidR="007B2EF9" w:rsidRPr="00021FBD" w:rsidRDefault="007B2EF9" w:rsidP="00A11B6E">
      <w:pPr>
        <w:spacing w:line="240" w:lineRule="auto"/>
        <w:ind w:left="567" w:hanging="567"/>
        <w:rPr>
          <w:sz w:val="22"/>
          <w:szCs w:val="22"/>
          <w:lang w:val="en-US"/>
        </w:rPr>
      </w:pPr>
      <w:r w:rsidRPr="00021FBD">
        <w:rPr>
          <w:sz w:val="22"/>
          <w:szCs w:val="22"/>
          <w:lang w:val="en-US"/>
        </w:rPr>
        <w:t xml:space="preserve">Biswas, S. (2008). </w:t>
      </w:r>
      <w:r w:rsidRPr="00021FBD">
        <w:rPr>
          <w:i/>
          <w:sz w:val="22"/>
          <w:szCs w:val="22"/>
          <w:lang w:val="en-US"/>
        </w:rPr>
        <w:t>Dopamine D3 receptor: A neuroprotective treatment target in Parkinson's disease</w:t>
      </w:r>
      <w:r w:rsidRPr="00021FBD">
        <w:rPr>
          <w:sz w:val="22"/>
          <w:szCs w:val="22"/>
          <w:lang w:val="en-US"/>
        </w:rPr>
        <w:t>. Retrieved from ProQuest Digital Dissertations. (AAT 3295214)</w:t>
      </w:r>
    </w:p>
    <w:p w:rsidR="00E51334" w:rsidRPr="00021FBD" w:rsidRDefault="00E51334" w:rsidP="00A11B6E">
      <w:pPr>
        <w:spacing w:line="240" w:lineRule="auto"/>
        <w:ind w:left="567" w:hanging="567"/>
        <w:rPr>
          <w:sz w:val="22"/>
          <w:szCs w:val="22"/>
          <w:lang w:val="en-US"/>
        </w:rPr>
      </w:pPr>
      <w:r w:rsidRPr="00021FBD">
        <w:rPr>
          <w:sz w:val="22"/>
          <w:szCs w:val="22"/>
          <w:lang w:val="en-US"/>
        </w:rPr>
        <w:t xml:space="preserve">Cooley, T. (2009). </w:t>
      </w:r>
      <w:r w:rsidRPr="00021FBD">
        <w:rPr>
          <w:i/>
          <w:sz w:val="22"/>
          <w:szCs w:val="22"/>
          <w:lang w:val="en-US"/>
        </w:rPr>
        <w:t>Design, development, and implementation of a Wireless Local Area Network (WLAN): The Hartford Job Corps Academy case study</w:t>
      </w:r>
      <w:r w:rsidRPr="00021FBD">
        <w:rPr>
          <w:sz w:val="22"/>
          <w:szCs w:val="22"/>
          <w:lang w:val="en-US"/>
        </w:rPr>
        <w:t xml:space="preserve"> (Doctoral dissertation). Available from ProQuest Dissertations and Theses database. (UMI No. 3344745)</w:t>
      </w:r>
    </w:p>
    <w:p w:rsidR="00E51334" w:rsidRPr="00021FBD" w:rsidRDefault="00E51334" w:rsidP="00A11B6E">
      <w:pPr>
        <w:spacing w:line="240" w:lineRule="auto"/>
        <w:ind w:left="567" w:hanging="567"/>
        <w:rPr>
          <w:sz w:val="22"/>
          <w:szCs w:val="22"/>
          <w:lang w:val="en-US"/>
        </w:rPr>
      </w:pPr>
      <w:r w:rsidRPr="00021FBD">
        <w:rPr>
          <w:sz w:val="22"/>
          <w:szCs w:val="22"/>
          <w:lang w:val="en-US"/>
        </w:rPr>
        <w:t xml:space="preserve">Adams, R. J. (1973). </w:t>
      </w:r>
      <w:r w:rsidRPr="00021FBD">
        <w:rPr>
          <w:i/>
          <w:sz w:val="22"/>
          <w:szCs w:val="22"/>
          <w:lang w:val="en-US"/>
        </w:rPr>
        <w:t>Building a foundation for evaluation of instruction in higher education and continuing education</w:t>
      </w:r>
      <w:r w:rsidRPr="00021FBD">
        <w:rPr>
          <w:sz w:val="22"/>
          <w:szCs w:val="22"/>
          <w:lang w:val="en-US"/>
        </w:rPr>
        <w:t xml:space="preserve"> (Doctoral dissertation). Retrieved from http://www.ohiolink.edu/etd/</w:t>
      </w:r>
    </w:p>
    <w:p w:rsidR="007B2EF9" w:rsidRPr="00021FBD" w:rsidRDefault="007B2EF9" w:rsidP="00A11B6E">
      <w:pPr>
        <w:spacing w:line="240" w:lineRule="auto"/>
        <w:ind w:left="567" w:hanging="567"/>
        <w:rPr>
          <w:sz w:val="22"/>
          <w:szCs w:val="22"/>
          <w:lang w:val="en-US"/>
        </w:rPr>
      </w:pPr>
    </w:p>
    <w:p w:rsidR="00DE45DB" w:rsidRPr="00021FBD" w:rsidRDefault="00516DF0" w:rsidP="00DE45DB">
      <w:pPr>
        <w:spacing w:line="240" w:lineRule="auto"/>
        <w:ind w:left="567" w:hanging="567"/>
        <w:rPr>
          <w:sz w:val="22"/>
          <w:szCs w:val="22"/>
          <w:lang w:val="en-US"/>
        </w:rPr>
      </w:pPr>
      <w:r>
        <w:rPr>
          <w:b/>
          <w:sz w:val="22"/>
          <w:szCs w:val="22"/>
          <w:lang w:val="en-US"/>
        </w:rPr>
        <w:t>Other Resources</w:t>
      </w:r>
      <w:r w:rsidR="00DE45DB" w:rsidRPr="00021FBD">
        <w:rPr>
          <w:b/>
          <w:sz w:val="22"/>
          <w:szCs w:val="22"/>
          <w:lang w:val="en-US"/>
        </w:rPr>
        <w:t>:</w:t>
      </w:r>
    </w:p>
    <w:p w:rsidR="00DE45DB" w:rsidRPr="00021FBD" w:rsidRDefault="00DE45DB" w:rsidP="00DE45DB">
      <w:pPr>
        <w:spacing w:line="240" w:lineRule="auto"/>
        <w:ind w:left="567" w:hanging="567"/>
        <w:rPr>
          <w:sz w:val="22"/>
          <w:szCs w:val="22"/>
          <w:lang w:val="en-US"/>
        </w:rPr>
      </w:pPr>
    </w:p>
    <w:p w:rsidR="00DE45DB" w:rsidRPr="00021FBD" w:rsidRDefault="00DE45DB" w:rsidP="00DE45DB">
      <w:pPr>
        <w:spacing w:line="240" w:lineRule="auto"/>
        <w:ind w:left="567" w:hanging="567"/>
        <w:rPr>
          <w:sz w:val="22"/>
          <w:szCs w:val="22"/>
          <w:lang w:val="en-US"/>
        </w:rPr>
      </w:pPr>
      <w:r w:rsidRPr="00021FBD">
        <w:rPr>
          <w:sz w:val="22"/>
          <w:szCs w:val="22"/>
          <w:lang w:val="en-US"/>
        </w:rPr>
        <w:t>Bergmann, P. G. (1993). Relativity. In The New Encyclopedia Britannica. (Vol. 26, pp. 501-508). Chicago, IL: Encyclopedia Britannica.</w:t>
      </w:r>
    </w:p>
    <w:p w:rsidR="00DE45DB" w:rsidRPr="00021FBD" w:rsidRDefault="00DE45DB" w:rsidP="00DE45DB">
      <w:pPr>
        <w:spacing w:line="240" w:lineRule="auto"/>
        <w:ind w:left="567" w:hanging="567"/>
        <w:rPr>
          <w:sz w:val="22"/>
          <w:szCs w:val="22"/>
          <w:lang w:val="en-US"/>
        </w:rPr>
      </w:pPr>
      <w:r w:rsidRPr="00021FBD">
        <w:rPr>
          <w:sz w:val="22"/>
          <w:szCs w:val="22"/>
          <w:lang w:val="en-US"/>
        </w:rPr>
        <w:t xml:space="preserve">Bernstein, M. (2002). 10 tips on writing the living Web. A List Apart: For People Who Make Websites, 149. Retrieved from </w:t>
      </w:r>
      <w:hyperlink r:id="rId12" w:history="1">
        <w:r w:rsidRPr="00021FBD">
          <w:rPr>
            <w:rStyle w:val="Kpr"/>
            <w:sz w:val="22"/>
            <w:szCs w:val="22"/>
            <w:lang w:val="en-US"/>
          </w:rPr>
          <w:t>http://www.alistapart.com/articles/writeliving</w:t>
        </w:r>
      </w:hyperlink>
    </w:p>
    <w:p w:rsidR="00DE45DB" w:rsidRPr="00021FBD" w:rsidRDefault="00DE45DB" w:rsidP="00DE45DB">
      <w:pPr>
        <w:spacing w:line="240" w:lineRule="auto"/>
        <w:ind w:left="567" w:hanging="567"/>
        <w:rPr>
          <w:sz w:val="22"/>
          <w:szCs w:val="22"/>
          <w:lang w:val="en-US"/>
        </w:rPr>
      </w:pPr>
      <w:r w:rsidRPr="00021FBD">
        <w:rPr>
          <w:sz w:val="22"/>
          <w:szCs w:val="22"/>
          <w:lang w:val="en-US"/>
        </w:rPr>
        <w:t>Hallam, A. Duality in consumer theory [PDF document]. Retrieved from Lecture Notes Online Web site: http://www.econ.iastate.edu/classes/econ501/Hallam/index.html</w:t>
      </w:r>
    </w:p>
    <w:p w:rsidR="00DE45DB" w:rsidRPr="00021FBD" w:rsidRDefault="00D618C0" w:rsidP="00A11B6E">
      <w:pPr>
        <w:spacing w:line="240" w:lineRule="auto"/>
        <w:ind w:left="567" w:hanging="567"/>
        <w:rPr>
          <w:sz w:val="22"/>
          <w:szCs w:val="22"/>
          <w:lang w:val="en-US"/>
        </w:rPr>
      </w:pPr>
      <w:r w:rsidRPr="00021FBD">
        <w:rPr>
          <w:sz w:val="22"/>
          <w:szCs w:val="22"/>
          <w:lang w:val="en-US"/>
        </w:rPr>
        <w:t xml:space="preserve">URL-1: </w:t>
      </w:r>
      <w:hyperlink r:id="rId13" w:history="1">
        <w:r w:rsidRPr="00021FBD">
          <w:rPr>
            <w:rStyle w:val="Kpr"/>
            <w:sz w:val="22"/>
            <w:szCs w:val="22"/>
            <w:lang w:val="en-US"/>
          </w:rPr>
          <w:t>http://www.giresun.edu.tr</w:t>
        </w:r>
      </w:hyperlink>
      <w:r w:rsidR="00516DF0">
        <w:rPr>
          <w:sz w:val="22"/>
          <w:szCs w:val="22"/>
          <w:lang w:val="en-US"/>
        </w:rPr>
        <w:t>, (Date Accessed</w:t>
      </w:r>
      <w:r w:rsidRPr="00021FBD">
        <w:rPr>
          <w:sz w:val="22"/>
          <w:szCs w:val="22"/>
          <w:lang w:val="en-US"/>
        </w:rPr>
        <w:t>: 22 Mart 2017).</w:t>
      </w:r>
    </w:p>
    <w:sectPr w:rsidR="00DE45DB" w:rsidRPr="00021FBD" w:rsidSect="00CC5E54">
      <w:headerReference w:type="default" r:id="rId14"/>
      <w:headerReference w:type="first" r:id="rId15"/>
      <w:footerReference w:type="first" r:id="rId16"/>
      <w:footnotePr>
        <w:numFmt w:val="chicago"/>
        <w:numStart w:val="2"/>
      </w:footnotePr>
      <w:pgSz w:w="11907" w:h="16839" w:code="9"/>
      <w:pgMar w:top="1134" w:right="1134" w:bottom="1134" w:left="1134"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8F8" w:rsidRDefault="000D58F8" w:rsidP="007833BB">
      <w:pPr>
        <w:spacing w:line="240" w:lineRule="auto"/>
      </w:pPr>
      <w:r>
        <w:separator/>
      </w:r>
    </w:p>
  </w:endnote>
  <w:endnote w:type="continuationSeparator" w:id="0">
    <w:p w:rsidR="000D58F8" w:rsidRDefault="000D58F8" w:rsidP="00783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D7" w:rsidRPr="00D5773F" w:rsidRDefault="00E868D7" w:rsidP="00E868D7">
    <w:pPr>
      <w:tabs>
        <w:tab w:val="center" w:pos="4536"/>
        <w:tab w:val="right" w:pos="9072"/>
      </w:tabs>
      <w:spacing w:line="240" w:lineRule="auto"/>
      <w:ind w:firstLine="0"/>
      <w:rPr>
        <w:rFonts w:eastAsia="Calibri"/>
        <w:sz w:val="18"/>
        <w:szCs w:val="18"/>
      </w:rPr>
    </w:pPr>
    <w:r>
      <w:rPr>
        <w:rFonts w:eastAsia="Calibri"/>
        <w:sz w:val="18"/>
        <w:szCs w:val="18"/>
        <w:vertAlign w:val="superscript"/>
      </w:rPr>
      <w:t>1</w:t>
    </w:r>
    <w:r>
      <w:rPr>
        <w:rFonts w:eastAsia="Calibri"/>
        <w:sz w:val="18"/>
        <w:szCs w:val="18"/>
      </w:rPr>
      <w:t>University</w:t>
    </w:r>
    <w:r w:rsidRPr="00E868D7">
      <w:rPr>
        <w:rFonts w:eastAsia="Calibri"/>
        <w:sz w:val="18"/>
        <w:szCs w:val="18"/>
      </w:rPr>
      <w:t xml:space="preserve">, </w:t>
    </w:r>
    <w:proofErr w:type="spellStart"/>
    <w:r w:rsidRPr="00E868D7">
      <w:rPr>
        <w:rFonts w:eastAsia="Calibri"/>
        <w:sz w:val="18"/>
        <w:szCs w:val="18"/>
      </w:rPr>
      <w:t>Department</w:t>
    </w:r>
    <w:proofErr w:type="spellEnd"/>
    <w:r w:rsidRPr="00E868D7">
      <w:rPr>
        <w:rFonts w:eastAsia="Calibri"/>
        <w:sz w:val="18"/>
        <w:szCs w:val="18"/>
      </w:rPr>
      <w:t xml:space="preserve"> </w:t>
    </w:r>
    <w:proofErr w:type="spellStart"/>
    <w:r w:rsidRPr="00E868D7">
      <w:rPr>
        <w:rFonts w:eastAsia="Calibri"/>
        <w:sz w:val="18"/>
        <w:szCs w:val="18"/>
      </w:rPr>
      <w:t>and</w:t>
    </w:r>
    <w:proofErr w:type="spellEnd"/>
    <w:r w:rsidRPr="00E868D7">
      <w:rPr>
        <w:rFonts w:eastAsia="Calibri"/>
        <w:sz w:val="18"/>
        <w:szCs w:val="18"/>
      </w:rPr>
      <w:t>/</w:t>
    </w:r>
    <w:proofErr w:type="spellStart"/>
    <w:r w:rsidRPr="00E868D7">
      <w:rPr>
        <w:rFonts w:eastAsia="Calibri"/>
        <w:sz w:val="18"/>
        <w:szCs w:val="18"/>
      </w:rPr>
      <w:t>or</w:t>
    </w:r>
    <w:proofErr w:type="spellEnd"/>
    <w:r w:rsidRPr="00E868D7">
      <w:rPr>
        <w:rFonts w:eastAsia="Calibri"/>
        <w:sz w:val="18"/>
        <w:szCs w:val="18"/>
      </w:rPr>
      <w:t xml:space="preserve"> </w:t>
    </w:r>
    <w:proofErr w:type="spellStart"/>
    <w:r w:rsidRPr="00E868D7">
      <w:rPr>
        <w:rFonts w:eastAsia="Calibri"/>
        <w:sz w:val="18"/>
        <w:szCs w:val="18"/>
      </w:rPr>
      <w:t>Faculty</w:t>
    </w:r>
    <w:proofErr w:type="spellEnd"/>
    <w:r w:rsidRPr="00E868D7">
      <w:rPr>
        <w:rFonts w:eastAsia="Calibri"/>
        <w:sz w:val="18"/>
        <w:szCs w:val="18"/>
      </w:rPr>
      <w:t>, City, Country</w:t>
    </w:r>
    <w:r>
      <w:rPr>
        <w:rFonts w:eastAsia="Calibri"/>
        <w:sz w:val="18"/>
        <w:szCs w:val="18"/>
      </w:rPr>
      <w:t xml:space="preserve">,   </w:t>
    </w:r>
    <w:proofErr w:type="spellStart"/>
    <w:r>
      <w:rPr>
        <w:rFonts w:eastAsia="Calibri"/>
        <w:sz w:val="18"/>
        <w:szCs w:val="18"/>
      </w:rPr>
      <w:t>email</w:t>
    </w:r>
    <w:proofErr w:type="spellEnd"/>
  </w:p>
  <w:p w:rsidR="00E868D7" w:rsidRDefault="00E868D7" w:rsidP="00E868D7">
    <w:pPr>
      <w:tabs>
        <w:tab w:val="center" w:pos="4536"/>
        <w:tab w:val="right" w:pos="9072"/>
      </w:tabs>
      <w:spacing w:line="240" w:lineRule="auto"/>
      <w:ind w:firstLine="0"/>
      <w:rPr>
        <w:rFonts w:eastAsia="Calibri"/>
        <w:sz w:val="18"/>
        <w:szCs w:val="18"/>
      </w:rPr>
    </w:pPr>
    <w:r>
      <w:rPr>
        <w:rFonts w:eastAsia="Calibri"/>
        <w:sz w:val="18"/>
        <w:szCs w:val="18"/>
        <w:vertAlign w:val="superscript"/>
      </w:rPr>
      <w:t>2</w:t>
    </w:r>
    <w:r>
      <w:rPr>
        <w:rFonts w:eastAsia="Calibri"/>
        <w:sz w:val="18"/>
        <w:szCs w:val="18"/>
      </w:rPr>
      <w:t>University</w:t>
    </w:r>
    <w:r w:rsidRPr="004F63D0">
      <w:rPr>
        <w:rFonts w:eastAsia="Calibri"/>
        <w:sz w:val="18"/>
        <w:szCs w:val="18"/>
      </w:rPr>
      <w:t xml:space="preserve">, </w:t>
    </w:r>
    <w:proofErr w:type="spellStart"/>
    <w:r w:rsidRPr="00E868D7">
      <w:rPr>
        <w:rFonts w:eastAsia="Calibri"/>
        <w:sz w:val="18"/>
        <w:szCs w:val="18"/>
      </w:rPr>
      <w:t>Department</w:t>
    </w:r>
    <w:proofErr w:type="spellEnd"/>
    <w:r w:rsidRPr="00E868D7">
      <w:rPr>
        <w:rFonts w:eastAsia="Calibri"/>
        <w:sz w:val="18"/>
        <w:szCs w:val="18"/>
      </w:rPr>
      <w:t xml:space="preserve"> </w:t>
    </w:r>
    <w:proofErr w:type="spellStart"/>
    <w:r w:rsidRPr="00E868D7">
      <w:rPr>
        <w:rFonts w:eastAsia="Calibri"/>
        <w:sz w:val="18"/>
        <w:szCs w:val="18"/>
      </w:rPr>
      <w:t>and</w:t>
    </w:r>
    <w:proofErr w:type="spellEnd"/>
    <w:r w:rsidRPr="00E868D7">
      <w:rPr>
        <w:rFonts w:eastAsia="Calibri"/>
        <w:sz w:val="18"/>
        <w:szCs w:val="18"/>
      </w:rPr>
      <w:t>/</w:t>
    </w:r>
    <w:proofErr w:type="spellStart"/>
    <w:r w:rsidRPr="00E868D7">
      <w:rPr>
        <w:rFonts w:eastAsia="Calibri"/>
        <w:sz w:val="18"/>
        <w:szCs w:val="18"/>
      </w:rPr>
      <w:t>or</w:t>
    </w:r>
    <w:proofErr w:type="spellEnd"/>
    <w:r w:rsidRPr="00E868D7">
      <w:rPr>
        <w:rFonts w:eastAsia="Calibri"/>
        <w:sz w:val="18"/>
        <w:szCs w:val="18"/>
      </w:rPr>
      <w:t xml:space="preserve"> </w:t>
    </w:r>
    <w:proofErr w:type="spellStart"/>
    <w:r w:rsidRPr="00E868D7">
      <w:rPr>
        <w:rFonts w:eastAsia="Calibri"/>
        <w:sz w:val="18"/>
        <w:szCs w:val="18"/>
      </w:rPr>
      <w:t>Faculty</w:t>
    </w:r>
    <w:proofErr w:type="spellEnd"/>
    <w:r w:rsidRPr="00E868D7">
      <w:rPr>
        <w:rFonts w:eastAsia="Calibri"/>
        <w:sz w:val="18"/>
        <w:szCs w:val="18"/>
      </w:rPr>
      <w:t>, City, Country</w:t>
    </w:r>
    <w:r>
      <w:rPr>
        <w:rFonts w:eastAsia="Calibri"/>
        <w:sz w:val="18"/>
        <w:szCs w:val="18"/>
      </w:rPr>
      <w:t xml:space="preserve">,   </w:t>
    </w:r>
    <w:proofErr w:type="spellStart"/>
    <w:r>
      <w:rPr>
        <w:rFonts w:eastAsia="Calibri"/>
        <w:sz w:val="18"/>
        <w:szCs w:val="18"/>
      </w:rPr>
      <w:t>email</w:t>
    </w:r>
    <w:proofErr w:type="spellEnd"/>
    <w:r>
      <w:tab/>
    </w:r>
  </w:p>
  <w:p w:rsidR="00E868D7" w:rsidRPr="00561A94" w:rsidRDefault="00E868D7" w:rsidP="00E868D7">
    <w:pPr>
      <w:tabs>
        <w:tab w:val="center" w:pos="4536"/>
        <w:tab w:val="right" w:pos="9072"/>
      </w:tabs>
      <w:spacing w:line="240" w:lineRule="auto"/>
      <w:ind w:firstLine="0"/>
      <w:rPr>
        <w:rFonts w:eastAsia="Calibri"/>
        <w:sz w:val="18"/>
        <w:szCs w:val="18"/>
      </w:rPr>
    </w:pPr>
    <w:r>
      <w:rPr>
        <w:rFonts w:eastAsia="Calibri"/>
        <w:sz w:val="18"/>
        <w:szCs w:val="18"/>
        <w:vertAlign w:val="superscript"/>
      </w:rPr>
      <w:t>3</w:t>
    </w:r>
    <w:r>
      <w:rPr>
        <w:rFonts w:eastAsia="Calibri"/>
        <w:sz w:val="18"/>
        <w:szCs w:val="18"/>
      </w:rPr>
      <w:t>University</w:t>
    </w:r>
    <w:r w:rsidRPr="004F63D0">
      <w:rPr>
        <w:rFonts w:eastAsia="Calibri"/>
        <w:sz w:val="18"/>
        <w:szCs w:val="18"/>
      </w:rPr>
      <w:t xml:space="preserve">, </w:t>
    </w:r>
    <w:proofErr w:type="spellStart"/>
    <w:r w:rsidRPr="00E868D7">
      <w:rPr>
        <w:rFonts w:eastAsia="Calibri"/>
        <w:sz w:val="18"/>
        <w:szCs w:val="18"/>
      </w:rPr>
      <w:t>Department</w:t>
    </w:r>
    <w:proofErr w:type="spellEnd"/>
    <w:r w:rsidRPr="00E868D7">
      <w:rPr>
        <w:rFonts w:eastAsia="Calibri"/>
        <w:sz w:val="18"/>
        <w:szCs w:val="18"/>
      </w:rPr>
      <w:t xml:space="preserve"> </w:t>
    </w:r>
    <w:proofErr w:type="spellStart"/>
    <w:r w:rsidRPr="00E868D7">
      <w:rPr>
        <w:rFonts w:eastAsia="Calibri"/>
        <w:sz w:val="18"/>
        <w:szCs w:val="18"/>
      </w:rPr>
      <w:t>and</w:t>
    </w:r>
    <w:proofErr w:type="spellEnd"/>
    <w:r w:rsidRPr="00E868D7">
      <w:rPr>
        <w:rFonts w:eastAsia="Calibri"/>
        <w:sz w:val="18"/>
        <w:szCs w:val="18"/>
      </w:rPr>
      <w:t>/</w:t>
    </w:r>
    <w:proofErr w:type="spellStart"/>
    <w:r w:rsidRPr="00E868D7">
      <w:rPr>
        <w:rFonts w:eastAsia="Calibri"/>
        <w:sz w:val="18"/>
        <w:szCs w:val="18"/>
      </w:rPr>
      <w:t>or</w:t>
    </w:r>
    <w:proofErr w:type="spellEnd"/>
    <w:r w:rsidRPr="00E868D7">
      <w:rPr>
        <w:rFonts w:eastAsia="Calibri"/>
        <w:sz w:val="18"/>
        <w:szCs w:val="18"/>
      </w:rPr>
      <w:t xml:space="preserve"> </w:t>
    </w:r>
    <w:proofErr w:type="spellStart"/>
    <w:r w:rsidRPr="00E868D7">
      <w:rPr>
        <w:rFonts w:eastAsia="Calibri"/>
        <w:sz w:val="18"/>
        <w:szCs w:val="18"/>
      </w:rPr>
      <w:t>Faculty</w:t>
    </w:r>
    <w:proofErr w:type="spellEnd"/>
    <w:r w:rsidRPr="00E868D7">
      <w:rPr>
        <w:rFonts w:eastAsia="Calibri"/>
        <w:sz w:val="18"/>
        <w:szCs w:val="18"/>
      </w:rPr>
      <w:t>, City, Country</w:t>
    </w:r>
    <w:r>
      <w:rPr>
        <w:rFonts w:eastAsia="Calibri"/>
        <w:sz w:val="18"/>
        <w:szCs w:val="18"/>
      </w:rPr>
      <w:t xml:space="preserve">,   </w:t>
    </w:r>
    <w:proofErr w:type="spellStart"/>
    <w:r>
      <w:rPr>
        <w:rFonts w:eastAsia="Calibri"/>
        <w:sz w:val="18"/>
        <w:szCs w:val="18"/>
      </w:rPr>
      <w:t>email</w:t>
    </w:r>
    <w:proofErr w:type="spellEnd"/>
    <w:r>
      <w:rPr>
        <w:rFonts w:eastAsia="Calibri"/>
        <w:sz w:val="18"/>
        <w:szCs w:val="18"/>
      </w:rPr>
      <w:tab/>
    </w:r>
  </w:p>
  <w:p w:rsidR="00E868D7" w:rsidRDefault="00E868D7" w:rsidP="00E868D7">
    <w:pPr>
      <w:tabs>
        <w:tab w:val="center" w:pos="4536"/>
        <w:tab w:val="right" w:pos="9072"/>
      </w:tabs>
      <w:spacing w:line="240" w:lineRule="auto"/>
      <w:ind w:firstLine="0"/>
      <w:rPr>
        <w:rFonts w:eastAsia="Calibri"/>
        <w:sz w:val="18"/>
        <w:szCs w:val="18"/>
      </w:rPr>
    </w:pPr>
    <w:r w:rsidRPr="004F63D0">
      <w:rPr>
        <w:rFonts w:eastAsia="Calibri"/>
        <w:sz w:val="18"/>
        <w:szCs w:val="18"/>
        <w:vertAlign w:val="superscript"/>
      </w:rPr>
      <w:t>4</w:t>
    </w:r>
    <w:r>
      <w:rPr>
        <w:rFonts w:eastAsia="Calibri"/>
        <w:sz w:val="18"/>
        <w:szCs w:val="18"/>
      </w:rPr>
      <w:t xml:space="preserve">University, </w:t>
    </w:r>
    <w:proofErr w:type="spellStart"/>
    <w:r w:rsidRPr="00E868D7">
      <w:rPr>
        <w:rFonts w:eastAsia="Calibri"/>
        <w:sz w:val="18"/>
        <w:szCs w:val="18"/>
      </w:rPr>
      <w:t>Department</w:t>
    </w:r>
    <w:proofErr w:type="spellEnd"/>
    <w:r w:rsidRPr="00E868D7">
      <w:rPr>
        <w:rFonts w:eastAsia="Calibri"/>
        <w:sz w:val="18"/>
        <w:szCs w:val="18"/>
      </w:rPr>
      <w:t xml:space="preserve"> </w:t>
    </w:r>
    <w:proofErr w:type="spellStart"/>
    <w:r w:rsidRPr="00E868D7">
      <w:rPr>
        <w:rFonts w:eastAsia="Calibri"/>
        <w:sz w:val="18"/>
        <w:szCs w:val="18"/>
      </w:rPr>
      <w:t>and</w:t>
    </w:r>
    <w:proofErr w:type="spellEnd"/>
    <w:r w:rsidRPr="00E868D7">
      <w:rPr>
        <w:rFonts w:eastAsia="Calibri"/>
        <w:sz w:val="18"/>
        <w:szCs w:val="18"/>
      </w:rPr>
      <w:t>/</w:t>
    </w:r>
    <w:proofErr w:type="spellStart"/>
    <w:r w:rsidRPr="00E868D7">
      <w:rPr>
        <w:rFonts w:eastAsia="Calibri"/>
        <w:sz w:val="18"/>
        <w:szCs w:val="18"/>
      </w:rPr>
      <w:t>or</w:t>
    </w:r>
    <w:proofErr w:type="spellEnd"/>
    <w:r w:rsidRPr="00E868D7">
      <w:rPr>
        <w:rFonts w:eastAsia="Calibri"/>
        <w:sz w:val="18"/>
        <w:szCs w:val="18"/>
      </w:rPr>
      <w:t xml:space="preserve"> </w:t>
    </w:r>
    <w:proofErr w:type="spellStart"/>
    <w:r w:rsidRPr="00E868D7">
      <w:rPr>
        <w:rFonts w:eastAsia="Calibri"/>
        <w:sz w:val="18"/>
        <w:szCs w:val="18"/>
      </w:rPr>
      <w:t>Faculty</w:t>
    </w:r>
    <w:proofErr w:type="spellEnd"/>
    <w:r w:rsidRPr="00E868D7">
      <w:rPr>
        <w:rFonts w:eastAsia="Calibri"/>
        <w:sz w:val="18"/>
        <w:szCs w:val="18"/>
      </w:rPr>
      <w:t>, City, Country</w:t>
    </w:r>
    <w:r>
      <w:rPr>
        <w:rFonts w:eastAsia="Calibri"/>
        <w:sz w:val="18"/>
        <w:szCs w:val="18"/>
      </w:rPr>
      <w:t xml:space="preserve">,   </w:t>
    </w:r>
    <w:proofErr w:type="spellStart"/>
    <w:r>
      <w:rPr>
        <w:rFonts w:eastAsia="Calibri"/>
        <w:sz w:val="18"/>
        <w:szCs w:val="18"/>
      </w:rPr>
      <w:t>email</w:t>
    </w:r>
    <w:proofErr w:type="spellEnd"/>
  </w:p>
  <w:p w:rsidR="00E868D7" w:rsidRDefault="00E868D7" w:rsidP="00E868D7">
    <w:pPr>
      <w:tabs>
        <w:tab w:val="center" w:pos="4536"/>
        <w:tab w:val="right" w:pos="9072"/>
      </w:tabs>
      <w:spacing w:line="240" w:lineRule="auto"/>
      <w:ind w:firstLine="0"/>
      <w:rPr>
        <w:rFonts w:eastAsia="Calibri"/>
        <w:sz w:val="18"/>
        <w:szCs w:val="18"/>
      </w:rPr>
    </w:pPr>
  </w:p>
  <w:p w:rsidR="00E868D7" w:rsidRPr="00D5773F" w:rsidRDefault="00E868D7" w:rsidP="00E868D7">
    <w:pPr>
      <w:tabs>
        <w:tab w:val="center" w:pos="4536"/>
        <w:tab w:val="right" w:pos="9072"/>
      </w:tabs>
      <w:spacing w:line="240" w:lineRule="auto"/>
      <w:ind w:firstLine="0"/>
      <w:rPr>
        <w:rFonts w:eastAsia="Calibri"/>
        <w:sz w:val="18"/>
        <w:szCs w:val="18"/>
      </w:rPr>
    </w:pPr>
    <w:r>
      <w:rPr>
        <w:rFonts w:eastAsia="Calibri"/>
        <w:sz w:val="18"/>
        <w:szCs w:val="18"/>
      </w:rPr>
      <w:tab/>
    </w:r>
    <w:r>
      <w:rPr>
        <w:rFonts w:eastAsia="Calibri"/>
        <w:sz w:val="18"/>
        <w:szCs w:val="18"/>
        <w:vertAlign w:val="superscript"/>
      </w:rPr>
      <w:t>1</w:t>
    </w:r>
    <w:hyperlink r:id="rId1" w:history="1">
      <w:r w:rsidRPr="00561A94">
        <w:rPr>
          <w:rFonts w:eastAsia="Calibri"/>
          <w:sz w:val="18"/>
          <w:szCs w:val="18"/>
          <w:u w:val="single"/>
        </w:rPr>
        <w:t>https://orcid.org/</w:t>
      </w:r>
      <w:r>
        <w:rPr>
          <w:rFonts w:eastAsia="Calibri"/>
          <w:sz w:val="18"/>
          <w:szCs w:val="18"/>
          <w:u w:val="single"/>
        </w:rPr>
        <w:t>0000</w:t>
      </w:r>
      <w:r w:rsidRPr="00561A94">
        <w:rPr>
          <w:rFonts w:eastAsia="Calibri"/>
          <w:sz w:val="18"/>
          <w:szCs w:val="18"/>
          <w:u w:val="single"/>
        </w:rPr>
        <w:t>-</w:t>
      </w:r>
      <w:r>
        <w:rPr>
          <w:rFonts w:eastAsia="Calibri"/>
          <w:sz w:val="18"/>
          <w:szCs w:val="18"/>
          <w:u w:val="single"/>
        </w:rPr>
        <w:t>0000</w:t>
      </w:r>
      <w:r w:rsidRPr="00561A94">
        <w:rPr>
          <w:rFonts w:eastAsia="Calibri"/>
          <w:sz w:val="18"/>
          <w:szCs w:val="18"/>
          <w:u w:val="single"/>
        </w:rPr>
        <w:t>-</w:t>
      </w:r>
      <w:r>
        <w:rPr>
          <w:rFonts w:eastAsia="Calibri"/>
          <w:sz w:val="18"/>
          <w:szCs w:val="18"/>
          <w:u w:val="single"/>
        </w:rPr>
        <w:t>0000</w:t>
      </w:r>
      <w:r w:rsidRPr="00561A94">
        <w:rPr>
          <w:rFonts w:eastAsia="Calibri"/>
          <w:sz w:val="18"/>
          <w:szCs w:val="18"/>
          <w:u w:val="single"/>
        </w:rPr>
        <w:t>-</w:t>
      </w:r>
      <w:r>
        <w:rPr>
          <w:rFonts w:eastAsia="Calibri"/>
          <w:sz w:val="18"/>
          <w:szCs w:val="18"/>
          <w:u w:val="single"/>
        </w:rPr>
        <w:t>XXXX</w:t>
      </w:r>
    </w:hyperlink>
    <w:r>
      <w:rPr>
        <w:rFonts w:eastAsia="Calibri"/>
        <w:sz w:val="18"/>
        <w:szCs w:val="18"/>
      </w:rPr>
      <w:t xml:space="preserve">   </w:t>
    </w:r>
    <w:r>
      <w:rPr>
        <w:rFonts w:eastAsia="Calibri"/>
        <w:sz w:val="18"/>
        <w:szCs w:val="18"/>
        <w:vertAlign w:val="superscript"/>
      </w:rPr>
      <w:t>2</w:t>
    </w:r>
    <w:hyperlink r:id="rId2" w:history="1">
      <w:r w:rsidRPr="00561A94">
        <w:rPr>
          <w:rFonts w:eastAsia="Calibri"/>
          <w:sz w:val="18"/>
          <w:szCs w:val="18"/>
          <w:u w:val="single"/>
        </w:rPr>
        <w:t>https://orcid.org/</w:t>
      </w:r>
      <w:r>
        <w:rPr>
          <w:rFonts w:eastAsia="Calibri"/>
          <w:sz w:val="18"/>
          <w:szCs w:val="18"/>
          <w:u w:val="single"/>
        </w:rPr>
        <w:t>0000</w:t>
      </w:r>
      <w:r w:rsidRPr="00561A94">
        <w:rPr>
          <w:rFonts w:eastAsia="Calibri"/>
          <w:sz w:val="18"/>
          <w:szCs w:val="18"/>
          <w:u w:val="single"/>
        </w:rPr>
        <w:t>-</w:t>
      </w:r>
      <w:r>
        <w:rPr>
          <w:rFonts w:eastAsia="Calibri"/>
          <w:sz w:val="18"/>
          <w:szCs w:val="18"/>
          <w:u w:val="single"/>
        </w:rPr>
        <w:t>0000</w:t>
      </w:r>
      <w:r w:rsidRPr="00561A94">
        <w:rPr>
          <w:rFonts w:eastAsia="Calibri"/>
          <w:sz w:val="18"/>
          <w:szCs w:val="18"/>
          <w:u w:val="single"/>
        </w:rPr>
        <w:t>-</w:t>
      </w:r>
      <w:r>
        <w:rPr>
          <w:rFonts w:eastAsia="Calibri"/>
          <w:sz w:val="18"/>
          <w:szCs w:val="18"/>
          <w:u w:val="single"/>
        </w:rPr>
        <w:t>0000</w:t>
      </w:r>
      <w:r w:rsidRPr="00561A94">
        <w:rPr>
          <w:rFonts w:eastAsia="Calibri"/>
          <w:sz w:val="18"/>
          <w:szCs w:val="18"/>
          <w:u w:val="single"/>
        </w:rPr>
        <w:t>-</w:t>
      </w:r>
      <w:r>
        <w:rPr>
          <w:rFonts w:eastAsia="Calibri"/>
          <w:sz w:val="18"/>
          <w:szCs w:val="18"/>
          <w:u w:val="single"/>
        </w:rPr>
        <w:t>XXXX</w:t>
      </w:r>
    </w:hyperlink>
    <w:r>
      <w:rPr>
        <w:rFonts w:eastAsia="Calibri"/>
        <w:sz w:val="18"/>
        <w:szCs w:val="18"/>
      </w:rPr>
      <w:t xml:space="preserve">   </w:t>
    </w:r>
    <w:r>
      <w:rPr>
        <w:rFonts w:eastAsia="Calibri"/>
        <w:sz w:val="18"/>
        <w:szCs w:val="18"/>
        <w:vertAlign w:val="superscript"/>
      </w:rPr>
      <w:t>3</w:t>
    </w:r>
    <w:hyperlink r:id="rId3" w:history="1">
      <w:r w:rsidRPr="00561A94">
        <w:rPr>
          <w:rFonts w:eastAsia="Calibri"/>
          <w:sz w:val="18"/>
          <w:szCs w:val="18"/>
          <w:u w:val="single"/>
        </w:rPr>
        <w:t>https://orcid.org/</w:t>
      </w:r>
      <w:r>
        <w:rPr>
          <w:rFonts w:eastAsia="Calibri"/>
          <w:sz w:val="18"/>
          <w:szCs w:val="18"/>
          <w:u w:val="single"/>
        </w:rPr>
        <w:t>0000</w:t>
      </w:r>
      <w:r w:rsidRPr="00561A94">
        <w:rPr>
          <w:rFonts w:eastAsia="Calibri"/>
          <w:sz w:val="18"/>
          <w:szCs w:val="18"/>
          <w:u w:val="single"/>
        </w:rPr>
        <w:t>-</w:t>
      </w:r>
      <w:r>
        <w:rPr>
          <w:rFonts w:eastAsia="Calibri"/>
          <w:sz w:val="18"/>
          <w:szCs w:val="18"/>
          <w:u w:val="single"/>
        </w:rPr>
        <w:t>0000</w:t>
      </w:r>
      <w:r w:rsidRPr="00561A94">
        <w:rPr>
          <w:rFonts w:eastAsia="Calibri"/>
          <w:sz w:val="18"/>
          <w:szCs w:val="18"/>
          <w:u w:val="single"/>
        </w:rPr>
        <w:t>-</w:t>
      </w:r>
      <w:r>
        <w:rPr>
          <w:rFonts w:eastAsia="Calibri"/>
          <w:sz w:val="18"/>
          <w:szCs w:val="18"/>
          <w:u w:val="single"/>
        </w:rPr>
        <w:t>0000</w:t>
      </w:r>
      <w:r w:rsidRPr="00561A94">
        <w:rPr>
          <w:rFonts w:eastAsia="Calibri"/>
          <w:sz w:val="18"/>
          <w:szCs w:val="18"/>
          <w:u w:val="single"/>
        </w:rPr>
        <w:t>-</w:t>
      </w:r>
      <w:r>
        <w:rPr>
          <w:rFonts w:eastAsia="Calibri"/>
          <w:sz w:val="18"/>
          <w:szCs w:val="18"/>
          <w:u w:val="single"/>
        </w:rPr>
        <w:t>XXXX</w:t>
      </w:r>
    </w:hyperlink>
    <w:r>
      <w:rPr>
        <w:rFonts w:eastAsia="Calibri"/>
        <w:sz w:val="18"/>
        <w:szCs w:val="18"/>
      </w:rPr>
      <w:t xml:space="preserve">   </w:t>
    </w:r>
    <w:r>
      <w:rPr>
        <w:rFonts w:eastAsia="Calibri"/>
        <w:sz w:val="18"/>
        <w:szCs w:val="18"/>
        <w:vertAlign w:val="superscript"/>
      </w:rPr>
      <w:t>4</w:t>
    </w:r>
    <w:hyperlink r:id="rId4" w:history="1">
      <w:r w:rsidRPr="00561A94">
        <w:rPr>
          <w:rFonts w:eastAsia="Calibri"/>
          <w:sz w:val="18"/>
          <w:szCs w:val="18"/>
          <w:u w:val="single"/>
        </w:rPr>
        <w:t>https://orcid.org/</w:t>
      </w:r>
      <w:r>
        <w:rPr>
          <w:rFonts w:eastAsia="Calibri"/>
          <w:sz w:val="18"/>
          <w:szCs w:val="18"/>
          <w:u w:val="single"/>
        </w:rPr>
        <w:t>0000</w:t>
      </w:r>
      <w:r w:rsidRPr="00561A94">
        <w:rPr>
          <w:rFonts w:eastAsia="Calibri"/>
          <w:sz w:val="18"/>
          <w:szCs w:val="18"/>
          <w:u w:val="single"/>
        </w:rPr>
        <w:t>-</w:t>
      </w:r>
      <w:r>
        <w:rPr>
          <w:rFonts w:eastAsia="Calibri"/>
          <w:sz w:val="18"/>
          <w:szCs w:val="18"/>
          <w:u w:val="single"/>
        </w:rPr>
        <w:t>0000</w:t>
      </w:r>
      <w:r w:rsidRPr="00561A94">
        <w:rPr>
          <w:rFonts w:eastAsia="Calibri"/>
          <w:sz w:val="18"/>
          <w:szCs w:val="18"/>
          <w:u w:val="single"/>
        </w:rPr>
        <w:t>-</w:t>
      </w:r>
      <w:r>
        <w:rPr>
          <w:rFonts w:eastAsia="Calibri"/>
          <w:sz w:val="18"/>
          <w:szCs w:val="18"/>
          <w:u w:val="single"/>
        </w:rPr>
        <w:t>0000</w:t>
      </w:r>
      <w:r w:rsidRPr="00561A94">
        <w:rPr>
          <w:rFonts w:eastAsia="Calibri"/>
          <w:sz w:val="18"/>
          <w:szCs w:val="18"/>
          <w:u w:val="single"/>
        </w:rPr>
        <w:t>-</w:t>
      </w:r>
      <w:r>
        <w:rPr>
          <w:rFonts w:eastAsia="Calibri"/>
          <w:sz w:val="18"/>
          <w:szCs w:val="18"/>
          <w:u w:val="single"/>
        </w:rPr>
        <w:t>XXXX</w:t>
      </w:r>
    </w:hyperlink>
  </w:p>
  <w:p w:rsidR="00E868D7" w:rsidRDefault="00E868D7" w:rsidP="00E868D7">
    <w:pPr>
      <w:tabs>
        <w:tab w:val="center" w:pos="4536"/>
        <w:tab w:val="right" w:pos="9072"/>
      </w:tabs>
      <w:spacing w:line="240" w:lineRule="auto"/>
      <w:ind w:firstLine="0"/>
      <w:rPr>
        <w:rFonts w:eastAsia="Calibri"/>
        <w:sz w:val="18"/>
        <w:szCs w:val="18"/>
      </w:rPr>
    </w:pPr>
  </w:p>
  <w:p w:rsidR="00E868D7" w:rsidRPr="00561A94" w:rsidRDefault="00E868D7" w:rsidP="00E868D7">
    <w:pPr>
      <w:tabs>
        <w:tab w:val="center" w:pos="4536"/>
      </w:tabs>
      <w:spacing w:line="240" w:lineRule="auto"/>
      <w:ind w:firstLine="0"/>
      <w:rPr>
        <w:rFonts w:eastAsia="Calibri"/>
        <w:sz w:val="18"/>
        <w:szCs w:val="18"/>
      </w:rPr>
    </w:pPr>
    <w:r w:rsidRPr="00DA4975">
      <w:rPr>
        <w:b/>
        <w:sz w:val="20"/>
        <w:szCs w:val="20"/>
        <w:vertAlign w:val="superscript"/>
      </w:rPr>
      <w:t>*</w:t>
    </w:r>
    <w:r>
      <w:rPr>
        <w:b/>
        <w:sz w:val="20"/>
        <w:szCs w:val="20"/>
      </w:rPr>
      <w:t>Sorumlu Yazar/</w:t>
    </w:r>
    <w:r w:rsidRPr="00D5773F">
      <w:rPr>
        <w:b/>
        <w:sz w:val="20"/>
        <w:szCs w:val="20"/>
        <w:lang w:val="en-US"/>
      </w:rPr>
      <w:t>Corresponding Author</w:t>
    </w:r>
    <w:r>
      <w:rPr>
        <w:b/>
        <w:sz w:val="20"/>
        <w:szCs w:val="20"/>
        <w:lang w:val="en-US"/>
      </w:rPr>
      <w:tab/>
      <w:t xml:space="preserve">                      </w:t>
    </w:r>
    <w:r>
      <w:rPr>
        <w:b/>
        <w:sz w:val="20"/>
        <w:szCs w:val="20"/>
      </w:rPr>
      <w:t>Geliş/</w:t>
    </w:r>
    <w:r w:rsidRPr="00C52B6B">
      <w:rPr>
        <w:b/>
        <w:sz w:val="20"/>
        <w:szCs w:val="20"/>
        <w:lang w:val="en-US"/>
      </w:rPr>
      <w:t>Received</w:t>
    </w:r>
    <w:r w:rsidRPr="00DA4975">
      <w:rPr>
        <w:b/>
        <w:sz w:val="20"/>
        <w:szCs w:val="20"/>
      </w:rPr>
      <w:t>:</w:t>
    </w:r>
    <w:r>
      <w:rPr>
        <w:sz w:val="20"/>
        <w:szCs w:val="20"/>
      </w:rPr>
      <w:t xml:space="preserve"> xx</w:t>
    </w:r>
    <w:r w:rsidRPr="00DA4975">
      <w:rPr>
        <w:sz w:val="20"/>
        <w:szCs w:val="20"/>
      </w:rPr>
      <w:t>.</w:t>
    </w:r>
    <w:r>
      <w:rPr>
        <w:sz w:val="20"/>
        <w:szCs w:val="20"/>
      </w:rPr>
      <w:t xml:space="preserve">xx.202x             </w:t>
    </w:r>
    <w:r>
      <w:rPr>
        <w:b/>
        <w:sz w:val="20"/>
        <w:szCs w:val="20"/>
      </w:rPr>
      <w:t>Kabul/</w:t>
    </w:r>
    <w:r w:rsidRPr="00C52B6B">
      <w:rPr>
        <w:b/>
        <w:sz w:val="20"/>
        <w:szCs w:val="20"/>
        <w:lang w:val="en-US"/>
      </w:rPr>
      <w:t>Accepted</w:t>
    </w:r>
    <w:r w:rsidRPr="00DA4975">
      <w:rPr>
        <w:b/>
        <w:sz w:val="20"/>
        <w:szCs w:val="20"/>
      </w:rPr>
      <w:t>:</w:t>
    </w:r>
    <w:r>
      <w:rPr>
        <w:sz w:val="20"/>
        <w:szCs w:val="20"/>
      </w:rPr>
      <w:t xml:space="preserve"> xx.xx.202x</w:t>
    </w:r>
    <w:r>
      <w:rPr>
        <w:rFonts w:eastAsia="Calibri"/>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8F8" w:rsidRDefault="000D58F8" w:rsidP="007833BB">
      <w:pPr>
        <w:spacing w:line="240" w:lineRule="auto"/>
      </w:pPr>
      <w:r>
        <w:separator/>
      </w:r>
    </w:p>
  </w:footnote>
  <w:footnote w:type="continuationSeparator" w:id="0">
    <w:p w:rsidR="000D58F8" w:rsidRDefault="000D58F8" w:rsidP="007833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489562"/>
      <w:docPartObj>
        <w:docPartGallery w:val="Page Numbers (Top of Page)"/>
        <w:docPartUnique/>
      </w:docPartObj>
    </w:sdtPr>
    <w:sdtEndPr>
      <w:rPr>
        <w:sz w:val="22"/>
        <w:szCs w:val="22"/>
      </w:rPr>
    </w:sdtEndPr>
    <w:sdtContent>
      <w:p w:rsidR="00DC08C2" w:rsidRDefault="00DC08C2" w:rsidP="009A0EDD">
        <w:pPr>
          <w:pStyle w:val="stBilgi"/>
          <w:ind w:firstLine="2694"/>
          <w:jc w:val="right"/>
        </w:pPr>
        <w:r w:rsidRPr="00DC08C2">
          <w:rPr>
            <w:sz w:val="22"/>
            <w:szCs w:val="22"/>
          </w:rPr>
          <w:fldChar w:fldCharType="begin"/>
        </w:r>
        <w:r w:rsidRPr="00DC08C2">
          <w:rPr>
            <w:sz w:val="22"/>
            <w:szCs w:val="22"/>
          </w:rPr>
          <w:instrText>PAGE   \* MERGEFORMAT</w:instrText>
        </w:r>
        <w:r w:rsidRPr="00DC08C2">
          <w:rPr>
            <w:sz w:val="22"/>
            <w:szCs w:val="22"/>
          </w:rPr>
          <w:fldChar w:fldCharType="separate"/>
        </w:r>
        <w:r w:rsidR="00FE4260">
          <w:rPr>
            <w:noProof/>
            <w:sz w:val="22"/>
            <w:szCs w:val="22"/>
          </w:rPr>
          <w:t>6</w:t>
        </w:r>
        <w:r w:rsidRPr="00DC08C2">
          <w:rPr>
            <w:sz w:val="22"/>
            <w:szCs w:val="22"/>
          </w:rPr>
          <w:fldChar w:fldCharType="end"/>
        </w:r>
      </w:p>
    </w:sdtContent>
  </w:sdt>
  <w:p w:rsidR="007833BB" w:rsidRDefault="007833BB" w:rsidP="00062AB8">
    <w:pPr>
      <w:pStyle w:val="stBilgi"/>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EDA" w:rsidRDefault="004B2EDA" w:rsidP="004B2EDA">
    <w:pPr>
      <w:pStyle w:val="stBilgi"/>
    </w:pPr>
  </w:p>
  <w:p w:rsidR="004B2EDA" w:rsidRDefault="004B2EDA" w:rsidP="004B2EDA">
    <w:pPr>
      <w:pStyle w:val="stBilgi"/>
    </w:pPr>
  </w:p>
  <w:p w:rsidR="004B2EDA" w:rsidRDefault="004B2EDA" w:rsidP="004B2EDA">
    <w:pPr>
      <w:pStyle w:val="stBilgi"/>
    </w:pPr>
  </w:p>
  <w:p w:rsidR="004B2EDA" w:rsidRDefault="004B2EDA" w:rsidP="004B2EDA">
    <w:pPr>
      <w:pStyle w:val="stBilgi"/>
    </w:pPr>
  </w:p>
  <w:p w:rsidR="004B2EDA" w:rsidRDefault="004B2EDA" w:rsidP="004B2EDA">
    <w:pPr>
      <w:pStyle w:val="stBilgi"/>
    </w:pPr>
  </w:p>
  <w:p w:rsidR="004B2EDA" w:rsidRPr="004B2EDA" w:rsidRDefault="004B2EDA" w:rsidP="004B2EDA">
    <w:pPr>
      <w:pStyle w:val="stBilgi"/>
      <w:spacing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2049"/>
  </w:hdrShapeDefault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7D"/>
    <w:rsid w:val="00021FBD"/>
    <w:rsid w:val="00031CEE"/>
    <w:rsid w:val="0004486F"/>
    <w:rsid w:val="00062AB8"/>
    <w:rsid w:val="00080B23"/>
    <w:rsid w:val="0008248C"/>
    <w:rsid w:val="00094149"/>
    <w:rsid w:val="000A5F53"/>
    <w:rsid w:val="000B761A"/>
    <w:rsid w:val="000D424C"/>
    <w:rsid w:val="000D58F8"/>
    <w:rsid w:val="000E2F4C"/>
    <w:rsid w:val="00105E99"/>
    <w:rsid w:val="00110F5E"/>
    <w:rsid w:val="00142AF2"/>
    <w:rsid w:val="00143F01"/>
    <w:rsid w:val="0015676B"/>
    <w:rsid w:val="00166740"/>
    <w:rsid w:val="00175C66"/>
    <w:rsid w:val="00176809"/>
    <w:rsid w:val="001A55B6"/>
    <w:rsid w:val="001B7CA2"/>
    <w:rsid w:val="001F38C8"/>
    <w:rsid w:val="001F7EB5"/>
    <w:rsid w:val="00255B00"/>
    <w:rsid w:val="00263D3D"/>
    <w:rsid w:val="00273F14"/>
    <w:rsid w:val="00294D64"/>
    <w:rsid w:val="002A78C3"/>
    <w:rsid w:val="002B240B"/>
    <w:rsid w:val="002B33E5"/>
    <w:rsid w:val="002C0C2E"/>
    <w:rsid w:val="002C48FF"/>
    <w:rsid w:val="002D02E2"/>
    <w:rsid w:val="002E33C8"/>
    <w:rsid w:val="002F0DF1"/>
    <w:rsid w:val="0031271D"/>
    <w:rsid w:val="003274E1"/>
    <w:rsid w:val="003312BF"/>
    <w:rsid w:val="00331728"/>
    <w:rsid w:val="003626BF"/>
    <w:rsid w:val="00383978"/>
    <w:rsid w:val="003D5FA8"/>
    <w:rsid w:val="00400973"/>
    <w:rsid w:val="004915E2"/>
    <w:rsid w:val="00495ABA"/>
    <w:rsid w:val="00496BBE"/>
    <w:rsid w:val="00497289"/>
    <w:rsid w:val="004A3A34"/>
    <w:rsid w:val="004B2EDA"/>
    <w:rsid w:val="004D5F76"/>
    <w:rsid w:val="00516DF0"/>
    <w:rsid w:val="0053419D"/>
    <w:rsid w:val="005519DB"/>
    <w:rsid w:val="00551E98"/>
    <w:rsid w:val="005957F0"/>
    <w:rsid w:val="005A4394"/>
    <w:rsid w:val="005B3438"/>
    <w:rsid w:val="0060278B"/>
    <w:rsid w:val="006745F5"/>
    <w:rsid w:val="00694CE5"/>
    <w:rsid w:val="006A284C"/>
    <w:rsid w:val="006C1DF3"/>
    <w:rsid w:val="006D25C9"/>
    <w:rsid w:val="006E1B40"/>
    <w:rsid w:val="006F5237"/>
    <w:rsid w:val="00706531"/>
    <w:rsid w:val="00717AAB"/>
    <w:rsid w:val="00732638"/>
    <w:rsid w:val="0074780F"/>
    <w:rsid w:val="007564C3"/>
    <w:rsid w:val="00761A93"/>
    <w:rsid w:val="007659BB"/>
    <w:rsid w:val="007833BB"/>
    <w:rsid w:val="007A416B"/>
    <w:rsid w:val="007B2EF9"/>
    <w:rsid w:val="007E1BDA"/>
    <w:rsid w:val="007F51ED"/>
    <w:rsid w:val="00837ED6"/>
    <w:rsid w:val="008447DD"/>
    <w:rsid w:val="00890ACC"/>
    <w:rsid w:val="008D205B"/>
    <w:rsid w:val="008D4B05"/>
    <w:rsid w:val="008E221E"/>
    <w:rsid w:val="009013C6"/>
    <w:rsid w:val="00956411"/>
    <w:rsid w:val="00967C28"/>
    <w:rsid w:val="009A0EDD"/>
    <w:rsid w:val="009A2627"/>
    <w:rsid w:val="009A53DE"/>
    <w:rsid w:val="009C4FCB"/>
    <w:rsid w:val="009E5CDC"/>
    <w:rsid w:val="00A1181F"/>
    <w:rsid w:val="00A11B6E"/>
    <w:rsid w:val="00A2016E"/>
    <w:rsid w:val="00A74806"/>
    <w:rsid w:val="00A75CBC"/>
    <w:rsid w:val="00A82319"/>
    <w:rsid w:val="00A97B53"/>
    <w:rsid w:val="00AB5288"/>
    <w:rsid w:val="00AD26C0"/>
    <w:rsid w:val="00AF13F1"/>
    <w:rsid w:val="00B22553"/>
    <w:rsid w:val="00B30111"/>
    <w:rsid w:val="00B53B5A"/>
    <w:rsid w:val="00B84F82"/>
    <w:rsid w:val="00B85FFD"/>
    <w:rsid w:val="00C11C2C"/>
    <w:rsid w:val="00C319E0"/>
    <w:rsid w:val="00C47593"/>
    <w:rsid w:val="00C62BA3"/>
    <w:rsid w:val="00C819B2"/>
    <w:rsid w:val="00C8379B"/>
    <w:rsid w:val="00CA71B2"/>
    <w:rsid w:val="00CB1929"/>
    <w:rsid w:val="00CC083D"/>
    <w:rsid w:val="00CC5E54"/>
    <w:rsid w:val="00D1587D"/>
    <w:rsid w:val="00D51EB5"/>
    <w:rsid w:val="00D57A85"/>
    <w:rsid w:val="00D618C0"/>
    <w:rsid w:val="00D877DA"/>
    <w:rsid w:val="00DC08C2"/>
    <w:rsid w:val="00DC6A66"/>
    <w:rsid w:val="00DE45DB"/>
    <w:rsid w:val="00E51334"/>
    <w:rsid w:val="00E53B9E"/>
    <w:rsid w:val="00E778CC"/>
    <w:rsid w:val="00E868D7"/>
    <w:rsid w:val="00E91303"/>
    <w:rsid w:val="00EB71BA"/>
    <w:rsid w:val="00EF6CF1"/>
    <w:rsid w:val="00F04EAC"/>
    <w:rsid w:val="00F14CFE"/>
    <w:rsid w:val="00F161B3"/>
    <w:rsid w:val="00F161DE"/>
    <w:rsid w:val="00F34BD2"/>
    <w:rsid w:val="00F67028"/>
    <w:rsid w:val="00F82512"/>
    <w:rsid w:val="00F8389B"/>
    <w:rsid w:val="00F91BE3"/>
    <w:rsid w:val="00F956CC"/>
    <w:rsid w:val="00FB1010"/>
    <w:rsid w:val="00FB60FF"/>
    <w:rsid w:val="00FD4A0A"/>
    <w:rsid w:val="00FD6C60"/>
    <w:rsid w:val="00FE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AA736"/>
  <w15:chartTrackingRefBased/>
  <w15:docId w15:val="{ED77F107-5212-4CCC-B5EB-E78ED9A4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33BB"/>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7833BB"/>
    <w:rPr>
      <w:lang w:val="tr-TR"/>
    </w:rPr>
  </w:style>
  <w:style w:type="paragraph" w:styleId="AltBilgi">
    <w:name w:val="footer"/>
    <w:basedOn w:val="Normal"/>
    <w:link w:val="AltBilgiChar"/>
    <w:uiPriority w:val="99"/>
    <w:unhideWhenUsed/>
    <w:rsid w:val="007833BB"/>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7833BB"/>
    <w:rPr>
      <w:lang w:val="tr-TR"/>
    </w:rPr>
  </w:style>
  <w:style w:type="table" w:styleId="TabloKlavuzu">
    <w:name w:val="Table Grid"/>
    <w:basedOn w:val="NormalTablo"/>
    <w:uiPriority w:val="39"/>
    <w:rsid w:val="007833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3419D"/>
    <w:rPr>
      <w:color w:val="0563C1" w:themeColor="hyperlink"/>
      <w:u w:val="single"/>
    </w:rPr>
  </w:style>
  <w:style w:type="paragraph" w:styleId="ListeParagraf">
    <w:name w:val="List Paragraph"/>
    <w:basedOn w:val="Normal"/>
    <w:uiPriority w:val="34"/>
    <w:qFormat/>
    <w:rsid w:val="00F14CFE"/>
    <w:pPr>
      <w:ind w:left="720"/>
      <w:contextualSpacing/>
    </w:pPr>
  </w:style>
  <w:style w:type="character" w:styleId="YerTutucuMetni">
    <w:name w:val="Placeholder Text"/>
    <w:basedOn w:val="VarsaylanParagrafYazTipi"/>
    <w:uiPriority w:val="99"/>
    <w:semiHidden/>
    <w:rsid w:val="00176809"/>
    <w:rPr>
      <w:color w:val="808080"/>
    </w:rPr>
  </w:style>
  <w:style w:type="character" w:customStyle="1" w:styleId="apple-converted-space">
    <w:name w:val="apple-converted-space"/>
    <w:basedOn w:val="VarsaylanParagrafYazTipi"/>
    <w:rsid w:val="007B2EF9"/>
  </w:style>
  <w:style w:type="character" w:styleId="Vurgu">
    <w:name w:val="Emphasis"/>
    <w:basedOn w:val="VarsaylanParagrafYazTipi"/>
    <w:uiPriority w:val="20"/>
    <w:qFormat/>
    <w:rsid w:val="007B2EF9"/>
    <w:rPr>
      <w:i/>
      <w:iCs/>
    </w:rPr>
  </w:style>
  <w:style w:type="paragraph" w:styleId="DipnotMetni">
    <w:name w:val="footnote text"/>
    <w:basedOn w:val="Normal"/>
    <w:link w:val="DipnotMetniChar"/>
    <w:uiPriority w:val="99"/>
    <w:semiHidden/>
    <w:unhideWhenUsed/>
    <w:rsid w:val="00B85FFD"/>
    <w:pPr>
      <w:spacing w:line="240" w:lineRule="auto"/>
    </w:pPr>
    <w:rPr>
      <w:sz w:val="20"/>
      <w:szCs w:val="20"/>
    </w:rPr>
  </w:style>
  <w:style w:type="character" w:customStyle="1" w:styleId="DipnotMetniChar">
    <w:name w:val="Dipnot Metni Char"/>
    <w:basedOn w:val="VarsaylanParagrafYazTipi"/>
    <w:link w:val="DipnotMetni"/>
    <w:uiPriority w:val="99"/>
    <w:semiHidden/>
    <w:rsid w:val="00B85FFD"/>
    <w:rPr>
      <w:sz w:val="20"/>
      <w:szCs w:val="20"/>
      <w:lang w:val="tr-TR"/>
    </w:rPr>
  </w:style>
  <w:style w:type="character" w:styleId="DipnotBavurusu">
    <w:name w:val="footnote reference"/>
    <w:basedOn w:val="VarsaylanParagrafYazTipi"/>
    <w:uiPriority w:val="99"/>
    <w:semiHidden/>
    <w:unhideWhenUsed/>
    <w:rsid w:val="00B85F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appdev.2012.05.005" TargetMode="External"/><Relationship Id="rId13" Type="http://schemas.openxmlformats.org/officeDocument/2006/relationships/hyperlink" Target="http://www.giresun.edu.t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istapart.com/articles/writeliv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yhe.com.au/past_papers/2006/Papers/Taylor.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rticlehomepage.com/full/url/" TargetMode="External"/><Relationship Id="rId4" Type="http://schemas.openxmlformats.org/officeDocument/2006/relationships/webSettings" Target="webSettings.xml"/><Relationship Id="rId9" Type="http://schemas.openxmlformats.org/officeDocument/2006/relationships/hyperlink" Target="http://www.cac.psu.edu/jbe/twocont.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orcid.org/XXXX-XXXX-XXXX-XXXX" TargetMode="External"/><Relationship Id="rId2" Type="http://schemas.openxmlformats.org/officeDocument/2006/relationships/hyperlink" Target="https://orcid.org/XXXX-XXXX-XXXX-XXXX" TargetMode="External"/><Relationship Id="rId1" Type="http://schemas.openxmlformats.org/officeDocument/2006/relationships/hyperlink" Target="https://orcid.org/XXXX-XXXX-XXXX-XXXX" TargetMode="External"/><Relationship Id="rId4" Type="http://schemas.openxmlformats.org/officeDocument/2006/relationships/hyperlink" Target="https://orcid.org/XXXX-XXXX-XXXX-XXX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E39A-87E9-4475-A728-3ADD770C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2146</Words>
  <Characters>12238</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KFBD</dc:creator>
  <cp:keywords/>
  <dc:description/>
  <cp:lastModifiedBy>ronaldinho424</cp:lastModifiedBy>
  <cp:revision>6</cp:revision>
  <dcterms:created xsi:type="dcterms:W3CDTF">2021-03-26T22:49:00Z</dcterms:created>
  <dcterms:modified xsi:type="dcterms:W3CDTF">2021-03-28T17:58:00Z</dcterms:modified>
</cp:coreProperties>
</file>